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4F504">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rPr>
      </w:pPr>
      <w:bookmarkStart w:id="0" w:name="_Hlk165280074"/>
      <w:r>
        <w:rPr>
          <w:rFonts w:hint="eastAsia" w:ascii="宋体" w:hAnsi="宋体" w:eastAsia="宋体" w:cs="宋体"/>
          <w:b/>
          <w:bCs/>
          <w:color w:val="000000" w:themeColor="text1"/>
          <w:sz w:val="44"/>
          <w:szCs w:val="44"/>
          <w14:textFill>
            <w14:solidFill>
              <w14:schemeClr w14:val="tx1"/>
            </w14:solidFill>
          </w14:textFill>
        </w:rPr>
        <w:t>询价文件</w:t>
      </w:r>
    </w:p>
    <w:p w14:paraId="16780B5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360" w:firstLineChars="15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u w:val="single"/>
          <w:lang w:val="en-US" w:eastAsia="zh-CN"/>
          <w14:textFill>
            <w14:solidFill>
              <w14:schemeClr w14:val="tx1"/>
            </w14:solidFill>
          </w14:textFill>
        </w:rPr>
        <w:t>东莞文旅有限公司</w:t>
      </w:r>
      <w:r>
        <w:rPr>
          <w:rFonts w:hint="eastAsia" w:ascii="宋体" w:hAnsi="宋体" w:cs="宋体"/>
          <w:color w:val="000000" w:themeColor="text1"/>
          <w:sz w:val="24"/>
          <w:szCs w:val="24"/>
          <w:u w:val="none"/>
          <w:lang w:val="en-US" w:eastAsia="zh-CN"/>
          <w14:textFill>
            <w14:solidFill>
              <w14:schemeClr w14:val="tx1"/>
            </w14:solidFill>
          </w14:textFill>
        </w:rPr>
        <w:t>睿派R&amp;APARK</w:t>
      </w:r>
      <w:r>
        <w:rPr>
          <w:rFonts w:hint="eastAsia" w:ascii="宋体" w:hAnsi="宋体" w:eastAsia="宋体" w:cs="宋体"/>
          <w:color w:val="000000" w:themeColor="text1"/>
          <w:sz w:val="24"/>
          <w:szCs w:val="24"/>
          <w:u w:val="none"/>
          <w:lang w:val="en-US" w:eastAsia="zh-CN"/>
          <w14:textFill>
            <w14:solidFill>
              <w14:schemeClr w14:val="tx1"/>
            </w14:solidFill>
          </w14:textFill>
        </w:rPr>
        <w:t>项目需采购</w:t>
      </w:r>
      <w:r>
        <w:rPr>
          <w:rFonts w:hint="eastAsia" w:ascii="宋体" w:hAnsi="宋体" w:cs="宋体"/>
          <w:color w:val="000000" w:themeColor="text1"/>
          <w:sz w:val="24"/>
          <w:szCs w:val="24"/>
          <w:u w:val="none"/>
          <w:lang w:val="en-US" w:eastAsia="zh-CN"/>
          <w14:textFill>
            <w14:solidFill>
              <w14:schemeClr w14:val="tx1"/>
            </w14:solidFill>
          </w14:textFill>
        </w:rPr>
        <w:t>硬核双节活动策划与执行服务</w:t>
      </w:r>
      <w:r>
        <w:rPr>
          <w:rFonts w:hint="eastAsia" w:ascii="宋体" w:hAnsi="宋体" w:eastAsia="宋体" w:cs="宋体"/>
          <w:color w:val="000000" w:themeColor="text1"/>
          <w:sz w:val="24"/>
          <w:szCs w:val="24"/>
          <w:u w:val="none"/>
          <w:lang w:val="en-US" w:eastAsia="zh-CN"/>
          <w14:textFill>
            <w14:solidFill>
              <w14:schemeClr w14:val="tx1"/>
            </w14:solidFill>
          </w14:textFill>
        </w:rPr>
        <w:t>单位</w:t>
      </w:r>
      <w:r>
        <w:rPr>
          <w:rFonts w:hint="eastAsia" w:ascii="宋体" w:hAnsi="宋体" w:eastAsia="宋体" w:cs="宋体"/>
          <w:color w:val="000000" w:themeColor="text1"/>
          <w:sz w:val="24"/>
          <w:szCs w:val="24"/>
          <w:lang w:val="en-US" w:eastAsia="zh-CN"/>
          <w14:textFill>
            <w14:solidFill>
              <w14:schemeClr w14:val="tx1"/>
            </w14:solidFill>
          </w14:textFill>
        </w:rPr>
        <w:t>，现将相关情况介绍如下</w:t>
      </w:r>
      <w:r>
        <w:rPr>
          <w:rFonts w:hint="eastAsia" w:ascii="宋体" w:hAnsi="宋体" w:eastAsia="宋体" w:cs="宋体"/>
          <w:color w:val="000000" w:themeColor="text1"/>
          <w:sz w:val="24"/>
          <w:szCs w:val="24"/>
          <w:lang w:eastAsia="zh-CN"/>
          <w14:textFill>
            <w14:solidFill>
              <w14:schemeClr w14:val="tx1"/>
            </w14:solidFill>
          </w14:textFill>
        </w:rPr>
        <w:t>：</w:t>
      </w:r>
    </w:p>
    <w:p w14:paraId="6851FD31">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一、项目名称及内容</w:t>
      </w:r>
    </w:p>
    <w:p w14:paraId="530CC75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360" w:firstLineChars="150"/>
        <w:textAlignment w:val="auto"/>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1、项目名称：</w:t>
      </w:r>
      <w:r>
        <w:rPr>
          <w:rFonts w:hint="eastAsia" w:ascii="宋体" w:hAnsi="宋体" w:cs="宋体"/>
          <w:color w:val="000000" w:themeColor="text1"/>
          <w:sz w:val="24"/>
          <w:szCs w:val="24"/>
          <w:u w:val="none"/>
          <w:lang w:val="en-US" w:eastAsia="zh-CN"/>
          <w14:textFill>
            <w14:solidFill>
              <w14:schemeClr w14:val="tx1"/>
            </w14:solidFill>
          </w14:textFill>
        </w:rPr>
        <w:t>睿派R&amp;APARK硬核双节活动执行服务采购项目</w:t>
      </w:r>
    </w:p>
    <w:p w14:paraId="35E607B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360" w:firstLineChars="150"/>
        <w:textAlignment w:val="auto"/>
        <w:rPr>
          <w:rFonts w:hint="default"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2、项目地点：东莞市南城街道东实睿派R&amp;A PARK（市民服务中心北门对面）</w:t>
      </w:r>
    </w:p>
    <w:p w14:paraId="440F8E9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360" w:firstLineChars="150"/>
        <w:textAlignment w:val="auto"/>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3、采购内容：鳌鱼巡游、舞台区、无人机揭幕仪式、乐队演出、机器姬巡游等（</w:t>
      </w:r>
      <w:r>
        <w:rPr>
          <w:rFonts w:hint="eastAsia" w:ascii="宋体" w:hAnsi="宋体" w:cs="宋体"/>
          <w:color w:val="000000" w:themeColor="text1"/>
          <w:sz w:val="24"/>
          <w:szCs w:val="24"/>
          <w:u w:val="none"/>
          <w:lang w:val="en-US" w:eastAsia="zh-CN"/>
          <w14:textFill>
            <w14:solidFill>
              <w14:schemeClr w14:val="tx1"/>
            </w14:solidFill>
          </w14:textFill>
        </w:rPr>
        <w:t>实际以采购人最终确认内容为准</w:t>
      </w:r>
      <w:r>
        <w:rPr>
          <w:rFonts w:hint="eastAsia" w:ascii="宋体" w:hAnsi="宋体" w:eastAsia="宋体" w:cs="宋体"/>
          <w:color w:val="000000" w:themeColor="text1"/>
          <w:sz w:val="24"/>
          <w:szCs w:val="24"/>
          <w:u w:val="none"/>
          <w:lang w:val="en-US" w:eastAsia="zh-CN"/>
          <w14:textFill>
            <w14:solidFill>
              <w14:schemeClr w14:val="tx1"/>
            </w14:solidFill>
          </w14:textFill>
        </w:rPr>
        <w:t>），</w:t>
      </w:r>
      <w:r>
        <w:rPr>
          <w:rFonts w:hint="eastAsia" w:ascii="宋体" w:hAnsi="宋体" w:cs="宋体"/>
          <w:color w:val="000000" w:themeColor="text1"/>
          <w:sz w:val="24"/>
          <w:szCs w:val="24"/>
          <w:u w:val="none"/>
          <w:lang w:val="en-US" w:eastAsia="zh-CN"/>
          <w14:textFill>
            <w14:solidFill>
              <w14:schemeClr w14:val="tx1"/>
            </w14:solidFill>
          </w14:textFill>
        </w:rPr>
        <w:t>如需实地了解活动场地情况的，可</w:t>
      </w:r>
      <w:r>
        <w:rPr>
          <w:rFonts w:hint="eastAsia" w:ascii="宋体" w:hAnsi="宋体" w:eastAsia="宋体" w:cs="宋体"/>
          <w:color w:val="000000" w:themeColor="text1"/>
          <w:sz w:val="24"/>
          <w:szCs w:val="24"/>
          <w:u w:val="none"/>
          <w:lang w:val="en-US" w:eastAsia="zh-CN"/>
          <w14:textFill>
            <w14:solidFill>
              <w14:schemeClr w14:val="tx1"/>
            </w14:solidFill>
          </w14:textFill>
        </w:rPr>
        <w:t>联系罗小姐13600272787</w:t>
      </w:r>
      <w:r>
        <w:rPr>
          <w:rFonts w:hint="eastAsia" w:ascii="宋体" w:hAnsi="宋体" w:cs="宋体"/>
          <w:color w:val="000000" w:themeColor="text1"/>
          <w:sz w:val="24"/>
          <w:szCs w:val="24"/>
          <w:u w:val="none"/>
          <w:lang w:val="en-US" w:eastAsia="zh-CN"/>
          <w14:textFill>
            <w14:solidFill>
              <w14:schemeClr w14:val="tx1"/>
            </w14:solidFill>
          </w14:textFill>
        </w:rPr>
        <w:t>。</w:t>
      </w:r>
    </w:p>
    <w:p w14:paraId="02C8C2E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二、项目发布</w:t>
      </w:r>
    </w:p>
    <w:p w14:paraId="6E5B15A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360" w:firstLineChars="150"/>
        <w:textAlignment w:val="auto"/>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本采购项目信息在东莞实业投资控股集团有限公司网站</w:t>
      </w:r>
    </w:p>
    <w:p w14:paraId="791331A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360" w:firstLineChars="150"/>
        <w:textAlignment w:val="auto"/>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（http://www.dgsy.com.cn/）发布。</w:t>
      </w:r>
    </w:p>
    <w:p w14:paraId="09B78643">
      <w:pPr>
        <w:rPr>
          <w:rFonts w:hint="eastAsia"/>
          <w:lang w:val="en-US" w:eastAsia="zh-CN"/>
        </w:rPr>
      </w:pPr>
    </w:p>
    <w:p w14:paraId="2C84C2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sym w:font="Wingdings" w:char="F0AB"/>
      </w:r>
      <w:r>
        <w:rPr>
          <w:rFonts w:hint="eastAsia" w:ascii="宋体" w:hAnsi="宋体" w:eastAsia="宋体" w:cs="宋体"/>
          <w:b/>
          <w:bCs/>
          <w:color w:val="000000" w:themeColor="text1"/>
          <w:sz w:val="24"/>
          <w:szCs w:val="24"/>
          <w14:textFill>
            <w14:solidFill>
              <w14:schemeClr w14:val="tx1"/>
            </w14:solidFill>
          </w14:textFill>
        </w:rPr>
        <w:t>三、响应人资格要求</w:t>
      </w:r>
    </w:p>
    <w:p w14:paraId="13D99C1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响应人须为在中华人民共和国境内登记注册的具有独立承担民事责任能力的法人或其他组织【提供《营业执照》复印件（加盖公章）或《事业单位法人证书》复印件（加盖公章）或其他主体证书复印件（加盖公章）】</w:t>
      </w:r>
      <w:r>
        <w:rPr>
          <w:rFonts w:hint="eastAsia" w:ascii="宋体" w:hAnsi="宋体" w:cs="宋体"/>
          <w:color w:val="000000" w:themeColor="text1"/>
          <w:sz w:val="24"/>
          <w:szCs w:val="24"/>
          <w:lang w:eastAsia="zh-CN"/>
          <w14:textFill>
            <w14:solidFill>
              <w14:schemeClr w14:val="tx1"/>
            </w14:solidFill>
          </w14:textFill>
        </w:rPr>
        <w:t>。</w:t>
      </w:r>
    </w:p>
    <w:p w14:paraId="77E64F26">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业绩要求：</w:t>
      </w:r>
      <w:r>
        <w:rPr>
          <w:rFonts w:hint="eastAsia" w:ascii="宋体" w:hAnsi="宋体" w:eastAsia="宋体" w:cs="宋体"/>
          <w:color w:val="000000" w:themeColor="text1"/>
          <w:sz w:val="24"/>
          <w:szCs w:val="24"/>
          <w14:textFill>
            <w14:solidFill>
              <w14:schemeClr w14:val="tx1"/>
            </w14:solidFill>
          </w14:textFill>
        </w:rPr>
        <w:t>响应人自202</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日（以合同签订时间为准）以来,具有合同金额≥</w:t>
      </w:r>
      <w:r>
        <w:rPr>
          <w:rFonts w:hint="eastAsia" w:ascii="宋体" w:hAnsi="宋体" w:cs="宋体"/>
          <w:color w:val="000000" w:themeColor="text1"/>
          <w:sz w:val="24"/>
          <w:szCs w:val="24"/>
          <w:lang w:val="en-US" w:eastAsia="zh-CN"/>
          <w14:textFill>
            <w14:solidFill>
              <w14:schemeClr w14:val="tx1"/>
            </w14:solidFill>
          </w14:textFill>
        </w:rPr>
        <w:t>16</w:t>
      </w:r>
      <w:r>
        <w:rPr>
          <w:rFonts w:hint="eastAsia" w:ascii="宋体" w:hAnsi="宋体" w:eastAsia="宋体" w:cs="宋体"/>
          <w:color w:val="000000" w:themeColor="text1"/>
          <w:sz w:val="24"/>
          <w:szCs w:val="24"/>
          <w14:textFill>
            <w14:solidFill>
              <w14:schemeClr w14:val="tx1"/>
            </w14:solidFill>
          </w14:textFill>
        </w:rPr>
        <w:t>万</w:t>
      </w:r>
      <w:r>
        <w:rPr>
          <w:rFonts w:hint="eastAsia" w:ascii="宋体" w:hAnsi="宋体" w:eastAsia="宋体" w:cs="宋体"/>
          <w:color w:val="000000" w:themeColor="text1"/>
          <w:sz w:val="24"/>
          <w:szCs w:val="24"/>
          <w:lang w:val="en-US" w:eastAsia="zh-CN"/>
          <w14:textFill>
            <w14:solidFill>
              <w14:schemeClr w14:val="tx1"/>
            </w14:solidFill>
          </w14:textFill>
        </w:rPr>
        <w:t>元</w:t>
      </w:r>
      <w:r>
        <w:rPr>
          <w:rFonts w:hint="eastAsia" w:ascii="宋体" w:hAnsi="宋体" w:eastAsia="宋体" w:cs="宋体"/>
          <w:color w:val="000000" w:themeColor="text1"/>
          <w:sz w:val="24"/>
          <w:szCs w:val="24"/>
          <w14:textFill>
            <w14:solidFill>
              <w14:schemeClr w14:val="tx1"/>
            </w14:solidFill>
          </w14:textFill>
        </w:rPr>
        <w:t>的实体商业项目活动案例≥</w:t>
      </w:r>
      <w:r>
        <w:rPr>
          <w:rFonts w:hint="eastAsia" w:ascii="宋体" w:hAnsi="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个</w:t>
      </w:r>
      <w:r>
        <w:rPr>
          <w:rFonts w:hint="eastAsia" w:ascii="宋体" w:hAnsi="宋体" w:eastAsia="宋体" w:cs="宋体"/>
          <w:color w:val="000000" w:themeColor="text1"/>
          <w:sz w:val="24"/>
          <w:szCs w:val="24"/>
          <w14:textFill>
            <w14:solidFill>
              <w14:schemeClr w14:val="tx1"/>
            </w14:solidFill>
          </w14:textFill>
        </w:rPr>
        <w:t>【①提供合同：按合同签订时间为准，须提供合同关键页复印件（提供的内容包含但不限于合同首页、合同服务内容页、合同签字盖章页、合同金额、活动主题）；②提供发票：该合同期内任意一期发票复印件；③提供相关活动的的佐证材料</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如：</w:t>
      </w:r>
      <w:r>
        <w:rPr>
          <w:rFonts w:hint="eastAsia" w:ascii="宋体" w:hAnsi="宋体" w:eastAsia="宋体" w:cs="宋体"/>
          <w:color w:val="000000" w:themeColor="text1"/>
          <w:sz w:val="24"/>
          <w:szCs w:val="24"/>
          <w14:textFill>
            <w14:solidFill>
              <w14:schemeClr w14:val="tx1"/>
            </w14:solidFill>
          </w14:textFill>
        </w:rPr>
        <w:t>设计画面、活动落地照片、活动验收单</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活动具体时间地点、服务面积等</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以上</w:t>
      </w:r>
      <w:r>
        <w:rPr>
          <w:rFonts w:hint="eastAsia" w:ascii="宋体" w:hAnsi="宋体" w:eastAsia="宋体" w:cs="宋体"/>
          <w:color w:val="000000" w:themeColor="text1"/>
          <w:sz w:val="24"/>
          <w:szCs w:val="24"/>
          <w14:textFill>
            <w14:solidFill>
              <w14:schemeClr w14:val="tx1"/>
            </w14:solidFill>
          </w14:textFill>
        </w:rPr>
        <w:t>均</w:t>
      </w:r>
      <w:r>
        <w:rPr>
          <w:rFonts w:hint="eastAsia" w:ascii="宋体" w:hAnsi="宋体" w:eastAsia="宋体" w:cs="宋体"/>
          <w:color w:val="000000" w:themeColor="text1"/>
          <w:sz w:val="24"/>
          <w:szCs w:val="24"/>
          <w:lang w:val="en-US" w:eastAsia="zh-CN"/>
          <w14:textFill>
            <w14:solidFill>
              <w14:schemeClr w14:val="tx1"/>
            </w14:solidFill>
          </w14:textFill>
        </w:rPr>
        <w:t>需</w:t>
      </w:r>
      <w:r>
        <w:rPr>
          <w:rFonts w:hint="eastAsia" w:ascii="宋体" w:hAnsi="宋体" w:eastAsia="宋体" w:cs="宋体"/>
          <w:color w:val="000000" w:themeColor="text1"/>
          <w:sz w:val="24"/>
          <w:szCs w:val="24"/>
          <w14:textFill>
            <w14:solidFill>
              <w14:schemeClr w14:val="tx1"/>
            </w14:solidFill>
          </w14:textFill>
        </w:rPr>
        <w:t>加盖公章）】</w:t>
      </w:r>
      <w:r>
        <w:rPr>
          <w:rFonts w:hint="eastAsia" w:ascii="宋体" w:hAnsi="宋体" w:eastAsia="宋体" w:cs="宋体"/>
          <w:color w:val="000000" w:themeColor="text1"/>
          <w:sz w:val="24"/>
          <w:szCs w:val="24"/>
          <w:lang w:eastAsia="zh-CN"/>
          <w14:textFill>
            <w14:solidFill>
              <w14:schemeClr w14:val="tx1"/>
            </w14:solidFill>
          </w14:textFill>
        </w:rPr>
        <w:t>。</w:t>
      </w:r>
    </w:p>
    <w:p w14:paraId="6A581C53">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业绩说明：①实体商业项目应与本项目相似，其中不包括：植物园、社区商业、住宅底商等非购物中心商业体，且项目建筑面积需≥3万㎡（以项目公开查询信息为准）；②同类型活动应与国庆节假日规模相似，如：五一劳动节活动、国庆节活动、商场周年庆及开业活动等；③活动执行案例不包括：服务内容仅为美陈制作、物料供给、场地布置等制作类的案例（如合同服务内容页未能具体说明的，需附合同清单）。】</w:t>
      </w:r>
    </w:p>
    <w:p w14:paraId="22CBFC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lang w:eastAsia="zh-CN"/>
        </w:rPr>
      </w:pP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未被列入东实集团及下属企业</w:t>
      </w:r>
      <w:r>
        <w:rPr>
          <w:rFonts w:hint="eastAsia" w:ascii="宋体" w:hAnsi="宋体" w:eastAsia="宋体" w:cs="宋体"/>
          <w:color w:val="000000" w:themeColor="text1"/>
          <w:sz w:val="24"/>
          <w:szCs w:val="24"/>
          <w:highlight w:val="none"/>
          <w:lang w:val="en-US"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领域黑名单。【以东莞实业投资控股集团有限公司发文（东实通〔2021〕44号）、（东实通〔2021〕98号）、（东实通〔2022〕75号）</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（东实通〔2023〕37号）</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东实通〔2024〕163号</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东实通〔2024〕195号、东实通〔2025〕157号为准</w:t>
      </w:r>
      <w:r>
        <w:rPr>
          <w:rFonts w:hint="eastAsia" w:ascii="宋体" w:hAnsi="宋体" w:eastAsia="宋体" w:cs="宋体"/>
          <w:color w:val="000000" w:themeColor="text1"/>
          <w:sz w:val="24"/>
          <w:szCs w:val="24"/>
          <w:highlight w:val="none"/>
          <w14:textFill>
            <w14:solidFill>
              <w14:schemeClr w14:val="tx1"/>
            </w14:solidFill>
          </w14:textFill>
        </w:rPr>
        <w:t>，如有最新发文通知，按最新文件执行。】</w:t>
      </w:r>
      <w:r>
        <w:rPr>
          <w:rFonts w:hint="eastAsia" w:ascii="宋体" w:hAnsi="宋体" w:cs="宋体"/>
          <w:color w:val="000000" w:themeColor="text1"/>
          <w:sz w:val="24"/>
          <w:szCs w:val="24"/>
          <w:highlight w:val="none"/>
          <w:lang w:eastAsia="zh-CN"/>
          <w14:textFill>
            <w14:solidFill>
              <w14:schemeClr w14:val="tx1"/>
            </w14:solidFill>
          </w14:textFill>
        </w:rPr>
        <w:t>。</w:t>
      </w:r>
    </w:p>
    <w:p w14:paraId="069ACE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四、项目相关要求</w:t>
      </w:r>
    </w:p>
    <w:p w14:paraId="4898EED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、本项目活动现场的所有装置、设备等物品物料，活动结束后均由成交单位负责撤场清理。</w:t>
      </w:r>
    </w:p>
    <w:p w14:paraId="3BE4700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本项目</w:t>
      </w:r>
      <w:r>
        <w:rPr>
          <w:rFonts w:hint="eastAsia" w:ascii="宋体" w:hAnsi="宋体" w:eastAsia="宋体" w:cs="宋体"/>
          <w:color w:val="auto"/>
          <w:sz w:val="24"/>
          <w:szCs w:val="24"/>
          <w:highlight w:val="none"/>
          <w:lang w:val="en-US" w:eastAsia="zh-CN"/>
        </w:rPr>
        <w:t>要求详见本项目用户需求书及需求清单</w:t>
      </w:r>
      <w:r>
        <w:rPr>
          <w:rFonts w:hint="eastAsia" w:ascii="宋体" w:hAnsi="宋体" w:cs="宋体"/>
          <w:color w:val="auto"/>
          <w:sz w:val="24"/>
          <w:szCs w:val="24"/>
          <w:highlight w:val="none"/>
          <w:lang w:val="en-US" w:eastAsia="zh-CN"/>
        </w:rPr>
        <w:t>，成交人在</w:t>
      </w:r>
      <w:r>
        <w:rPr>
          <w:rFonts w:hint="eastAsia" w:ascii="宋体" w:hAnsi="宋体" w:eastAsia="宋体" w:cs="宋体"/>
          <w:color w:val="auto"/>
          <w:sz w:val="24"/>
          <w:szCs w:val="24"/>
          <w:highlight w:val="none"/>
          <w:lang w:val="en-US" w:eastAsia="zh-CN"/>
        </w:rPr>
        <w:t>履约过程中，如因成交人服务不到位或未能满足采购人合理需求的，采购人有权终止合同，并扣减相应款项。</w:t>
      </w:r>
    </w:p>
    <w:p w14:paraId="6DC05E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活动执行落地前，成交人需向采购人提交《活动全过程的安全保障措施》，如因成交人管理不当造成不良后果的，采购人有权追究其全部责任。</w:t>
      </w:r>
    </w:p>
    <w:p w14:paraId="216CC93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五、完成时间</w:t>
      </w:r>
    </w:p>
    <w:p w14:paraId="04046B8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bookmarkStart w:id="1" w:name="_Hlk165217387"/>
      <w:r>
        <w:rPr>
          <w:rFonts w:hint="eastAsia" w:ascii="宋体" w:hAnsi="宋体" w:eastAsia="宋体" w:cs="宋体"/>
          <w:color w:val="auto"/>
          <w:sz w:val="24"/>
          <w:szCs w:val="24"/>
          <w:highlight w:val="none"/>
          <w:lang w:val="en-US" w:eastAsia="zh-CN"/>
        </w:rPr>
        <w:t>活动时间为2026.9.25-2026.9.27，2026.10.01-2026.10.07（共</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天，</w:t>
      </w:r>
      <w:r>
        <w:rPr>
          <w:rFonts w:hint="eastAsia" w:ascii="宋体" w:hAnsi="宋体" w:eastAsia="宋体" w:cs="宋体"/>
          <w:color w:val="000000" w:themeColor="text1"/>
          <w:sz w:val="24"/>
          <w:szCs w:val="24"/>
          <w:u w:val="none"/>
          <w:lang w:val="en-US" w:eastAsia="zh-CN"/>
          <w14:textFill>
            <w14:solidFill>
              <w14:schemeClr w14:val="tx1"/>
            </w14:solidFill>
          </w14:textFill>
        </w:rPr>
        <w:t>实际以采购人最终确认为准</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采购人确认成交结果后</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成交人须</w:t>
      </w:r>
      <w:r>
        <w:rPr>
          <w:rFonts w:hint="eastAsia" w:ascii="宋体" w:hAnsi="宋体" w:cs="宋体"/>
          <w:color w:val="auto"/>
          <w:sz w:val="24"/>
          <w:szCs w:val="24"/>
          <w:highlight w:val="none"/>
          <w:lang w:val="en-US" w:eastAsia="zh-CN"/>
        </w:rPr>
        <w:t>按采购人的活动编排要求，在3</w:t>
      </w:r>
      <w:r>
        <w:rPr>
          <w:rFonts w:hint="eastAsia" w:ascii="宋体" w:hAnsi="宋体" w:eastAsia="宋体" w:cs="宋体"/>
          <w:color w:val="auto"/>
          <w:sz w:val="24"/>
          <w:szCs w:val="24"/>
          <w:highlight w:val="none"/>
          <w:lang w:val="en-US" w:eastAsia="zh-CN"/>
        </w:rPr>
        <w:t>个日历日内完成本活动策划与执行落地。</w:t>
      </w:r>
    </w:p>
    <w:bookmarkEnd w:id="1"/>
    <w:p w14:paraId="572B9BA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六、支付方式</w:t>
      </w:r>
    </w:p>
    <w:p w14:paraId="7D0585A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1、成交人按要求完成本项目活动所有服务工作，并经采购人评价合格后，成交人提交相应请款资料及等额有效的增值税发票，采购人在收到有效资料后</w:t>
      </w:r>
      <w:r>
        <w:rPr>
          <w:rFonts w:hint="eastAsia" w:ascii="宋体" w:hAnsi="宋体" w:eastAsia="宋体" w:cs="宋体"/>
          <w:color w:val="000000" w:themeColor="text1"/>
          <w:sz w:val="24"/>
          <w:szCs w:val="24"/>
          <w:lang w:val="en-US" w:eastAsia="zh-CN"/>
          <w14:textFill>
            <w14:solidFill>
              <w14:schemeClr w14:val="tx1"/>
            </w14:solidFill>
          </w14:textFill>
        </w:rPr>
        <w:t>十五</w:t>
      </w:r>
      <w:r>
        <w:rPr>
          <w:rFonts w:hint="eastAsia" w:ascii="宋体" w:hAnsi="宋体" w:eastAsia="宋体" w:cs="宋体"/>
          <w:color w:val="000000" w:themeColor="text1"/>
          <w:sz w:val="24"/>
          <w:szCs w:val="24"/>
          <w14:textFill>
            <w14:solidFill>
              <w14:schemeClr w14:val="tx1"/>
            </w14:solidFill>
          </w14:textFill>
        </w:rPr>
        <w:t>个工作日内一次性向成交人支付合同结算款的100%。（结算款=合同款-应扣款）</w:t>
      </w:r>
    </w:p>
    <w:p w14:paraId="756A59D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sym w:font="Wingdings" w:char="F0AB"/>
      </w:r>
      <w:r>
        <w:rPr>
          <w:rFonts w:hint="eastAsia" w:ascii="宋体" w:hAnsi="宋体" w:eastAsia="宋体" w:cs="宋体"/>
          <w:b/>
          <w:bCs/>
          <w:color w:val="000000" w:themeColor="text1"/>
          <w:sz w:val="24"/>
          <w:szCs w:val="24"/>
          <w14:textFill>
            <w14:solidFill>
              <w14:schemeClr w14:val="tx1"/>
            </w14:solidFill>
          </w14:textFill>
        </w:rPr>
        <w:t>七、报价</w:t>
      </w:r>
    </w:p>
    <w:p w14:paraId="34F09004">
      <w:pPr>
        <w:pStyle w:val="17"/>
        <w:keepNext w:val="0"/>
        <w:keepLines w:val="0"/>
        <w:pageBreakBefore w:val="0"/>
        <w:shd w:val="clear" w:color="auto" w:fill="FFFFFF"/>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采购最高限价：</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cs="宋体"/>
          <w:b/>
          <w:bCs/>
          <w:color w:val="000000" w:themeColor="text1"/>
          <w:sz w:val="24"/>
          <w:szCs w:val="24"/>
          <w:highlight w:val="none"/>
          <w:lang w:val="en-US" w:eastAsia="zh-CN"/>
          <w14:textFill>
            <w14:solidFill>
              <w14:schemeClr w14:val="tx1"/>
            </w14:solidFill>
          </w14:textFill>
        </w:rPr>
        <w:t>250</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,000.00</w:t>
      </w:r>
      <w:r>
        <w:rPr>
          <w:rFonts w:hint="eastAsia" w:ascii="宋体" w:hAnsi="宋体" w:eastAsia="宋体" w:cs="宋体"/>
          <w:color w:val="000000" w:themeColor="text1"/>
          <w:sz w:val="24"/>
          <w:szCs w:val="24"/>
          <w:highlight w:val="none"/>
          <w14:textFill>
            <w14:solidFill>
              <w14:schemeClr w14:val="tx1"/>
            </w14:solidFill>
          </w14:textFill>
        </w:rPr>
        <w:t>（含税）。</w:t>
      </w:r>
    </w:p>
    <w:p w14:paraId="2C89E9A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kern w:val="0"/>
          <w:sz w:val="24"/>
          <w:szCs w:val="24"/>
          <w14:textFill>
            <w14:solidFill>
              <w14:schemeClr w14:val="tx1"/>
            </w14:solidFill>
          </w14:textFill>
        </w:rPr>
      </w:pPr>
      <w:bookmarkStart w:id="2" w:name="_Hlk150415476"/>
      <w:r>
        <w:rPr>
          <w:rFonts w:hint="eastAsia" w:ascii="宋体" w:hAnsi="宋体" w:eastAsia="宋体" w:cs="宋体"/>
          <w:b/>
          <w:bCs/>
          <w:color w:val="000000" w:themeColor="text1"/>
          <w:kern w:val="0"/>
          <w:sz w:val="24"/>
          <w:szCs w:val="24"/>
          <w14:textFill>
            <w14:solidFill>
              <w14:schemeClr w14:val="tx1"/>
            </w14:solidFill>
          </w14:textFill>
        </w:rPr>
        <w:t>本项目发包方式为固定</w:t>
      </w:r>
      <w:r>
        <w:rPr>
          <w:rFonts w:hint="eastAsia" w:ascii="宋体" w:hAnsi="宋体" w:eastAsia="宋体" w:cs="宋体"/>
          <w:b/>
          <w:bCs/>
          <w:color w:val="000000" w:themeColor="text1"/>
          <w:kern w:val="0"/>
          <w:sz w:val="24"/>
          <w:szCs w:val="24"/>
          <w:lang w:val="en-US" w:eastAsia="zh-CN"/>
          <w14:textFill>
            <w14:solidFill>
              <w14:schemeClr w14:val="tx1"/>
            </w14:solidFill>
          </w14:textFill>
        </w:rPr>
        <w:t>总</w:t>
      </w:r>
      <w:r>
        <w:rPr>
          <w:rFonts w:hint="eastAsia" w:ascii="宋体" w:hAnsi="宋体" w:eastAsia="宋体" w:cs="宋体"/>
          <w:b/>
          <w:bCs/>
          <w:color w:val="000000" w:themeColor="text1"/>
          <w:kern w:val="0"/>
          <w:sz w:val="24"/>
          <w:szCs w:val="24"/>
          <w14:textFill>
            <w14:solidFill>
              <w14:schemeClr w14:val="tx1"/>
            </w14:solidFill>
          </w14:textFill>
        </w:rPr>
        <w:t>价包干，报价已包含完成本项目范围内的用户需求书、活动方案和《</w:t>
      </w:r>
      <w:r>
        <w:rPr>
          <w:rFonts w:hint="eastAsia" w:ascii="宋体" w:hAnsi="宋体" w:eastAsia="宋体" w:cs="宋体"/>
          <w:b/>
          <w:bCs/>
          <w:color w:val="000000" w:themeColor="text1"/>
          <w:kern w:val="0"/>
          <w:sz w:val="24"/>
          <w:szCs w:val="24"/>
          <w:lang w:val="en-US" w:eastAsia="zh-CN"/>
          <w14:textFill>
            <w14:solidFill>
              <w14:schemeClr w14:val="tx1"/>
            </w14:solidFill>
          </w14:textFill>
        </w:rPr>
        <w:t>需求清单</w:t>
      </w:r>
      <w:r>
        <w:rPr>
          <w:rFonts w:hint="eastAsia" w:ascii="宋体" w:hAnsi="宋体" w:eastAsia="宋体" w:cs="宋体"/>
          <w:b/>
          <w:bCs/>
          <w:color w:val="000000" w:themeColor="text1"/>
          <w:kern w:val="0"/>
          <w:sz w:val="24"/>
          <w:szCs w:val="24"/>
          <w14:textFill>
            <w14:solidFill>
              <w14:schemeClr w14:val="tx1"/>
            </w14:solidFill>
          </w14:textFill>
        </w:rPr>
        <w:t>》的所有内容。用户需求书、活动方案中任何未列入《</w:t>
      </w:r>
      <w:r>
        <w:rPr>
          <w:rFonts w:hint="eastAsia" w:ascii="宋体" w:hAnsi="宋体" w:eastAsia="宋体" w:cs="宋体"/>
          <w:b/>
          <w:bCs/>
          <w:color w:val="000000" w:themeColor="text1"/>
          <w:kern w:val="0"/>
          <w:sz w:val="24"/>
          <w:szCs w:val="24"/>
          <w:lang w:val="en-US" w:eastAsia="zh-CN"/>
          <w14:textFill>
            <w14:solidFill>
              <w14:schemeClr w14:val="tx1"/>
            </w14:solidFill>
          </w14:textFill>
        </w:rPr>
        <w:t>需求清单</w:t>
      </w:r>
      <w:r>
        <w:rPr>
          <w:rFonts w:hint="eastAsia" w:ascii="宋体" w:hAnsi="宋体" w:eastAsia="宋体" w:cs="宋体"/>
          <w:b/>
          <w:bCs/>
          <w:color w:val="000000" w:themeColor="text1"/>
          <w:kern w:val="0"/>
          <w:sz w:val="24"/>
          <w:szCs w:val="24"/>
          <w14:textFill>
            <w14:solidFill>
              <w14:schemeClr w14:val="tx1"/>
            </w14:solidFill>
          </w14:textFill>
        </w:rPr>
        <w:t>》的清单明细内容，应视为总价包干的范围，结算不再另行增加费用。《</w:t>
      </w:r>
      <w:r>
        <w:rPr>
          <w:rFonts w:hint="eastAsia" w:ascii="宋体" w:hAnsi="宋体" w:eastAsia="宋体" w:cs="宋体"/>
          <w:b/>
          <w:bCs/>
          <w:color w:val="000000" w:themeColor="text1"/>
          <w:kern w:val="0"/>
          <w:sz w:val="24"/>
          <w:szCs w:val="24"/>
          <w:lang w:val="en-US" w:eastAsia="zh-CN"/>
          <w14:textFill>
            <w14:solidFill>
              <w14:schemeClr w14:val="tx1"/>
            </w14:solidFill>
          </w14:textFill>
        </w:rPr>
        <w:t>需求清单</w:t>
      </w:r>
      <w:r>
        <w:rPr>
          <w:rFonts w:hint="eastAsia" w:ascii="宋体" w:hAnsi="宋体" w:eastAsia="宋体" w:cs="宋体"/>
          <w:b/>
          <w:bCs/>
          <w:color w:val="000000" w:themeColor="text1"/>
          <w:kern w:val="0"/>
          <w:sz w:val="24"/>
          <w:szCs w:val="24"/>
          <w14:textFill>
            <w14:solidFill>
              <w14:schemeClr w14:val="tx1"/>
            </w14:solidFill>
          </w14:textFill>
        </w:rPr>
        <w:t>》如未完成的清单明细内容，结算时相应扣减。响应人已充分考虑了本项目服务内容及要求描述工作量可能与最终实际工作量存在差距的风险。</w:t>
      </w:r>
    </w:p>
    <w:bookmarkEnd w:id="2"/>
    <w:p w14:paraId="314FCD89">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八、保证金</w:t>
      </w:r>
    </w:p>
    <w:p w14:paraId="780379EB">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1、</w:t>
      </w:r>
      <w:r>
        <w:rPr>
          <w:rFonts w:hint="eastAsia" w:ascii="宋体" w:hAnsi="宋体" w:eastAsia="宋体" w:cs="宋体"/>
          <w:color w:val="000000" w:themeColor="text1"/>
          <w:kern w:val="2"/>
          <w:sz w:val="24"/>
          <w:szCs w:val="24"/>
          <w:lang w:val="en-US" w:eastAsia="zh-CN" w:bidi="ar-SA"/>
          <w14:textFill>
            <w14:solidFill>
              <w14:schemeClr w14:val="tx1"/>
            </w14:solidFill>
          </w14:textFill>
        </w:rPr>
        <w:t>各响应人在开标前</w:t>
      </w:r>
      <w:r>
        <w:rPr>
          <w:rFonts w:hint="eastAsia" w:ascii="宋体" w:hAnsi="宋体" w:eastAsia="宋体" w:cs="宋体"/>
          <w:color w:val="000000" w:themeColor="text1"/>
          <w:kern w:val="0"/>
          <w:sz w:val="24"/>
          <w:szCs w:val="24"/>
          <w:lang w:val="en-US" w:eastAsia="zh-CN"/>
          <w14:textFill>
            <w14:solidFill>
              <w14:schemeClr w14:val="tx1"/>
            </w14:solidFill>
          </w14:textFill>
        </w:rPr>
        <w:t>需转账人民币大写</w:t>
      </w:r>
      <w:r>
        <w:rPr>
          <w:rFonts w:hint="eastAsia" w:ascii="宋体" w:hAnsi="宋体" w:cs="宋体"/>
          <w:color w:val="000000" w:themeColor="text1"/>
          <w:kern w:val="0"/>
          <w:sz w:val="24"/>
          <w:szCs w:val="24"/>
          <w:lang w:val="en-US" w:eastAsia="zh-CN"/>
          <w14:textFill>
            <w14:solidFill>
              <w14:schemeClr w14:val="tx1"/>
            </w14:solidFill>
          </w14:textFill>
        </w:rPr>
        <w:t>伍仟</w:t>
      </w:r>
      <w:r>
        <w:rPr>
          <w:rFonts w:hint="eastAsia" w:ascii="宋体" w:hAnsi="宋体" w:eastAsia="宋体" w:cs="宋体"/>
          <w:color w:val="000000" w:themeColor="text1"/>
          <w:kern w:val="0"/>
          <w:sz w:val="24"/>
          <w:szCs w:val="24"/>
          <w:lang w:val="en-US" w:eastAsia="zh-CN"/>
          <w14:textFill>
            <w14:solidFill>
              <w14:schemeClr w14:val="tx1"/>
            </w14:solidFill>
          </w14:textFill>
        </w:rPr>
        <w:t>元整（小写￥</w:t>
      </w:r>
      <w:r>
        <w:rPr>
          <w:rFonts w:hint="eastAsia" w:ascii="宋体" w:hAnsi="宋体" w:cs="宋体"/>
          <w:color w:val="000000" w:themeColor="text1"/>
          <w:kern w:val="0"/>
          <w:sz w:val="24"/>
          <w:szCs w:val="24"/>
          <w:lang w:val="en-US" w:eastAsia="zh-CN"/>
          <w14:textFill>
            <w14:solidFill>
              <w14:schemeClr w14:val="tx1"/>
            </w14:solidFill>
          </w14:textFill>
        </w:rPr>
        <w:t>50</w:t>
      </w:r>
      <w:r>
        <w:rPr>
          <w:rFonts w:hint="eastAsia" w:ascii="宋体" w:hAnsi="宋体" w:eastAsia="宋体" w:cs="宋体"/>
          <w:color w:val="000000" w:themeColor="text1"/>
          <w:kern w:val="0"/>
          <w:sz w:val="24"/>
          <w:szCs w:val="24"/>
          <w:lang w:val="en-US" w:eastAsia="zh-CN"/>
          <w14:textFill>
            <w14:solidFill>
              <w14:schemeClr w14:val="tx1"/>
            </w14:solidFill>
          </w14:textFill>
        </w:rPr>
        <w:t>00.00元）至以下报价保证金专用账户（响应人与交款人名称必须一致，不接受个人名义转账；报价保证金须一笔转出，不接受分多笔转账；回单信息须完整，包括账户名称、银行账号、</w:t>
      </w:r>
      <w:r>
        <w:rPr>
          <w:rFonts w:hint="eastAsia" w:ascii="宋体" w:hAnsi="宋体" w:eastAsia="宋体" w:cs="宋体"/>
          <w:b/>
          <w:bCs/>
          <w:color w:val="000000" w:themeColor="text1"/>
          <w:kern w:val="0"/>
          <w:sz w:val="24"/>
          <w:szCs w:val="24"/>
          <w:lang w:val="en-US" w:eastAsia="zh-CN"/>
          <w14:textFill>
            <w14:solidFill>
              <w14:schemeClr w14:val="tx1"/>
            </w14:solidFill>
          </w14:textFill>
        </w:rPr>
        <w:t>开户银行全称</w:t>
      </w:r>
      <w:r>
        <w:rPr>
          <w:rFonts w:hint="eastAsia" w:ascii="宋体" w:hAnsi="宋体" w:eastAsia="宋体" w:cs="宋体"/>
          <w:color w:val="000000" w:themeColor="text1"/>
          <w:kern w:val="0"/>
          <w:sz w:val="24"/>
          <w:szCs w:val="24"/>
          <w:lang w:val="en-US" w:eastAsia="zh-CN"/>
          <w14:textFill>
            <w14:solidFill>
              <w14:schemeClr w14:val="tx1"/>
            </w14:solidFill>
          </w14:textFill>
        </w:rPr>
        <w:t>），保证金收款账户信息：</w:t>
      </w:r>
    </w:p>
    <w:p w14:paraId="48971FDD">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帐户名称：东莞文旅有限公司 </w:t>
      </w:r>
    </w:p>
    <w:p w14:paraId="393EC5C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开户银行：招商银行股份有限公司东莞分行营业部</w:t>
      </w:r>
    </w:p>
    <w:p w14:paraId="047B6B9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银行帐号：769907509810188 </w:t>
      </w:r>
    </w:p>
    <w:p w14:paraId="2219B106">
      <w:pPr>
        <w:keepNext w:val="0"/>
        <w:keepLines w:val="0"/>
        <w:pageBreakBefore w:val="0"/>
        <w:numPr>
          <w:ilvl w:val="0"/>
          <w:numId w:val="0"/>
        </w:numPr>
        <w:kinsoku/>
        <w:wordWrap/>
        <w:overflowPunct/>
        <w:topLinePunct w:val="0"/>
        <w:autoSpaceDE/>
        <w:autoSpaceDN/>
        <w:bidi w:val="0"/>
        <w:spacing w:line="360" w:lineRule="auto"/>
        <w:ind w:firstLine="480" w:firstLineChars="200"/>
        <w:textAlignment w:val="auto"/>
        <w:rPr>
          <w:rFonts w:hint="eastAsia" w:ascii="宋体" w:hAnsi="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2、</w:t>
      </w:r>
      <w:r>
        <w:rPr>
          <w:rFonts w:hint="eastAsia" w:ascii="宋体" w:hAnsi="宋体" w:eastAsia="宋体" w:cs="宋体"/>
          <w:color w:val="000000" w:themeColor="text1"/>
          <w:kern w:val="0"/>
          <w:sz w:val="24"/>
          <w:szCs w:val="24"/>
          <w:lang w:val="en-US" w:eastAsia="zh-CN"/>
          <w14:textFill>
            <w14:solidFill>
              <w14:schemeClr w14:val="tx1"/>
            </w14:solidFill>
          </w14:textFill>
        </w:rPr>
        <w:t>履约保证金:中标人与采购人签订合同后，其报价保证金在签订合同后转为履约保证金，成交单位合同履约完毕且无任何问题后由采购人无息退还</w:t>
      </w:r>
      <w:r>
        <w:rPr>
          <w:rFonts w:hint="eastAsia" w:ascii="宋体" w:hAnsi="宋体" w:cs="宋体"/>
          <w:color w:val="000000" w:themeColor="text1"/>
          <w:kern w:val="0"/>
          <w:sz w:val="24"/>
          <w:szCs w:val="24"/>
          <w:lang w:val="en-US" w:eastAsia="zh-CN"/>
          <w14:textFill>
            <w14:solidFill>
              <w14:schemeClr w14:val="tx1"/>
            </w14:solidFill>
          </w14:textFill>
        </w:rPr>
        <w:t>；</w:t>
      </w:r>
    </w:p>
    <w:p w14:paraId="779381B0">
      <w:pPr>
        <w:keepNext w:val="0"/>
        <w:keepLines w:val="0"/>
        <w:pageBreakBefore w:val="0"/>
        <w:numPr>
          <w:ilvl w:val="0"/>
          <w:numId w:val="0"/>
        </w:numPr>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3、未成交单位的报价保证金在采购人发出开标结果公示后30个工作日内无息退还。</w:t>
      </w:r>
    </w:p>
    <w:p w14:paraId="755043CD">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九、定标</w:t>
      </w:r>
    </w:p>
    <w:p w14:paraId="373CA4F7">
      <w:pPr>
        <w:keepNext w:val="0"/>
        <w:keepLines w:val="0"/>
        <w:pageBreakBefore w:val="0"/>
        <w:shd w:val="clear"/>
        <w:kinsoku/>
        <w:wordWrap/>
        <w:overflowPunct/>
        <w:topLinePunct w:val="0"/>
        <w:autoSpaceDE/>
        <w:autoSpaceDN/>
        <w:bidi w:val="0"/>
        <w:spacing w:line="360" w:lineRule="auto"/>
        <w:ind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本次项目采用询价方式进行采购，询价小组对各供应商响应文件进行审核，并</w:t>
      </w:r>
      <w:r>
        <w:rPr>
          <w:rFonts w:hint="eastAsia" w:ascii="宋体" w:hAnsi="宋体" w:eastAsia="宋体" w:cs="宋体"/>
          <w:b/>
          <w:bCs/>
          <w:color w:val="000000" w:themeColor="text1"/>
          <w:sz w:val="24"/>
          <w:szCs w:val="24"/>
          <w14:textFill>
            <w14:solidFill>
              <w14:schemeClr w14:val="tx1"/>
            </w14:solidFill>
          </w14:textFill>
        </w:rPr>
        <w:t>根据质量和服务均能满足采购文件实质性响应要求且报价最低的原则，推荐成交单位</w:t>
      </w:r>
      <w:r>
        <w:rPr>
          <w:rFonts w:hint="eastAsia" w:ascii="宋体" w:hAnsi="宋体" w:eastAsia="宋体" w:cs="宋体"/>
          <w:b w:val="0"/>
          <w:bCs w:val="0"/>
          <w:color w:val="000000" w:themeColor="text1"/>
          <w:sz w:val="24"/>
          <w:szCs w:val="24"/>
          <w14:textFill>
            <w14:solidFill>
              <w14:schemeClr w14:val="tx1"/>
            </w14:solidFill>
          </w14:textFill>
        </w:rPr>
        <w:t>。询价结束后，招标采购工作小组将相关询价情况按程序审批并确定成交单位。</w:t>
      </w:r>
    </w:p>
    <w:p w14:paraId="60B2B11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十、采取的合同文本</w:t>
      </w:r>
    </w:p>
    <w:p w14:paraId="0C77118C">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合同签订的依据为询价函、响应文件及补充说明等。确定成交单位后，成交单位在30天内与采购人签订合同。</w:t>
      </w:r>
    </w:p>
    <w:p w14:paraId="5708AD38">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响应人收款前需向采购人提供请款材料和开具合法有效等额的增值税发票，否则采购人有权拒绝付款。</w:t>
      </w:r>
    </w:p>
    <w:p w14:paraId="0F1E07AB">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sym w:font="Wingdings" w:char="F0AB"/>
      </w:r>
      <w:r>
        <w:rPr>
          <w:rFonts w:hint="eastAsia" w:ascii="宋体" w:hAnsi="宋体" w:eastAsia="宋体" w:cs="宋体"/>
          <w:b/>
          <w:bCs/>
          <w:color w:val="000000" w:themeColor="text1"/>
          <w:sz w:val="24"/>
          <w:szCs w:val="24"/>
          <w14:textFill>
            <w14:solidFill>
              <w14:schemeClr w14:val="tx1"/>
            </w14:solidFill>
          </w14:textFill>
        </w:rPr>
        <w:t>十一、响应文件的组成部分</w:t>
      </w:r>
    </w:p>
    <w:p w14:paraId="0F29A3E7">
      <w:pPr>
        <w:keepNext w:val="0"/>
        <w:keepLines w:val="0"/>
        <w:pageBreakBefore w:val="0"/>
        <w:numPr>
          <w:ilvl w:val="0"/>
          <w:numId w:val="3"/>
        </w:numPr>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报价函（模板）及报价清单；</w:t>
      </w:r>
    </w:p>
    <w:p w14:paraId="4D37A58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2、</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法定代表人</w:t>
      </w:r>
      <w:r>
        <w:rPr>
          <w:rFonts w:hint="eastAsia" w:ascii="宋体" w:hAnsi="宋体" w:eastAsia="宋体" w:cs="宋体"/>
          <w:b/>
          <w:bCs/>
          <w:color w:val="000000" w:themeColor="text1"/>
          <w:sz w:val="24"/>
          <w:szCs w:val="24"/>
          <w14:textFill>
            <w14:solidFill>
              <w14:schemeClr w14:val="tx1"/>
            </w14:solidFill>
          </w14:textFill>
        </w:rPr>
        <w:t>证明（模板）以及</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法定代表人</w:t>
      </w:r>
      <w:r>
        <w:rPr>
          <w:rFonts w:hint="eastAsia" w:ascii="宋体" w:hAnsi="宋体" w:eastAsia="宋体" w:cs="宋体"/>
          <w:b/>
          <w:bCs/>
          <w:color w:val="000000" w:themeColor="text1"/>
          <w:sz w:val="24"/>
          <w:szCs w:val="24"/>
          <w14:textFill>
            <w14:solidFill>
              <w14:schemeClr w14:val="tx1"/>
            </w14:solidFill>
          </w14:textFill>
        </w:rPr>
        <w:t>身份证复印件；</w:t>
      </w:r>
    </w:p>
    <w:p w14:paraId="0C81FCE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3、</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法定代表人</w:t>
      </w:r>
      <w:r>
        <w:rPr>
          <w:rFonts w:hint="eastAsia" w:ascii="宋体" w:hAnsi="宋体" w:eastAsia="宋体" w:cs="宋体"/>
          <w:b/>
          <w:bCs/>
          <w:color w:val="000000" w:themeColor="text1"/>
          <w:sz w:val="24"/>
          <w:szCs w:val="24"/>
          <w14:textFill>
            <w14:solidFill>
              <w14:schemeClr w14:val="tx1"/>
            </w14:solidFill>
          </w14:textFill>
        </w:rPr>
        <w:t>授权书（模板）及被委托人身份证复印件；</w:t>
      </w:r>
    </w:p>
    <w:p w14:paraId="26CB94E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4、承诺函（模板）；</w:t>
      </w:r>
    </w:p>
    <w:p w14:paraId="2FCD7B9C">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5、本询价文件中第三条资格要求中要求提供的证明材料；</w:t>
      </w:r>
    </w:p>
    <w:p w14:paraId="1BA6FBE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6、本项目询价文件要求的其他资料（如有)。</w:t>
      </w:r>
    </w:p>
    <w:p w14:paraId="50CAC15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响应人须严格按照采购人提供的表单格式报价，响应文件必须装订完整，于骑缝处加盖响应人企业公章。装有响应文件的文件袋须贴有密封条，并加盖企业公章（实际以文件密封性是否完好为接收准则）。</w:t>
      </w:r>
    </w:p>
    <w:p w14:paraId="4D8DF145">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十二、响应文件份数</w:t>
      </w:r>
    </w:p>
    <w:p w14:paraId="12BCC255">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b/>
          <w:bCs/>
          <w:color w:val="000000" w:themeColor="text1"/>
          <w:sz w:val="24"/>
          <w:szCs w:val="24"/>
          <w14:textFill>
            <w14:solidFill>
              <w14:schemeClr w14:val="tx1"/>
            </w14:solidFill>
          </w14:textFill>
        </w:rPr>
        <w:t>响应文件正本一份，并提供响应文件扫描件</w:t>
      </w:r>
      <w:r>
        <w:rPr>
          <w:rFonts w:hint="eastAsia" w:ascii="宋体" w:hAnsi="宋体" w:eastAsia="宋体" w:cs="宋体"/>
          <w:b/>
          <w:bCs/>
          <w:color w:val="000000" w:themeColor="text1"/>
          <w:sz w:val="24"/>
          <w:szCs w:val="24"/>
          <w:lang w:val="en-US" w:eastAsia="zh-CN"/>
          <w14:textFill>
            <w14:solidFill>
              <w14:schemeClr w14:val="tx1"/>
            </w14:solidFill>
          </w14:textFill>
        </w:rPr>
        <w:t>的</w:t>
      </w:r>
      <w:r>
        <w:rPr>
          <w:rFonts w:hint="eastAsia" w:ascii="宋体" w:hAnsi="宋体" w:eastAsia="宋体" w:cs="宋体"/>
          <w:b/>
          <w:bCs/>
          <w:color w:val="000000" w:themeColor="text1"/>
          <w:sz w:val="24"/>
          <w:szCs w:val="24"/>
          <w14:textFill>
            <w14:solidFill>
              <w14:schemeClr w14:val="tx1"/>
            </w14:solidFill>
          </w14:textFill>
        </w:rPr>
        <w:t>电子版(</w:t>
      </w:r>
      <w:r>
        <w:rPr>
          <w:rFonts w:hint="eastAsia" w:ascii="宋体" w:hAnsi="宋体" w:eastAsia="宋体" w:cs="宋体"/>
          <w:b/>
          <w:bCs/>
          <w:color w:val="000000" w:themeColor="text1"/>
          <w:sz w:val="24"/>
          <w:szCs w:val="24"/>
          <w:lang w:val="en-US" w:eastAsia="zh-CN"/>
          <w14:textFill>
            <w14:solidFill>
              <w14:schemeClr w14:val="tx1"/>
            </w14:solidFill>
          </w14:textFill>
        </w:rPr>
        <w:t>U</w:t>
      </w:r>
      <w:r>
        <w:rPr>
          <w:rFonts w:hint="eastAsia" w:ascii="宋体" w:hAnsi="宋体" w:eastAsia="宋体" w:cs="宋体"/>
          <w:b/>
          <w:bCs/>
          <w:color w:val="000000" w:themeColor="text1"/>
          <w:sz w:val="24"/>
          <w:szCs w:val="24"/>
          <w14:textFill>
            <w14:solidFill>
              <w14:schemeClr w14:val="tx1"/>
            </w14:solidFill>
          </w14:textFill>
        </w:rPr>
        <w:t>盘)。</w:t>
      </w:r>
      <w:r>
        <w:rPr>
          <w:rFonts w:hint="eastAsia" w:ascii="宋体" w:hAnsi="宋体" w:eastAsia="宋体" w:cs="宋体"/>
          <w:color w:val="000000" w:themeColor="text1"/>
          <w:sz w:val="24"/>
          <w:szCs w:val="24"/>
          <w14:textFill>
            <w14:solidFill>
              <w14:schemeClr w14:val="tx1"/>
            </w14:solidFill>
          </w14:textFill>
        </w:rPr>
        <w:t>响应文件必须每页加盖公章并密封完好，响应人所递交的响应文件必须为盖章原件，公章、私章或签字为彩色（或黑白）复印的响应文件无效。</w:t>
      </w:r>
    </w:p>
    <w:p w14:paraId="55395A6F">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十三、开标时间及地址</w:t>
      </w:r>
    </w:p>
    <w:p w14:paraId="060B1B95">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1、开标时间：</w:t>
      </w:r>
      <w:r>
        <w:rPr>
          <w:rFonts w:hint="eastAsia" w:ascii="宋体" w:hAnsi="宋体" w:eastAsia="宋体" w:cs="宋体"/>
          <w:b/>
          <w:color w:val="000000" w:themeColor="text1"/>
          <w:sz w:val="24"/>
          <w:szCs w:val="24"/>
          <w:u w:val="single"/>
          <w14:textFill>
            <w14:solidFill>
              <w14:schemeClr w14:val="tx1"/>
            </w14:solidFill>
          </w14:textFill>
        </w:rPr>
        <w:t>202</w:t>
      </w:r>
      <w:r>
        <w:rPr>
          <w:rFonts w:hint="eastAsia" w:ascii="宋体" w:hAnsi="宋体" w:cs="宋体"/>
          <w:b/>
          <w:color w:val="000000" w:themeColor="text1"/>
          <w:sz w:val="24"/>
          <w:szCs w:val="24"/>
          <w:u w:val="single"/>
          <w:lang w:val="en-US" w:eastAsia="zh-CN"/>
          <w14:textFill>
            <w14:solidFill>
              <w14:schemeClr w14:val="tx1"/>
            </w14:solidFill>
          </w14:textFill>
        </w:rPr>
        <w:t>6</w:t>
      </w:r>
      <w:r>
        <w:rPr>
          <w:rFonts w:hint="eastAsia" w:ascii="宋体" w:hAnsi="宋体" w:eastAsia="宋体" w:cs="宋体"/>
          <w:b/>
          <w:color w:val="000000" w:themeColor="text1"/>
          <w:sz w:val="24"/>
          <w:szCs w:val="24"/>
          <w14:textFill>
            <w14:solidFill>
              <w14:schemeClr w14:val="tx1"/>
            </w14:solidFill>
          </w14:textFill>
        </w:rPr>
        <w:t>年</w:t>
      </w:r>
      <w:r>
        <w:rPr>
          <w:rFonts w:hint="eastAsia" w:ascii="宋体" w:hAnsi="宋体" w:cs="宋体"/>
          <w:b/>
          <w:color w:val="000000" w:themeColor="text1"/>
          <w:sz w:val="24"/>
          <w:szCs w:val="24"/>
          <w:u w:val="single"/>
          <w:lang w:val="en-US" w:eastAsia="zh-CN"/>
          <w14:textFill>
            <w14:solidFill>
              <w14:schemeClr w14:val="tx1"/>
            </w14:solidFill>
          </w14:textFill>
        </w:rPr>
        <w:t>9</w:t>
      </w:r>
      <w:r>
        <w:rPr>
          <w:rFonts w:hint="eastAsia" w:ascii="宋体" w:hAnsi="宋体" w:eastAsia="宋体" w:cs="宋体"/>
          <w:b/>
          <w:color w:val="000000" w:themeColor="text1"/>
          <w:sz w:val="24"/>
          <w:szCs w:val="24"/>
          <w14:textFill>
            <w14:solidFill>
              <w14:schemeClr w14:val="tx1"/>
            </w14:solidFill>
          </w14:textFill>
        </w:rPr>
        <w:t>月</w:t>
      </w:r>
      <w:r>
        <w:rPr>
          <w:rFonts w:hint="eastAsia" w:ascii="宋体" w:hAnsi="宋体" w:cs="宋体"/>
          <w:b/>
          <w:color w:val="000000" w:themeColor="text1"/>
          <w:sz w:val="24"/>
          <w:szCs w:val="24"/>
          <w:u w:val="single"/>
          <w:lang w:val="en-US" w:eastAsia="zh-CN"/>
          <w14:textFill>
            <w14:solidFill>
              <w14:schemeClr w14:val="tx1"/>
            </w14:solidFill>
          </w14:textFill>
        </w:rPr>
        <w:t>22</w:t>
      </w:r>
      <w:r>
        <w:rPr>
          <w:rFonts w:hint="eastAsia" w:ascii="宋体" w:hAnsi="宋体" w:eastAsia="宋体" w:cs="宋体"/>
          <w:b/>
          <w:color w:val="000000" w:themeColor="text1"/>
          <w:sz w:val="24"/>
          <w:szCs w:val="24"/>
          <w14:textFill>
            <w14:solidFill>
              <w14:schemeClr w14:val="tx1"/>
            </w14:solidFill>
          </w14:textFill>
        </w:rPr>
        <w:t>日</w:t>
      </w:r>
      <w:r>
        <w:rPr>
          <w:rFonts w:hint="eastAsia" w:ascii="宋体" w:hAnsi="宋体" w:eastAsia="宋体" w:cs="宋体"/>
          <w:b/>
          <w:color w:val="000000" w:themeColor="text1"/>
          <w:sz w:val="24"/>
          <w:szCs w:val="24"/>
          <w:u w:val="single"/>
          <w:lang w:val="en-US" w:eastAsia="zh-CN"/>
          <w14:textFill>
            <w14:solidFill>
              <w14:schemeClr w14:val="tx1"/>
            </w14:solidFill>
          </w14:textFill>
        </w:rPr>
        <w:t>上午10:</w:t>
      </w:r>
      <w:bookmarkStart w:id="5" w:name="_GoBack"/>
      <w:r>
        <w:rPr>
          <w:rFonts w:hint="eastAsia" w:ascii="宋体" w:hAnsi="宋体" w:cs="宋体"/>
          <w:b/>
          <w:color w:val="000000" w:themeColor="text1"/>
          <w:sz w:val="24"/>
          <w:szCs w:val="24"/>
          <w:u w:val="single"/>
          <w:lang w:val="en-US" w:eastAsia="zh-CN"/>
          <w14:textFill>
            <w14:solidFill>
              <w14:schemeClr w14:val="tx1"/>
            </w14:solidFill>
          </w14:textFill>
        </w:rPr>
        <w:t>3</w:t>
      </w:r>
      <w:bookmarkEnd w:id="5"/>
      <w:r>
        <w:rPr>
          <w:rFonts w:hint="eastAsia" w:ascii="宋体" w:hAnsi="宋体" w:eastAsia="宋体" w:cs="宋体"/>
          <w:b/>
          <w:color w:val="000000" w:themeColor="text1"/>
          <w:sz w:val="24"/>
          <w:szCs w:val="24"/>
          <w:u w:val="single"/>
          <w:lang w:val="en-US" w:eastAsia="zh-CN"/>
          <w14:textFill>
            <w14:solidFill>
              <w14:schemeClr w14:val="tx1"/>
            </w14:solidFill>
          </w14:textFill>
        </w:rPr>
        <w:t>0</w:t>
      </w:r>
      <w:r>
        <w:rPr>
          <w:rFonts w:hint="eastAsia" w:ascii="宋体" w:hAnsi="宋体" w:eastAsia="宋体" w:cs="宋体"/>
          <w:b/>
          <w:color w:val="000000" w:themeColor="text1"/>
          <w:sz w:val="24"/>
          <w:szCs w:val="24"/>
          <w14:textFill>
            <w14:solidFill>
              <w14:schemeClr w14:val="tx1"/>
            </w14:solidFill>
          </w14:textFill>
        </w:rPr>
        <w:t>。</w:t>
      </w:r>
    </w:p>
    <w:p w14:paraId="5CB8B22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2、开标地址：</w:t>
      </w:r>
      <w:r>
        <w:rPr>
          <w:rFonts w:hint="eastAsia" w:asciiTheme="minorEastAsia" w:hAnsiTheme="minorEastAsia" w:eastAsiaTheme="minorEastAsia" w:cstheme="minorEastAsia"/>
          <w:b/>
          <w:color w:val="000000" w:themeColor="text1"/>
          <w:sz w:val="24"/>
          <w:szCs w:val="24"/>
          <w:u w:val="single"/>
          <w14:textFill>
            <w14:solidFill>
              <w14:schemeClr w14:val="tx1"/>
            </w14:solidFill>
          </w14:textFill>
        </w:rPr>
        <w:t>广东省东莞市莞城区东江大道鳒鱼洲文创园</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40栋五</w:t>
      </w:r>
      <w:r>
        <w:rPr>
          <w:rFonts w:hint="eastAsia" w:asciiTheme="minorEastAsia" w:hAnsiTheme="minorEastAsia" w:eastAsiaTheme="minorEastAsia" w:cstheme="minorEastAsia"/>
          <w:b/>
          <w:color w:val="000000" w:themeColor="text1"/>
          <w:sz w:val="24"/>
          <w:szCs w:val="24"/>
          <w:u w:val="single"/>
          <w14:textFill>
            <w14:solidFill>
              <w14:schemeClr w14:val="tx1"/>
            </w14:solidFill>
          </w14:textFill>
        </w:rPr>
        <w:t>楼会议室</w:t>
      </w:r>
      <w:r>
        <w:rPr>
          <w:rFonts w:hint="eastAsia" w:asciiTheme="minorEastAsia" w:hAnsiTheme="minorEastAsia" w:eastAsiaTheme="minorEastAsia" w:cstheme="minorEastAsia"/>
          <w:b/>
          <w:color w:val="000000" w:themeColor="text1"/>
          <w:sz w:val="24"/>
          <w:szCs w:val="24"/>
          <w:u w:val="singl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朴期餐厅正门对面进入乘坐电梯）；</w:t>
      </w:r>
      <w:r>
        <w:rPr>
          <w:rFonts w:hint="eastAsia" w:ascii="宋体" w:hAnsi="宋体" w:eastAsia="宋体" w:cs="宋体"/>
          <w:b/>
          <w:bCs/>
          <w:color w:val="000000" w:themeColor="text1"/>
          <w:sz w:val="24"/>
          <w:szCs w:val="24"/>
          <w14:textFill>
            <w14:solidFill>
              <w14:schemeClr w14:val="tx1"/>
            </w14:solidFill>
          </w14:textFill>
        </w:rPr>
        <w:t>联系人：</w:t>
      </w:r>
      <w:r>
        <w:rPr>
          <w:rFonts w:hint="eastAsia" w:ascii="宋体" w:hAnsi="宋体" w:eastAsia="宋体" w:cs="宋体"/>
          <w:b/>
          <w:bCs/>
          <w:color w:val="000000" w:themeColor="text1"/>
          <w:sz w:val="24"/>
          <w:szCs w:val="24"/>
          <w:u w:val="single"/>
          <w:lang w:val="en-US" w:eastAsia="zh-CN"/>
          <w14:textFill>
            <w14:solidFill>
              <w14:schemeClr w14:val="tx1"/>
            </w14:solidFill>
          </w14:textFill>
        </w:rPr>
        <w:t>张先生</w:t>
      </w:r>
      <w:r>
        <w:rPr>
          <w:rFonts w:hint="eastAsia" w:ascii="宋体" w:hAnsi="宋体" w:eastAsia="宋体" w:cs="宋体"/>
          <w:b/>
          <w:bCs/>
          <w:color w:val="000000" w:themeColor="text1"/>
          <w:sz w:val="24"/>
          <w:szCs w:val="24"/>
          <w:u w:val="single"/>
          <w14:textFill>
            <w14:solidFill>
              <w14:schemeClr w14:val="tx1"/>
            </w14:solidFill>
          </w14:textFill>
        </w:rPr>
        <w:t xml:space="preserve"> </w:t>
      </w:r>
      <w:r>
        <w:rPr>
          <w:rFonts w:hint="eastAsia" w:ascii="宋体" w:hAnsi="宋体" w:eastAsia="宋体" w:cs="宋体"/>
          <w:b/>
          <w:bCs/>
          <w:color w:val="000000" w:themeColor="text1"/>
          <w:sz w:val="24"/>
          <w:szCs w:val="24"/>
          <w:u w:val="none"/>
          <w:lang w:eastAsia="zh-CN"/>
          <w14:textFill>
            <w14:solidFill>
              <w14:schemeClr w14:val="tx1"/>
            </w14:solidFill>
          </w14:textFill>
        </w:rPr>
        <w:t>；</w:t>
      </w:r>
      <w:r>
        <w:rPr>
          <w:rFonts w:hint="eastAsia" w:ascii="宋体" w:hAnsi="宋体" w:eastAsia="宋体" w:cs="宋体"/>
          <w:b/>
          <w:bCs/>
          <w:color w:val="000000" w:themeColor="text1"/>
          <w:sz w:val="24"/>
          <w:szCs w:val="24"/>
          <w14:textFill>
            <w14:solidFill>
              <w14:schemeClr w14:val="tx1"/>
            </w14:solidFill>
          </w14:textFill>
        </w:rPr>
        <w:t>联系电话：</w:t>
      </w:r>
      <w:r>
        <w:rPr>
          <w:rFonts w:hint="eastAsia" w:ascii="宋体" w:hAnsi="宋体" w:eastAsia="宋体" w:cs="宋体"/>
          <w:b/>
          <w:bCs/>
          <w:color w:val="000000" w:themeColor="text1"/>
          <w:sz w:val="24"/>
          <w:szCs w:val="24"/>
          <w:u w:val="single"/>
          <w14:textFill>
            <w14:solidFill>
              <w14:schemeClr w14:val="tx1"/>
            </w14:solidFill>
          </w14:textFill>
        </w:rPr>
        <w:t>18</w:t>
      </w:r>
      <w:r>
        <w:rPr>
          <w:rFonts w:hint="eastAsia" w:ascii="宋体" w:hAnsi="宋体" w:eastAsia="宋体" w:cs="宋体"/>
          <w:b/>
          <w:bCs/>
          <w:color w:val="000000" w:themeColor="text1"/>
          <w:sz w:val="24"/>
          <w:szCs w:val="24"/>
          <w:u w:val="single"/>
          <w:lang w:val="en-US" w:eastAsia="zh-CN"/>
          <w14:textFill>
            <w14:solidFill>
              <w14:schemeClr w14:val="tx1"/>
            </w14:solidFill>
          </w14:textFill>
        </w:rPr>
        <w:t>816810396</w:t>
      </w:r>
      <w:r>
        <w:rPr>
          <w:rFonts w:hint="eastAsia" w:ascii="宋体" w:hAnsi="宋体" w:eastAsia="宋体" w:cs="宋体"/>
          <w:b/>
          <w:bCs/>
          <w:color w:val="000000" w:themeColor="text1"/>
          <w:sz w:val="24"/>
          <w:szCs w:val="24"/>
          <w:u w:val="single"/>
          <w14:textFill>
            <w14:solidFill>
              <w14:schemeClr w14:val="tx1"/>
            </w14:solidFill>
          </w14:textFill>
        </w:rPr>
        <w:t xml:space="preserve"> </w:t>
      </w:r>
    </w:p>
    <w:p w14:paraId="20D1882D">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000000" w:themeColor="text1"/>
          <w:sz w:val="24"/>
          <w:szCs w:val="24"/>
          <w:u w:val="single"/>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十四、注意事项</w:t>
      </w:r>
    </w:p>
    <w:p w14:paraId="6EFD789F">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bookmarkStart w:id="3" w:name="_Hlk517879660"/>
      <w:r>
        <w:rPr>
          <w:rFonts w:hint="eastAsia" w:ascii="宋体" w:hAnsi="宋体" w:eastAsia="宋体" w:cs="宋体"/>
          <w:color w:val="000000" w:themeColor="text1"/>
          <w:sz w:val="24"/>
          <w:szCs w:val="24"/>
          <w14:textFill>
            <w14:solidFill>
              <w14:schemeClr w14:val="tx1"/>
            </w14:solidFill>
          </w14:textFill>
        </w:rPr>
        <w:t>1、若响应人未按规定时间将文件送达现场，视为放弃报价资格。</w:t>
      </w:r>
    </w:p>
    <w:p w14:paraId="6A55BCA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2、采购文件有要求交保证金的，响应人如未按要求交纳保证金，则视为放弃报价资格。</w:t>
      </w:r>
    </w:p>
    <w:p w14:paraId="2DC9B853">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3、采购人向响应人提供的有关资料和数据，是采购人现有的能使响应人利用的资料，采购人对响应人由此而做出的推论、理解和结论概不负责。</w:t>
      </w:r>
    </w:p>
    <w:p w14:paraId="63594C4A">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4、本项目执行过程中将遵循国家、省、市有关法律、法规、标准、技术规范和规范性文件的最新规定。</w:t>
      </w:r>
      <w:bookmarkEnd w:id="3"/>
    </w:p>
    <w:p w14:paraId="225AA7B0">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5、成交单位对采购文件中技术条款作出的负偏离，采购人如不接受，可要求成交单位以采购文件的要求为准，如成交单位拒绝的，采购人有权取消其成交资格或取消合同。采购人不作任何补偿。</w:t>
      </w:r>
    </w:p>
    <w:p w14:paraId="4623B489">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6、本项目仅可提交一个报价方案，提交两个或以上报价方案的响应人视为无效报价。</w:t>
      </w:r>
    </w:p>
    <w:p w14:paraId="73DB0D3C">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7、本项目不接受响应人其他附加条件。</w:t>
      </w:r>
    </w:p>
    <w:p w14:paraId="25AF6ED6">
      <w:pPr>
        <w:keepNext w:val="0"/>
        <w:keepLines w:val="0"/>
        <w:pageBreakBefore w:val="0"/>
        <w:widowControl/>
        <w:shd w:val="clear"/>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8、</w:t>
      </w:r>
      <w:r>
        <w:rPr>
          <w:rFonts w:hint="eastAsia" w:ascii="宋体" w:hAnsi="宋体" w:eastAsia="宋体" w:cs="宋体"/>
          <w:b/>
          <w:bCs/>
          <w:color w:val="000000" w:themeColor="text1"/>
          <w:sz w:val="24"/>
          <w:szCs w:val="24"/>
          <w:highlight w:val="none"/>
          <w14:textFill>
            <w14:solidFill>
              <w14:schemeClr w14:val="tx1"/>
            </w14:solidFill>
          </w14:textFill>
        </w:rPr>
        <w:t>成交单位与采购人签订合同后，以各种理由不履行合同义务</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或</w:t>
      </w:r>
      <w:r>
        <w:rPr>
          <w:rFonts w:hint="eastAsia" w:ascii="宋体" w:hAnsi="宋体" w:eastAsia="宋体" w:cs="宋体"/>
          <w:b/>
          <w:bCs/>
          <w:color w:val="000000" w:themeColor="text1"/>
          <w:sz w:val="24"/>
          <w:szCs w:val="24"/>
          <w:highlight w:val="none"/>
          <w14:textFill>
            <w14:solidFill>
              <w14:schemeClr w14:val="tx1"/>
            </w14:solidFill>
          </w14:textFill>
        </w:rPr>
        <w:t>不按采购需求标准执行</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或出现多次响应服务滞后等情形</w:t>
      </w:r>
      <w:r>
        <w:rPr>
          <w:rFonts w:hint="eastAsia" w:ascii="宋体" w:hAnsi="宋体" w:eastAsia="宋体" w:cs="宋体"/>
          <w:b/>
          <w:bCs/>
          <w:color w:val="000000" w:themeColor="text1"/>
          <w:sz w:val="24"/>
          <w:szCs w:val="24"/>
          <w:highlight w:val="none"/>
          <w14:textFill>
            <w14:solidFill>
              <w14:schemeClr w14:val="tx1"/>
            </w14:solidFill>
          </w14:textFill>
        </w:rPr>
        <w:t>，导致项目多次返工（换货）</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14:textFill>
            <w14:solidFill>
              <w14:schemeClr w14:val="tx1"/>
            </w14:solidFill>
          </w14:textFill>
        </w:rPr>
        <w:t>或返工（换货）后仍未达到采购需求标准</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或影响项目正常进度</w:t>
      </w:r>
      <w:r>
        <w:rPr>
          <w:rFonts w:hint="eastAsia" w:ascii="宋体" w:hAnsi="宋体" w:eastAsia="宋体" w:cs="宋体"/>
          <w:b/>
          <w:bCs/>
          <w:color w:val="000000" w:themeColor="text1"/>
          <w:sz w:val="24"/>
          <w:szCs w:val="24"/>
          <w:highlight w:val="none"/>
          <w14:textFill>
            <w14:solidFill>
              <w14:schemeClr w14:val="tx1"/>
            </w14:solidFill>
          </w14:textFill>
        </w:rPr>
        <w:t>的，视为恶意低价中标，采购人有权对成交单位进行违约处罚，并纳入采购人供应商黑名单，</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b/>
          <w:bCs/>
          <w:color w:val="000000" w:themeColor="text1"/>
          <w:sz w:val="24"/>
          <w:szCs w:val="24"/>
          <w:highlight w:val="none"/>
          <w14:textFill>
            <w14:solidFill>
              <w14:schemeClr w14:val="tx1"/>
            </w14:solidFill>
          </w14:textFill>
        </w:rPr>
        <w:t>年内不得参与采购人的招标采购活动。</w:t>
      </w:r>
    </w:p>
    <w:p w14:paraId="4D88F82E">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9、有下列情形之一的，保证金将被没收，响应人纳入采购人供应商黑名单：</w:t>
      </w:r>
    </w:p>
    <w:p w14:paraId="5A7C14EC">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中标后无正当理由放弃中标或不与采购人签订合同。（2）成交单位将本项目转让给他人，或者在响应文件中未说明，且未经采购人同意，将中标项目分包给他人。（3）响应人提供虚假响应文件或虚假补充文件。</w:t>
      </w:r>
    </w:p>
    <w:p w14:paraId="27BAEF23">
      <w:pPr>
        <w:rPr>
          <w:rFonts w:hint="eastAsia"/>
        </w:rPr>
      </w:pPr>
    </w:p>
    <w:p w14:paraId="189ED158">
      <w:pPr>
        <w:rPr>
          <w:rFonts w:hint="eastAsia"/>
        </w:rPr>
      </w:pPr>
    </w:p>
    <w:p w14:paraId="3BD2AF19">
      <w:pPr>
        <w:keepNext w:val="0"/>
        <w:keepLines w:val="0"/>
        <w:pageBreakBefore w:val="0"/>
        <w:kinsoku/>
        <w:wordWrap/>
        <w:overflowPunct/>
        <w:topLinePunct w:val="0"/>
        <w:autoSpaceDE/>
        <w:autoSpaceDN/>
        <w:bidi w:val="0"/>
        <w:spacing w:line="360" w:lineRule="auto"/>
        <w:ind w:firstLine="480" w:firstLineChars="200"/>
        <w:jc w:val="right"/>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东莞文旅有限公司</w:t>
      </w:r>
    </w:p>
    <w:p w14:paraId="371AA8B7">
      <w:pPr>
        <w:keepNext w:val="0"/>
        <w:keepLines w:val="0"/>
        <w:pageBreakBefore w:val="0"/>
        <w:kinsoku/>
        <w:wordWrap/>
        <w:overflowPunct/>
        <w:topLinePunct w:val="0"/>
        <w:autoSpaceDE/>
        <w:autoSpaceDN/>
        <w:bidi w:val="0"/>
        <w:spacing w:line="360" w:lineRule="auto"/>
        <w:ind w:firstLine="480" w:firstLineChars="200"/>
        <w:jc w:val="righ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202</w:t>
      </w:r>
      <w:r>
        <w:rPr>
          <w:rFonts w:hint="eastAsia" w:ascii="宋体" w:hAnsi="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cs="宋体"/>
          <w:color w:val="000000" w:themeColor="text1"/>
          <w:sz w:val="24"/>
          <w:szCs w:val="24"/>
          <w:lang w:val="en-US" w:eastAsia="zh-CN"/>
          <w14:textFill>
            <w14:solidFill>
              <w14:schemeClr w14:val="tx1"/>
            </w14:solidFill>
          </w14:textFill>
        </w:rPr>
        <w:t>17</w:t>
      </w:r>
      <w:r>
        <w:rPr>
          <w:rFonts w:hint="eastAsia" w:ascii="宋体" w:hAnsi="宋体" w:eastAsia="宋体" w:cs="宋体"/>
          <w:color w:val="000000" w:themeColor="text1"/>
          <w:sz w:val="24"/>
          <w:szCs w:val="24"/>
          <w14:textFill>
            <w14:solidFill>
              <w14:schemeClr w14:val="tx1"/>
            </w14:solidFill>
          </w14:textFill>
        </w:rPr>
        <w:t>日</w:t>
      </w:r>
    </w:p>
    <w:p w14:paraId="27C0AA37">
      <w:pPr>
        <w:keepNext w:val="0"/>
        <w:keepLines w:val="0"/>
        <w:pageBreakBefore w:val="0"/>
        <w:kinsoku/>
        <w:wordWrap/>
        <w:overflowPunct/>
        <w:topLinePunct w:val="0"/>
        <w:autoSpaceDE/>
        <w:autoSpaceDN/>
        <w:bidi w:val="0"/>
        <w:spacing w:line="360" w:lineRule="auto"/>
        <w:ind w:firstLine="420" w:firstLineChars="200"/>
        <w:jc w:val="left"/>
        <w:textAlignment w:val="auto"/>
        <w:rPr>
          <w:rFonts w:hint="eastAsia"/>
        </w:rPr>
      </w:pPr>
      <w:r>
        <w:rPr>
          <w:rFonts w:hint="eastAsia"/>
        </w:rPr>
        <w:br w:type="page"/>
      </w:r>
    </w:p>
    <w:p w14:paraId="5CEC7F98">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bCs/>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lang w:val="en-US" w:eastAsia="zh-CN" w:bidi="ar"/>
          <w14:textFill>
            <w14:solidFill>
              <w14:schemeClr w14:val="tx1"/>
            </w14:solidFill>
          </w14:textFill>
        </w:rPr>
        <w:t>一、投标须知</w:t>
      </w:r>
    </w:p>
    <w:tbl>
      <w:tblPr>
        <w:tblStyle w:val="20"/>
        <w:tblW w:w="927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70"/>
        <w:gridCol w:w="1768"/>
        <w:gridCol w:w="6636"/>
      </w:tblGrid>
      <w:tr w14:paraId="511896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blHeader/>
          <w:jc w:val="center"/>
        </w:trPr>
        <w:tc>
          <w:tcPr>
            <w:tcW w:w="870" w:type="dxa"/>
            <w:tcBorders>
              <w:top w:val="double" w:color="auto" w:sz="4" w:space="0"/>
              <w:left w:val="double" w:color="auto" w:sz="4" w:space="0"/>
              <w:bottom w:val="single" w:color="auto" w:sz="4" w:space="0"/>
              <w:right w:val="single" w:color="auto" w:sz="4" w:space="0"/>
            </w:tcBorders>
            <w:shd w:val="clear" w:color="auto" w:fill="auto"/>
            <w:vAlign w:val="center"/>
          </w:tcPr>
          <w:p w14:paraId="37F1A0FC">
            <w:pPr>
              <w:pStyle w:val="18"/>
              <w:keepNext w:val="0"/>
              <w:keepLines w:val="0"/>
              <w:pageBreakBefore w:val="0"/>
              <w:widowControl/>
              <w:suppressLineNumbers w:val="0"/>
              <w:kinsoku/>
              <w:wordWrap/>
              <w:overflowPunct/>
              <w:topLinePunct w:val="0"/>
              <w:bidi w:val="0"/>
              <w:spacing w:before="0" w:beforeAutospacing="0" w:after="0" w:afterAutospacing="0" w:line="360" w:lineRule="auto"/>
              <w:ind w:left="0" w:right="0" w:firstLine="0" w:firstLineChars="0"/>
              <w:jc w:val="center"/>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项号</w:t>
            </w:r>
          </w:p>
        </w:tc>
        <w:tc>
          <w:tcPr>
            <w:tcW w:w="1768" w:type="dxa"/>
            <w:tcBorders>
              <w:top w:val="double" w:color="auto" w:sz="4" w:space="0"/>
              <w:left w:val="single" w:color="auto" w:sz="4" w:space="0"/>
              <w:bottom w:val="single" w:color="auto" w:sz="4" w:space="0"/>
              <w:right w:val="single" w:color="auto" w:sz="4" w:space="0"/>
            </w:tcBorders>
            <w:shd w:val="clear" w:color="auto" w:fill="auto"/>
            <w:vAlign w:val="center"/>
          </w:tcPr>
          <w:p w14:paraId="3FA79853">
            <w:pPr>
              <w:pStyle w:val="18"/>
              <w:keepNext w:val="0"/>
              <w:keepLines w:val="0"/>
              <w:pageBreakBefore w:val="0"/>
              <w:widowControl/>
              <w:suppressLineNumbers w:val="0"/>
              <w:kinsoku/>
              <w:wordWrap/>
              <w:overflowPunct/>
              <w:topLinePunct w:val="0"/>
              <w:bidi w:val="0"/>
              <w:spacing w:before="0" w:beforeAutospacing="0" w:after="0" w:afterAutospacing="0" w:line="360" w:lineRule="auto"/>
              <w:ind w:left="0" w:right="0" w:firstLine="240" w:firstLineChars="100"/>
              <w:jc w:val="left"/>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内容</w:t>
            </w:r>
          </w:p>
        </w:tc>
        <w:tc>
          <w:tcPr>
            <w:tcW w:w="6636" w:type="dxa"/>
            <w:tcBorders>
              <w:top w:val="double" w:color="auto" w:sz="4" w:space="0"/>
              <w:left w:val="single" w:color="auto" w:sz="4" w:space="0"/>
              <w:bottom w:val="single" w:color="auto" w:sz="4" w:space="0"/>
              <w:right w:val="double" w:color="auto" w:sz="4" w:space="0"/>
            </w:tcBorders>
            <w:shd w:val="clear" w:color="auto" w:fill="auto"/>
            <w:vAlign w:val="center"/>
          </w:tcPr>
          <w:p w14:paraId="60D881EB">
            <w:pPr>
              <w:pStyle w:val="18"/>
              <w:keepNext w:val="0"/>
              <w:keepLines w:val="0"/>
              <w:pageBreakBefore w:val="0"/>
              <w:widowControl/>
              <w:suppressLineNumbers w:val="0"/>
              <w:kinsoku/>
              <w:wordWrap/>
              <w:overflowPunct/>
              <w:topLinePunct w:val="0"/>
              <w:bidi w:val="0"/>
              <w:spacing w:before="0" w:beforeAutospacing="0" w:after="0" w:afterAutospacing="0" w:line="360" w:lineRule="auto"/>
              <w:ind w:left="0" w:right="0" w:firstLine="240" w:firstLineChars="100"/>
              <w:jc w:val="center"/>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说明与要求</w:t>
            </w:r>
          </w:p>
        </w:tc>
      </w:tr>
      <w:tr w14:paraId="181AA8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52"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03DADDFC">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1</w:t>
            </w:r>
          </w:p>
        </w:tc>
        <w:tc>
          <w:tcPr>
            <w:tcW w:w="1768" w:type="dxa"/>
            <w:tcBorders>
              <w:top w:val="single" w:color="auto" w:sz="4" w:space="0"/>
              <w:left w:val="single" w:color="auto" w:sz="4" w:space="0"/>
              <w:bottom w:val="single" w:color="auto" w:sz="4" w:space="0"/>
              <w:right w:val="single" w:color="auto" w:sz="4" w:space="0"/>
            </w:tcBorders>
            <w:shd w:val="clear" w:color="auto" w:fill="auto"/>
            <w:vAlign w:val="center"/>
          </w:tcPr>
          <w:p w14:paraId="23DD8B31">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项目名称</w:t>
            </w:r>
          </w:p>
        </w:tc>
        <w:tc>
          <w:tcPr>
            <w:tcW w:w="6636" w:type="dxa"/>
            <w:tcBorders>
              <w:top w:val="single" w:color="auto" w:sz="4" w:space="0"/>
              <w:left w:val="single" w:color="auto" w:sz="4" w:space="0"/>
              <w:bottom w:val="single" w:color="auto" w:sz="4" w:space="0"/>
              <w:right w:val="double" w:color="auto" w:sz="4" w:space="0"/>
            </w:tcBorders>
            <w:shd w:val="clear" w:color="auto" w:fill="auto"/>
            <w:vAlign w:val="center"/>
          </w:tcPr>
          <w:p w14:paraId="170DDC0D">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000000" w:themeColor="text1"/>
                <w:sz w:val="24"/>
                <w:szCs w:val="24"/>
                <w:u w:val="none"/>
                <w:lang w:val="en-US" w:eastAsia="zh-CN"/>
                <w14:textFill>
                  <w14:solidFill>
                    <w14:schemeClr w14:val="tx1"/>
                  </w14:solidFill>
                </w14:textFill>
              </w:rPr>
              <w:t>睿派R&amp;APARK硬核双节活动执行服务采购项目</w:t>
            </w:r>
          </w:p>
        </w:tc>
      </w:tr>
      <w:tr w14:paraId="100AD6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47FC38EB">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2</w:t>
            </w:r>
          </w:p>
        </w:tc>
        <w:tc>
          <w:tcPr>
            <w:tcW w:w="1768" w:type="dxa"/>
            <w:tcBorders>
              <w:top w:val="single" w:color="auto" w:sz="4" w:space="0"/>
              <w:left w:val="single" w:color="auto" w:sz="4" w:space="0"/>
              <w:bottom w:val="single" w:color="auto" w:sz="4" w:space="0"/>
              <w:right w:val="single" w:color="auto" w:sz="4" w:space="0"/>
            </w:tcBorders>
            <w:shd w:val="clear" w:color="auto" w:fill="auto"/>
            <w:vAlign w:val="center"/>
          </w:tcPr>
          <w:p w14:paraId="0C887B16">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项目地点</w:t>
            </w:r>
          </w:p>
        </w:tc>
        <w:tc>
          <w:tcPr>
            <w:tcW w:w="6636" w:type="dxa"/>
            <w:tcBorders>
              <w:top w:val="single" w:color="auto" w:sz="4" w:space="0"/>
              <w:left w:val="single" w:color="auto" w:sz="4" w:space="0"/>
              <w:bottom w:val="single" w:color="auto" w:sz="4" w:space="0"/>
              <w:right w:val="double" w:color="auto" w:sz="4" w:space="0"/>
            </w:tcBorders>
            <w:shd w:val="clear" w:color="auto" w:fill="auto"/>
            <w:vAlign w:val="center"/>
          </w:tcPr>
          <w:p w14:paraId="3C88DA8A">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4"/>
                <w:szCs w:val="24"/>
                <w:lang w:val="en-US"/>
              </w:rPr>
            </w:pPr>
            <w:r>
              <w:rPr>
                <w:rFonts w:hint="eastAsia" w:ascii="宋体" w:hAnsi="宋体" w:eastAsia="宋体" w:cs="宋体"/>
                <w:color w:val="000000" w:themeColor="text1"/>
                <w:sz w:val="24"/>
                <w:szCs w:val="24"/>
                <w:u w:val="none"/>
                <w:lang w:val="en-US" w:eastAsia="zh-CN"/>
                <w14:textFill>
                  <w14:solidFill>
                    <w14:schemeClr w14:val="tx1"/>
                  </w14:solidFill>
                </w14:textFill>
              </w:rPr>
              <w:t>东莞市南城街道东实睿派R&amp;A PARK（市民服务中心北门对面）</w:t>
            </w:r>
          </w:p>
        </w:tc>
      </w:tr>
      <w:tr w14:paraId="3C0606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55B0AADA">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3</w:t>
            </w:r>
          </w:p>
        </w:tc>
        <w:tc>
          <w:tcPr>
            <w:tcW w:w="1768" w:type="dxa"/>
            <w:tcBorders>
              <w:top w:val="single" w:color="auto" w:sz="4" w:space="0"/>
              <w:left w:val="single" w:color="auto" w:sz="4" w:space="0"/>
              <w:bottom w:val="single" w:color="auto" w:sz="4" w:space="0"/>
              <w:right w:val="single" w:color="auto" w:sz="4" w:space="0"/>
            </w:tcBorders>
            <w:shd w:val="clear" w:color="auto" w:fill="auto"/>
            <w:vAlign w:val="center"/>
          </w:tcPr>
          <w:p w14:paraId="72F615D9">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项目性质</w:t>
            </w:r>
          </w:p>
        </w:tc>
        <w:tc>
          <w:tcPr>
            <w:tcW w:w="6636" w:type="dxa"/>
            <w:tcBorders>
              <w:top w:val="single" w:color="auto" w:sz="4" w:space="0"/>
              <w:left w:val="single" w:color="auto" w:sz="4" w:space="0"/>
              <w:bottom w:val="single" w:color="auto" w:sz="4" w:space="0"/>
              <w:right w:val="double" w:color="auto" w:sz="4" w:space="0"/>
            </w:tcBorders>
            <w:shd w:val="clear" w:color="auto" w:fill="auto"/>
            <w:vAlign w:val="center"/>
          </w:tcPr>
          <w:p w14:paraId="065B31BE">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活动执行服务</w:t>
            </w:r>
          </w:p>
        </w:tc>
      </w:tr>
      <w:tr w14:paraId="1253BF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2F1E4D6A">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4</w:t>
            </w:r>
          </w:p>
        </w:tc>
        <w:tc>
          <w:tcPr>
            <w:tcW w:w="1768" w:type="dxa"/>
            <w:tcBorders>
              <w:top w:val="single" w:color="auto" w:sz="4" w:space="0"/>
              <w:left w:val="single" w:color="auto" w:sz="4" w:space="0"/>
              <w:bottom w:val="single" w:color="auto" w:sz="4" w:space="0"/>
              <w:right w:val="single" w:color="auto" w:sz="4" w:space="0"/>
            </w:tcBorders>
            <w:shd w:val="clear" w:color="auto" w:fill="auto"/>
            <w:vAlign w:val="center"/>
          </w:tcPr>
          <w:p w14:paraId="160D5E16">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发包要求</w:t>
            </w:r>
          </w:p>
        </w:tc>
        <w:tc>
          <w:tcPr>
            <w:tcW w:w="6636" w:type="dxa"/>
            <w:tcBorders>
              <w:top w:val="single" w:color="auto" w:sz="4" w:space="0"/>
              <w:left w:val="single" w:color="auto" w:sz="4" w:space="0"/>
              <w:bottom w:val="single" w:color="auto" w:sz="4" w:space="0"/>
              <w:right w:val="double" w:color="auto" w:sz="4" w:space="0"/>
            </w:tcBorders>
            <w:shd w:val="clear" w:color="auto" w:fill="auto"/>
            <w:vAlign w:val="center"/>
          </w:tcPr>
          <w:p w14:paraId="06C159EE">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rPr>
              <w:t>固定总价包干</w:t>
            </w:r>
          </w:p>
        </w:tc>
      </w:tr>
      <w:tr w14:paraId="055941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3F642626">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5</w:t>
            </w:r>
          </w:p>
        </w:tc>
        <w:tc>
          <w:tcPr>
            <w:tcW w:w="1768" w:type="dxa"/>
            <w:tcBorders>
              <w:top w:val="single" w:color="auto" w:sz="4" w:space="0"/>
              <w:left w:val="single" w:color="auto" w:sz="4" w:space="0"/>
              <w:bottom w:val="single" w:color="auto" w:sz="4" w:space="0"/>
              <w:right w:val="single" w:color="auto" w:sz="4" w:space="0"/>
            </w:tcBorders>
            <w:shd w:val="clear" w:color="auto" w:fill="auto"/>
            <w:vAlign w:val="center"/>
          </w:tcPr>
          <w:p w14:paraId="35DE0E70">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质量标准</w:t>
            </w:r>
          </w:p>
        </w:tc>
        <w:tc>
          <w:tcPr>
            <w:tcW w:w="6636" w:type="dxa"/>
            <w:tcBorders>
              <w:top w:val="single" w:color="auto" w:sz="4" w:space="0"/>
              <w:left w:val="single" w:color="auto" w:sz="4" w:space="0"/>
              <w:bottom w:val="single" w:color="auto" w:sz="4" w:space="0"/>
              <w:right w:val="double" w:color="auto" w:sz="4" w:space="0"/>
            </w:tcBorders>
            <w:shd w:val="clear" w:color="auto" w:fill="auto"/>
            <w:vAlign w:val="center"/>
          </w:tcPr>
          <w:p w14:paraId="393E7D55">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4"/>
                <w:szCs w:val="24"/>
                <w:lang w:val="en-US"/>
              </w:rPr>
            </w:pPr>
            <w:r>
              <w:rPr>
                <w:rFonts w:hint="eastAsia" w:ascii="宋体" w:hAnsi="宋体" w:eastAsia="宋体" w:cs="宋体"/>
                <w:sz w:val="24"/>
                <w:szCs w:val="24"/>
                <w:lang w:val="en-US" w:eastAsia="zh-CN"/>
              </w:rPr>
              <w:t>1、</w:t>
            </w:r>
            <w:r>
              <w:rPr>
                <w:rFonts w:hint="eastAsia" w:ascii="宋体" w:hAnsi="宋体" w:eastAsia="宋体" w:cs="宋体"/>
                <w:sz w:val="24"/>
                <w:szCs w:val="24"/>
              </w:rPr>
              <w:t>项目成果的验收标准：整体活动推进顺利、活动数据真实有效、未接到群众投诉或发生舆.情危机。2、项目成果的验收方法：（1）由</w:t>
            </w:r>
            <w:r>
              <w:rPr>
                <w:rFonts w:hint="eastAsia" w:ascii="宋体" w:hAnsi="宋体" w:eastAsia="宋体" w:cs="宋体"/>
                <w:sz w:val="24"/>
                <w:szCs w:val="24"/>
                <w:lang w:val="en-US" w:eastAsia="zh-CN"/>
              </w:rPr>
              <w:t>成交</w:t>
            </w:r>
            <w:r>
              <w:rPr>
                <w:rFonts w:hint="eastAsia" w:ascii="宋体" w:hAnsi="宋体" w:eastAsia="宋体" w:cs="宋体"/>
                <w:sz w:val="24"/>
                <w:szCs w:val="24"/>
              </w:rPr>
              <w:t>人提供项目总结报告，须包含项目过程照片。采购人于收到</w:t>
            </w:r>
            <w:r>
              <w:rPr>
                <w:rFonts w:hint="eastAsia" w:ascii="宋体" w:hAnsi="宋体" w:eastAsia="宋体" w:cs="宋体"/>
                <w:sz w:val="24"/>
                <w:szCs w:val="24"/>
                <w:lang w:val="en-US" w:eastAsia="zh-CN"/>
              </w:rPr>
              <w:t>成交</w:t>
            </w:r>
            <w:r>
              <w:rPr>
                <w:rFonts w:hint="eastAsia" w:ascii="宋体" w:hAnsi="宋体" w:eastAsia="宋体" w:cs="宋体"/>
                <w:sz w:val="24"/>
                <w:szCs w:val="24"/>
              </w:rPr>
              <w:t>人完整项目总结报告后7个工作日内进行验收审核。（2）采购人有权在活动期间不定时对活动组织，执行工作进行现场验收。活动现场安排专人进行图片拍摄及活动现场图片直播，每场活动需提供照片拍摄、活动花絮视频剪辑等服务。活动结束后，需提供活动回顾短视频。活动结束后，高清无水印照片及视频需统一通过移动硬盘存储提交给采购人作为项目验收依据。</w:t>
            </w:r>
          </w:p>
        </w:tc>
      </w:tr>
      <w:tr w14:paraId="398FD12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2F5983F1">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6</w:t>
            </w:r>
          </w:p>
        </w:tc>
        <w:tc>
          <w:tcPr>
            <w:tcW w:w="1768" w:type="dxa"/>
            <w:tcBorders>
              <w:top w:val="single" w:color="auto" w:sz="4" w:space="0"/>
              <w:left w:val="single" w:color="auto" w:sz="4" w:space="0"/>
              <w:bottom w:val="single" w:color="auto" w:sz="4" w:space="0"/>
              <w:right w:val="single" w:color="auto" w:sz="4" w:space="0"/>
            </w:tcBorders>
            <w:shd w:val="clear" w:color="auto" w:fill="auto"/>
            <w:vAlign w:val="center"/>
          </w:tcPr>
          <w:p w14:paraId="3C8A45C6">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服务期</w:t>
            </w:r>
          </w:p>
        </w:tc>
        <w:tc>
          <w:tcPr>
            <w:tcW w:w="6636" w:type="dxa"/>
            <w:tcBorders>
              <w:top w:val="single" w:color="auto" w:sz="4" w:space="0"/>
              <w:left w:val="single" w:color="auto" w:sz="4" w:space="0"/>
              <w:bottom w:val="single" w:color="auto" w:sz="4" w:space="0"/>
              <w:right w:val="double" w:color="auto" w:sz="4" w:space="0"/>
            </w:tcBorders>
            <w:shd w:val="clear" w:color="auto" w:fill="auto"/>
            <w:vAlign w:val="center"/>
          </w:tcPr>
          <w:p w14:paraId="61EDF1A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sz w:val="24"/>
                <w:szCs w:val="24"/>
                <w:lang w:val="en-US"/>
              </w:rPr>
            </w:pPr>
            <w:r>
              <w:rPr>
                <w:rFonts w:hint="eastAsia" w:ascii="宋体" w:hAnsi="宋体" w:eastAsia="宋体" w:cs="宋体"/>
                <w:color w:val="auto"/>
                <w:sz w:val="24"/>
                <w:szCs w:val="24"/>
                <w:highlight w:val="none"/>
                <w:lang w:val="en-US" w:eastAsia="zh-CN"/>
              </w:rPr>
              <w:t>活动时间为2026.9.25-2026.9.27，2026.10.01-2026.10.07（共</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天，</w:t>
            </w:r>
            <w:r>
              <w:rPr>
                <w:rFonts w:hint="eastAsia" w:ascii="宋体" w:hAnsi="宋体" w:eastAsia="宋体" w:cs="宋体"/>
                <w:color w:val="000000" w:themeColor="text1"/>
                <w:sz w:val="24"/>
                <w:szCs w:val="24"/>
                <w:u w:val="none"/>
                <w:lang w:val="en-US" w:eastAsia="zh-CN"/>
                <w14:textFill>
                  <w14:solidFill>
                    <w14:schemeClr w14:val="tx1"/>
                  </w14:solidFill>
                </w14:textFill>
              </w:rPr>
              <w:t>实际以采购人最终确认为准</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采购人确认成交结果后</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成交人须</w:t>
            </w:r>
            <w:r>
              <w:rPr>
                <w:rFonts w:hint="eastAsia" w:ascii="宋体" w:hAnsi="宋体" w:cs="宋体"/>
                <w:color w:val="auto"/>
                <w:sz w:val="24"/>
                <w:szCs w:val="24"/>
                <w:highlight w:val="none"/>
                <w:lang w:val="en-US" w:eastAsia="zh-CN"/>
              </w:rPr>
              <w:t>按采购人的活动编排要求，在3</w:t>
            </w:r>
            <w:r>
              <w:rPr>
                <w:rFonts w:hint="eastAsia" w:ascii="宋体" w:hAnsi="宋体" w:eastAsia="宋体" w:cs="宋体"/>
                <w:color w:val="auto"/>
                <w:sz w:val="24"/>
                <w:szCs w:val="24"/>
                <w:highlight w:val="none"/>
                <w:lang w:val="en-US" w:eastAsia="zh-CN"/>
              </w:rPr>
              <w:t>个日历日内完成本活动策划与执行落地。</w:t>
            </w:r>
          </w:p>
        </w:tc>
      </w:tr>
      <w:tr w14:paraId="571FC41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2035FA4A">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7</w:t>
            </w:r>
          </w:p>
        </w:tc>
        <w:tc>
          <w:tcPr>
            <w:tcW w:w="1768" w:type="dxa"/>
            <w:tcBorders>
              <w:top w:val="single" w:color="auto" w:sz="4" w:space="0"/>
              <w:left w:val="single" w:color="auto" w:sz="4" w:space="0"/>
              <w:bottom w:val="single" w:color="auto" w:sz="4" w:space="0"/>
              <w:right w:val="single" w:color="auto" w:sz="4" w:space="0"/>
            </w:tcBorders>
            <w:shd w:val="clear" w:color="auto" w:fill="auto"/>
            <w:vAlign w:val="center"/>
          </w:tcPr>
          <w:p w14:paraId="6EA80D65">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单位资质要求</w:t>
            </w:r>
          </w:p>
        </w:tc>
        <w:tc>
          <w:tcPr>
            <w:tcW w:w="6636" w:type="dxa"/>
            <w:tcBorders>
              <w:top w:val="single" w:color="auto" w:sz="4" w:space="0"/>
              <w:left w:val="single" w:color="auto" w:sz="4" w:space="0"/>
              <w:bottom w:val="single" w:color="auto" w:sz="4" w:space="0"/>
              <w:right w:val="double" w:color="auto" w:sz="4" w:space="0"/>
            </w:tcBorders>
            <w:shd w:val="clear" w:color="auto" w:fill="auto"/>
            <w:vAlign w:val="center"/>
          </w:tcPr>
          <w:p w14:paraId="396699D3">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详见本文件响应人资格要求条款</w:t>
            </w:r>
          </w:p>
        </w:tc>
      </w:tr>
      <w:tr w14:paraId="6468F1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273B101C">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8</w:t>
            </w:r>
          </w:p>
        </w:tc>
        <w:tc>
          <w:tcPr>
            <w:tcW w:w="1768" w:type="dxa"/>
            <w:tcBorders>
              <w:top w:val="single" w:color="auto" w:sz="4" w:space="0"/>
              <w:left w:val="single" w:color="auto" w:sz="4" w:space="0"/>
              <w:bottom w:val="single" w:color="auto" w:sz="4" w:space="0"/>
              <w:right w:val="single" w:color="auto" w:sz="4" w:space="0"/>
            </w:tcBorders>
            <w:shd w:val="clear" w:color="auto" w:fill="auto"/>
            <w:vAlign w:val="top"/>
          </w:tcPr>
          <w:p w14:paraId="41AA228D">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询价保证金金额及缴纳方式</w:t>
            </w:r>
          </w:p>
        </w:tc>
        <w:tc>
          <w:tcPr>
            <w:tcW w:w="6636" w:type="dxa"/>
            <w:tcBorders>
              <w:top w:val="single" w:color="auto" w:sz="4" w:space="0"/>
              <w:left w:val="single" w:color="auto" w:sz="4" w:space="0"/>
              <w:bottom w:val="single" w:color="auto" w:sz="4" w:space="0"/>
              <w:right w:val="double" w:color="auto" w:sz="4" w:space="0"/>
            </w:tcBorders>
            <w:shd w:val="clear" w:color="auto" w:fill="auto"/>
            <w:vAlign w:val="center"/>
          </w:tcPr>
          <w:p w14:paraId="4875F1A3">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详见本文件保证金金额及缴纳方式条款</w:t>
            </w:r>
          </w:p>
        </w:tc>
      </w:tr>
      <w:tr w14:paraId="653440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single" w:color="auto" w:sz="4" w:space="0"/>
              <w:right w:val="single" w:color="auto" w:sz="4" w:space="0"/>
            </w:tcBorders>
            <w:shd w:val="clear" w:color="auto" w:fill="auto"/>
            <w:vAlign w:val="center"/>
          </w:tcPr>
          <w:p w14:paraId="75318A90">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9</w:t>
            </w:r>
          </w:p>
        </w:tc>
        <w:tc>
          <w:tcPr>
            <w:tcW w:w="1768" w:type="dxa"/>
            <w:tcBorders>
              <w:top w:val="single" w:color="auto" w:sz="4" w:space="0"/>
              <w:left w:val="single" w:color="auto" w:sz="4" w:space="0"/>
              <w:bottom w:val="single" w:color="auto" w:sz="4" w:space="0"/>
              <w:right w:val="single" w:color="auto" w:sz="4" w:space="0"/>
            </w:tcBorders>
            <w:shd w:val="clear" w:color="auto" w:fill="auto"/>
            <w:vAlign w:val="top"/>
          </w:tcPr>
          <w:p w14:paraId="27DCE013">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询价有效期</w:t>
            </w:r>
          </w:p>
        </w:tc>
        <w:tc>
          <w:tcPr>
            <w:tcW w:w="6636" w:type="dxa"/>
            <w:tcBorders>
              <w:top w:val="single" w:color="auto" w:sz="4" w:space="0"/>
              <w:left w:val="single" w:color="auto" w:sz="4" w:space="0"/>
              <w:bottom w:val="single" w:color="auto" w:sz="4" w:space="0"/>
              <w:right w:val="double" w:color="auto" w:sz="4" w:space="0"/>
            </w:tcBorders>
            <w:shd w:val="clear" w:color="auto" w:fill="auto"/>
            <w:vAlign w:val="center"/>
          </w:tcPr>
          <w:p w14:paraId="0EAB3D4C">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90天</w:t>
            </w:r>
          </w:p>
        </w:tc>
      </w:tr>
      <w:tr w14:paraId="4F4068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jc w:val="center"/>
        </w:trPr>
        <w:tc>
          <w:tcPr>
            <w:tcW w:w="870" w:type="dxa"/>
            <w:tcBorders>
              <w:top w:val="single" w:color="auto" w:sz="4" w:space="0"/>
              <w:left w:val="double" w:color="auto" w:sz="4" w:space="0"/>
              <w:bottom w:val="double" w:color="auto" w:sz="4" w:space="0"/>
              <w:right w:val="single" w:color="auto" w:sz="4" w:space="0"/>
            </w:tcBorders>
            <w:shd w:val="clear" w:color="auto" w:fill="auto"/>
            <w:vAlign w:val="center"/>
          </w:tcPr>
          <w:p w14:paraId="36D3DA8C">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center"/>
              <w:textAlignment w:val="auto"/>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10</w:t>
            </w:r>
          </w:p>
        </w:tc>
        <w:tc>
          <w:tcPr>
            <w:tcW w:w="1768" w:type="dxa"/>
            <w:tcBorders>
              <w:top w:val="single" w:color="auto" w:sz="4" w:space="0"/>
              <w:left w:val="single" w:color="auto" w:sz="4" w:space="0"/>
              <w:bottom w:val="double" w:color="auto" w:sz="4" w:space="0"/>
              <w:right w:val="single" w:color="auto" w:sz="4" w:space="0"/>
            </w:tcBorders>
            <w:shd w:val="clear" w:color="auto" w:fill="auto"/>
            <w:vAlign w:val="center"/>
          </w:tcPr>
          <w:p w14:paraId="2536AD86">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2"/>
                <w:sz w:val="24"/>
                <w:szCs w:val="24"/>
                <w:lang w:val="en-US" w:eastAsia="zh-CN" w:bidi="ar"/>
                <w14:textFill>
                  <w14:solidFill>
                    <w14:schemeClr w14:val="tx1"/>
                  </w14:solidFill>
                </w14:textFill>
              </w:rPr>
              <w:t>响应人不得存在的情形</w:t>
            </w:r>
          </w:p>
        </w:tc>
        <w:tc>
          <w:tcPr>
            <w:tcW w:w="6636" w:type="dxa"/>
            <w:tcBorders>
              <w:top w:val="single" w:color="auto" w:sz="4" w:space="0"/>
              <w:left w:val="single" w:color="auto" w:sz="4" w:space="0"/>
              <w:bottom w:val="double" w:color="auto" w:sz="4" w:space="0"/>
              <w:right w:val="double" w:color="auto" w:sz="4" w:space="0"/>
            </w:tcBorders>
            <w:shd w:val="clear" w:color="auto" w:fill="auto"/>
            <w:vAlign w:val="center"/>
          </w:tcPr>
          <w:p w14:paraId="7A943C64">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1、响应人不得存在下列情形之一，否则采购人有权取消其参与响应资格或成交资格：</w:t>
            </w:r>
          </w:p>
          <w:p w14:paraId="706FBC41">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（1）为采购人不具有独立法人资格的附属机构（单位）；</w:t>
            </w:r>
          </w:p>
          <w:p w14:paraId="5B23171D">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（2）被责令停业的； </w:t>
            </w:r>
          </w:p>
          <w:p w14:paraId="17F66924">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（3）被暂停或取消投标资格的； </w:t>
            </w:r>
          </w:p>
          <w:p w14:paraId="01A4139C">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（4）财产被接管或冻结的；</w:t>
            </w:r>
          </w:p>
          <w:p w14:paraId="172E5CC2">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（5）在最近三年内有骗取中标、严重违约、重大质量或安全问题的；</w:t>
            </w:r>
          </w:p>
          <w:p w14:paraId="46957CDA">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（6）法律法规规定的其他情形；</w:t>
            </w:r>
          </w:p>
          <w:p w14:paraId="2EAAE13E">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（7）询价文件规定的其他情形：见询价公告或询价响应须知前附表。</w:t>
            </w:r>
          </w:p>
          <w:p w14:paraId="4638BCE9">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2、响应人在询价活动中有下列行为之一的，应视情节轻重，暂停或取消其参与采购人及东实集团旗下采购项目的资格：</w:t>
            </w:r>
          </w:p>
          <w:p w14:paraId="0A63486F">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（1）响应人之间相互串通、或与采购人、代理机构、评审委员会成员串通询价，损害采购人或者其他响应人的合法权益的； </w:t>
            </w:r>
          </w:p>
          <w:p w14:paraId="1FFBC9ED">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（2）向采购人、代理机构、评审委会成员或其他相关工作人员行贿的； </w:t>
            </w:r>
          </w:p>
          <w:p w14:paraId="5AAF3266">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（3）以他人名义询价或以其他方式弄虚作假，骗取成交的； </w:t>
            </w:r>
          </w:p>
          <w:p w14:paraId="6CC15110">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（4）成交人私自将成交项目转让给他人的，将成交项目肢解后分别转让给他人的； </w:t>
            </w:r>
          </w:p>
          <w:p w14:paraId="158D01B1">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（5）成交人无正当理由不与采购人订立合同，在签订合同时向采购人提出附加条件，或者不按照询价文件要求提交履约担保的；</w:t>
            </w:r>
          </w:p>
          <w:p w14:paraId="4AD088B2">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（6）响应人捏造事实、伪造材料或者以非法手段取得证明材料进行投诉，给他人造成损失的； </w:t>
            </w:r>
          </w:p>
          <w:p w14:paraId="34D7342F">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（7）相关工作人员应当回避而不回避的； </w:t>
            </w:r>
          </w:p>
          <w:p w14:paraId="6F56642C">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（8）其他违法违规的行为。</w:t>
            </w:r>
          </w:p>
          <w:p w14:paraId="4B839A25">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3、有下列情形之一的，视为响应人串通询价，其响应无效：</w:t>
            </w:r>
          </w:p>
          <w:p w14:paraId="09761ACB">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（1）不同响应人的响应文件由同一单位或者个人编制；</w:t>
            </w:r>
          </w:p>
          <w:p w14:paraId="590D9E3D">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（2）不同响应人委托同一单位或者个人办理响应事宜；</w:t>
            </w:r>
          </w:p>
          <w:p w14:paraId="56D14E97">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（3）不同响应人的响应文件载明的项目管理成员或者联系人员为同一人；</w:t>
            </w:r>
          </w:p>
          <w:p w14:paraId="0419B58B">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（4）不同响应人的响应文件异常一致或者响应报价呈规律性差异；</w:t>
            </w:r>
          </w:p>
          <w:p w14:paraId="44906F2B">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（5）不同响应人的响应文件相互混装；</w:t>
            </w:r>
          </w:p>
          <w:p w14:paraId="00D8D608">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（6）不同响应人的响应保证金从同一单位或者个人的账户转出。</w:t>
            </w:r>
          </w:p>
          <w:p w14:paraId="2D8D27D7">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4、使用通过受让或者租借等方式获取的资格、资质证书响应的，属于以他人名义询价，其响应无效：</w:t>
            </w:r>
          </w:p>
          <w:p w14:paraId="155D122D">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5、有下列情形之一的，属于以其他方式弄虚作假的行为，其响应无效：</w:t>
            </w:r>
          </w:p>
          <w:p w14:paraId="30627641">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（1）使用伪造、变造的许可证件；</w:t>
            </w:r>
          </w:p>
          <w:p w14:paraId="2D8A008C">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（2）提供虚假的财务状况或者业绩； </w:t>
            </w:r>
          </w:p>
          <w:p w14:paraId="00DC98D7">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（3）提供虚假的项目负责人或者主要技术人员简历、劳动关系证明； </w:t>
            </w:r>
          </w:p>
          <w:p w14:paraId="7A79DCEC">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（4）提供虚假的信用状况；</w:t>
            </w:r>
          </w:p>
          <w:p w14:paraId="767B0061">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（5）其他弄虚作假的行为。</w:t>
            </w:r>
          </w:p>
          <w:p w14:paraId="70E9F70C">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6、响应人相关工作人员与采购人或采购代理机构有以下利害关系之一的，应当回避： </w:t>
            </w:r>
          </w:p>
          <w:p w14:paraId="14BE2835">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（一）是其主要负责人的近亲属的；</w:t>
            </w:r>
          </w:p>
          <w:p w14:paraId="77971AB2">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（二）询价活动前3年内与其存在劳动关系，担任其董事、监事，是其控股股东或实际控制人，或存在其他经济利益关系，可能影响询价活动公平公正的；</w:t>
            </w:r>
          </w:p>
          <w:p w14:paraId="42F72846">
            <w:pPr>
              <w:keepNext w:val="0"/>
              <w:keepLines w:val="0"/>
              <w:pageBreakBefore w:val="0"/>
              <w:shd w:val="clear"/>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（三）其他可能影响询价活动公平、公正进行的关系。</w:t>
            </w:r>
          </w:p>
        </w:tc>
      </w:tr>
    </w:tbl>
    <w:p w14:paraId="44C8C903">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附件一</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密封文件袋封面</w:t>
      </w:r>
    </w:p>
    <w:p w14:paraId="07093B3E">
      <w:pPr>
        <w:keepNext w:val="0"/>
        <w:keepLines w:val="0"/>
        <w:pageBreakBefore w:val="0"/>
        <w:widowControl/>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p>
    <w:p w14:paraId="1557A781">
      <w:pPr>
        <w:keepNext w:val="0"/>
        <w:keepLines w:val="0"/>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p>
    <w:p w14:paraId="54356405">
      <w:pPr>
        <w:keepNext w:val="0"/>
        <w:keepLines w:val="0"/>
        <w:pageBreakBefore w:val="0"/>
        <w:kinsoku/>
        <w:wordWrap/>
        <w:overflowPunct/>
        <w:topLinePunct w:val="0"/>
        <w:bidi w:val="0"/>
        <w:adjustRightInd w:val="0"/>
        <w:snapToGrid w:val="0"/>
        <w:spacing w:line="360" w:lineRule="auto"/>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3F148348">
      <w:pPr>
        <w:keepNext w:val="0"/>
        <w:keepLines w:val="0"/>
        <w:pageBreakBefore w:val="0"/>
        <w:kinsoku/>
        <w:wordWrap/>
        <w:overflowPunct/>
        <w:topLinePunct w:val="0"/>
        <w:bidi w:val="0"/>
        <w:adjustRightInd w:val="0"/>
        <w:snapToGrid w:val="0"/>
        <w:spacing w:line="360" w:lineRule="auto"/>
        <w:jc w:val="center"/>
        <w:textAlignment w:val="auto"/>
        <w:rPr>
          <w:rFonts w:hint="eastAsia" w:asciiTheme="minorEastAsia" w:hAnsiTheme="minorEastAsia" w:eastAsiaTheme="minorEastAsia" w:cstheme="minorEastAsia"/>
          <w:b/>
          <w:bCs/>
          <w:color w:val="000000" w:themeColor="text1"/>
          <w:sz w:val="40"/>
          <w:szCs w:val="40"/>
          <w14:textFill>
            <w14:solidFill>
              <w14:schemeClr w14:val="tx1"/>
            </w14:solidFill>
          </w14:textFill>
        </w:rPr>
      </w:pPr>
      <w:r>
        <w:rPr>
          <w:rFonts w:hint="eastAsia" w:asciiTheme="minorEastAsia" w:hAnsiTheme="minorEastAsia" w:eastAsiaTheme="minorEastAsia" w:cstheme="minorEastAsia"/>
          <w:b/>
          <w:bCs/>
          <w:color w:val="000000" w:themeColor="text1"/>
          <w:sz w:val="40"/>
          <w:szCs w:val="40"/>
          <w:lang w:eastAsia="zh-CN"/>
          <w14:textFill>
            <w14:solidFill>
              <w14:schemeClr w14:val="tx1"/>
            </w14:solidFill>
          </w14:textFill>
        </w:rPr>
        <w:t>睿派R&amp;APARK硬核双节活动执行服务采购项目</w:t>
      </w:r>
      <w:r>
        <w:rPr>
          <w:rFonts w:hint="eastAsia" w:asciiTheme="minorEastAsia" w:hAnsiTheme="minorEastAsia" w:eastAsiaTheme="minorEastAsia" w:cstheme="minorEastAsia"/>
          <w:b/>
          <w:bCs/>
          <w:color w:val="000000" w:themeColor="text1"/>
          <w:sz w:val="40"/>
          <w:szCs w:val="40"/>
          <w14:textFill>
            <w14:solidFill>
              <w14:schemeClr w14:val="tx1"/>
            </w14:solidFill>
          </w14:textFill>
        </w:rPr>
        <w:t>响应文件</w:t>
      </w:r>
    </w:p>
    <w:p w14:paraId="336EAEE2">
      <w:pPr>
        <w:keepNext w:val="0"/>
        <w:keepLines w:val="0"/>
        <w:pageBreakBefore w:val="0"/>
        <w:widowControl/>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1E0CA1D2">
      <w:pPr>
        <w:keepNext w:val="0"/>
        <w:keepLines w:val="0"/>
        <w:pageBreakBefore w:val="0"/>
        <w:widowControl/>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38AAA867">
      <w:pPr>
        <w:keepNext w:val="0"/>
        <w:keepLines w:val="0"/>
        <w:pageBreakBefore w:val="0"/>
        <w:widowControl/>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3BC7F0F7">
      <w:pPr>
        <w:keepNext w:val="0"/>
        <w:keepLines w:val="0"/>
        <w:pageBreakBefore w:val="0"/>
        <w:widowControl/>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44FB22BD">
      <w:pPr>
        <w:keepNext w:val="0"/>
        <w:keepLines w:val="0"/>
        <w:pageBreakBefore w:val="0"/>
        <w:widowControl/>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25FD12E9">
      <w:pPr>
        <w:keepNext w:val="0"/>
        <w:keepLines w:val="0"/>
        <w:pageBreakBefore w:val="0"/>
        <w:kinsoku/>
        <w:wordWrap/>
        <w:overflowPunct/>
        <w:topLinePunct w:val="0"/>
        <w:bidi w:val="0"/>
        <w:spacing w:line="360" w:lineRule="auto"/>
        <w:ind w:firstLine="424" w:firstLineChars="177"/>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响应人名称（加盖公章）：</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14:paraId="623BBBDE">
      <w:pPr>
        <w:keepNext w:val="0"/>
        <w:keepLines w:val="0"/>
        <w:pageBreakBefore w:val="0"/>
        <w:kinsoku/>
        <w:wordWrap/>
        <w:overflowPunct/>
        <w:topLinePunct w:val="0"/>
        <w:bidi w:val="0"/>
        <w:spacing w:line="360" w:lineRule="auto"/>
        <w:ind w:firstLine="424" w:firstLineChars="177"/>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联系人：</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14:paraId="4F95B03B">
      <w:pPr>
        <w:keepNext w:val="0"/>
        <w:keepLines w:val="0"/>
        <w:pageBreakBefore w:val="0"/>
        <w:kinsoku/>
        <w:wordWrap/>
        <w:overflowPunct/>
        <w:topLinePunct w:val="0"/>
        <w:bidi w:val="0"/>
        <w:spacing w:line="360" w:lineRule="auto"/>
        <w:ind w:firstLine="424" w:firstLineChars="177"/>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联系电话：</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14:paraId="47717E2D">
      <w:pPr>
        <w:keepNext w:val="0"/>
        <w:keepLines w:val="0"/>
        <w:pageBreakBefore w:val="0"/>
        <w:kinsoku/>
        <w:wordWrap/>
        <w:overflowPunct/>
        <w:topLinePunct w:val="0"/>
        <w:bidi w:val="0"/>
        <w:spacing w:line="360" w:lineRule="auto"/>
        <w:ind w:firstLine="424" w:firstLineChars="177"/>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日期：</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14:paraId="65EEDB88">
      <w:pPr>
        <w:keepNext w:val="0"/>
        <w:keepLines w:val="0"/>
        <w:pageBreakBefore w:val="0"/>
        <w:widowControl/>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7508E2A3">
      <w:pPr>
        <w:keepNext w:val="0"/>
        <w:keepLines w:val="0"/>
        <w:pageBreakBefore w:val="0"/>
        <w:widowControl/>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0B1E5184">
      <w:pPr>
        <w:keepNext w:val="0"/>
        <w:keepLines w:val="0"/>
        <w:pageBreakBefore w:val="0"/>
        <w:widowControl/>
        <w:kinsoku/>
        <w:wordWrap/>
        <w:overflowPunct/>
        <w:topLinePunct w:val="0"/>
        <w:bidi w:val="0"/>
        <w:spacing w:line="360" w:lineRule="auto"/>
        <w:ind w:firstLine="480" w:firstLineChars="20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60B50259">
      <w:pPr>
        <w:keepNext w:val="0"/>
        <w:keepLines w:val="0"/>
        <w:pageBreakBefore w:val="0"/>
        <w:widowControl/>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35C1728F">
      <w:pP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br w:type="page"/>
      </w:r>
    </w:p>
    <w:p w14:paraId="7A884B1E">
      <w:pPr>
        <w:keepNext w:val="0"/>
        <w:keepLines w:val="0"/>
        <w:pageBreakBefore w:val="0"/>
        <w:widowControl/>
        <w:kinsoku/>
        <w:wordWrap/>
        <w:overflowPunct/>
        <w:topLinePunct w:val="0"/>
        <w:bidi w:val="0"/>
        <w:spacing w:line="360" w:lineRule="auto"/>
        <w:jc w:val="left"/>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附件二</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 xml:space="preserve">报价函  </w:t>
      </w:r>
    </w:p>
    <w:p w14:paraId="5B14F5A6">
      <w:pPr>
        <w:keepNext w:val="0"/>
        <w:keepLines w:val="0"/>
        <w:pageBreakBefore w:val="0"/>
        <w:widowControl/>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373CD83E">
      <w:pPr>
        <w:keepNext w:val="0"/>
        <w:keepLines w:val="0"/>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报价函</w:t>
      </w:r>
    </w:p>
    <w:p w14:paraId="433B7A4F">
      <w:pPr>
        <w:keepNext w:val="0"/>
        <w:keepLines w:val="0"/>
        <w:pageBreakBefore w:val="0"/>
        <w:kinsoku/>
        <w:wordWrap/>
        <w:overflowPunct/>
        <w:topLinePunct w:val="0"/>
        <w:bidi w:val="0"/>
        <w:spacing w:line="360" w:lineRule="auto"/>
        <w:ind w:firstLine="560"/>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04957D78">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东莞文旅有限公司</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14:paraId="5A723D74">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针对贵司</w:t>
      </w:r>
      <w:r>
        <w:rPr>
          <w:rFonts w:hint="eastAsia" w:asciiTheme="minorEastAsia" w:hAnsiTheme="minorEastAsia" w:eastAsiaTheme="minorEastAsia" w:cstheme="minorEastAsia"/>
          <w:color w:val="000000" w:themeColor="text1"/>
          <w:sz w:val="24"/>
          <w:szCs w:val="24"/>
          <w:highlight w:val="none"/>
          <w:u w:val="single"/>
          <w:lang w:eastAsia="zh-CN"/>
          <w14:textFill>
            <w14:solidFill>
              <w14:schemeClr w14:val="tx1"/>
            </w14:solidFill>
          </w14:textFill>
        </w:rPr>
        <w:t>睿派R&amp;APARK硬核双节活动执行服务采购项目，</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我司愿意以含税价合计人民币</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xxxx元（大写），¥xxx.00（小写），税率XX%，提供增值税</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专用发票</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发票类型</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u w:val="none"/>
          <w14:textFill>
            <w14:solidFill>
              <w14:schemeClr w14:val="tx1"/>
            </w14:solidFill>
          </w14:textFill>
        </w:rPr>
        <w:t>承</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接此项目</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p>
    <w:p w14:paraId="15DB588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jc w:val="both"/>
        <w:textAlignment w:val="auto"/>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pPr>
    </w:p>
    <w:p w14:paraId="437371DF">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2EE00175">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365DBAF4">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59974B77">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响应人名称（加盖公章）：</w:t>
      </w:r>
    </w:p>
    <w:p w14:paraId="32FB443B">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法定代表人（签字或盖章）：</w:t>
      </w:r>
    </w:p>
    <w:p w14:paraId="0BD65E35">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联系人：</w:t>
      </w:r>
    </w:p>
    <w:p w14:paraId="1C0A5205">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联系电话：</w:t>
      </w:r>
    </w:p>
    <w:p w14:paraId="3F41A44C">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日期：</w:t>
      </w:r>
    </w:p>
    <w:p w14:paraId="2C38BBD3">
      <w:pPr>
        <w:keepNext w:val="0"/>
        <w:keepLines w:val="0"/>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p>
    <w:p w14:paraId="4F0EA33A">
      <w:pPr>
        <w:keepNext w:val="0"/>
        <w:keepLines w:val="0"/>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p>
    <w:p w14:paraId="43C8F65E">
      <w:pPr>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br w:type="page"/>
      </w:r>
    </w:p>
    <w:p w14:paraId="514393AA">
      <w:pPr>
        <w:keepNext w:val="0"/>
        <w:keepLines w:val="0"/>
        <w:pageBreakBefore w:val="0"/>
        <w:shd w:val="clear"/>
        <w:kinsoku/>
        <w:wordWrap/>
        <w:overflowPunct/>
        <w:topLinePunct w:val="0"/>
        <w:bidi w:val="0"/>
        <w:spacing w:line="360" w:lineRule="auto"/>
        <w:jc w:val="left"/>
        <w:textAlignment w:val="auto"/>
        <w:rPr>
          <w:rFonts w:hint="default"/>
          <w:lang w:val="en-US" w:eastAsia="zh-CN"/>
        </w:rPr>
      </w:pPr>
      <w:bookmarkStart w:id="4" w:name="_Hlk524442005"/>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附件三：报价清单</w:t>
      </w:r>
    </w:p>
    <w:tbl>
      <w:tblPr>
        <w:tblStyle w:val="20"/>
        <w:tblW w:w="948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87"/>
        <w:gridCol w:w="833"/>
        <w:gridCol w:w="2984"/>
        <w:gridCol w:w="533"/>
        <w:gridCol w:w="650"/>
        <w:gridCol w:w="1300"/>
        <w:gridCol w:w="1450"/>
        <w:gridCol w:w="1250"/>
      </w:tblGrid>
      <w:tr w14:paraId="6E3C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487" w:type="dxa"/>
            <w:shd w:val="clear" w:color="auto" w:fill="auto"/>
            <w:noWrap/>
            <w:vAlign w:val="center"/>
          </w:tcPr>
          <w:p w14:paraId="6F0A3F2D">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序号</w:t>
            </w:r>
          </w:p>
        </w:tc>
        <w:tc>
          <w:tcPr>
            <w:tcW w:w="833" w:type="dxa"/>
            <w:shd w:val="clear" w:color="auto" w:fill="auto"/>
            <w:noWrap/>
            <w:vAlign w:val="center"/>
          </w:tcPr>
          <w:p w14:paraId="05825C3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名称</w:t>
            </w:r>
          </w:p>
        </w:tc>
        <w:tc>
          <w:tcPr>
            <w:tcW w:w="2984" w:type="dxa"/>
            <w:shd w:val="clear" w:color="auto" w:fill="auto"/>
            <w:noWrap/>
            <w:vAlign w:val="center"/>
          </w:tcPr>
          <w:p w14:paraId="58802687">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规格/参数说明</w:t>
            </w:r>
          </w:p>
        </w:tc>
        <w:tc>
          <w:tcPr>
            <w:tcW w:w="533" w:type="dxa"/>
            <w:shd w:val="clear" w:color="auto" w:fill="auto"/>
            <w:noWrap/>
            <w:vAlign w:val="center"/>
          </w:tcPr>
          <w:p w14:paraId="155B876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单位</w:t>
            </w:r>
          </w:p>
        </w:tc>
        <w:tc>
          <w:tcPr>
            <w:tcW w:w="650" w:type="dxa"/>
            <w:shd w:val="clear" w:color="auto" w:fill="auto"/>
            <w:noWrap/>
            <w:vAlign w:val="center"/>
          </w:tcPr>
          <w:p w14:paraId="7A600D9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数量</w:t>
            </w:r>
          </w:p>
        </w:tc>
        <w:tc>
          <w:tcPr>
            <w:tcW w:w="1300" w:type="dxa"/>
            <w:shd w:val="clear" w:color="auto" w:fill="auto"/>
            <w:noWrap/>
            <w:vAlign w:val="center"/>
          </w:tcPr>
          <w:p w14:paraId="629162EC">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单价（元）</w:t>
            </w:r>
          </w:p>
        </w:tc>
        <w:tc>
          <w:tcPr>
            <w:tcW w:w="1450" w:type="dxa"/>
            <w:shd w:val="clear" w:color="auto" w:fill="auto"/>
            <w:noWrap/>
            <w:vAlign w:val="center"/>
          </w:tcPr>
          <w:p w14:paraId="5736C556">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合计价（元）</w:t>
            </w:r>
          </w:p>
        </w:tc>
        <w:tc>
          <w:tcPr>
            <w:tcW w:w="1250" w:type="dxa"/>
            <w:shd w:val="clear" w:color="auto" w:fill="auto"/>
            <w:noWrap/>
            <w:vAlign w:val="center"/>
          </w:tcPr>
          <w:p w14:paraId="246D6C19">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备注</w:t>
            </w:r>
          </w:p>
        </w:tc>
      </w:tr>
      <w:tr w14:paraId="5AE03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6" w:hRule="atLeast"/>
        </w:trPr>
        <w:tc>
          <w:tcPr>
            <w:tcW w:w="9487" w:type="dxa"/>
            <w:gridSpan w:val="8"/>
            <w:shd w:val="clear" w:color="auto" w:fill="FFFF00"/>
            <w:noWrap/>
            <w:vAlign w:val="center"/>
          </w:tcPr>
          <w:p w14:paraId="2B771FD0">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（一）9.25-27非遗鳌鱼秀</w:t>
            </w:r>
          </w:p>
        </w:tc>
      </w:tr>
      <w:tr w14:paraId="557E2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3" w:hRule="atLeast"/>
        </w:trPr>
        <w:tc>
          <w:tcPr>
            <w:tcW w:w="487" w:type="dxa"/>
            <w:shd w:val="clear" w:color="auto" w:fill="auto"/>
            <w:noWrap/>
            <w:vAlign w:val="center"/>
          </w:tcPr>
          <w:p w14:paraId="1B33DD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833" w:type="dxa"/>
            <w:shd w:val="clear" w:color="auto" w:fill="auto"/>
            <w:vAlign w:val="center"/>
          </w:tcPr>
          <w:p w14:paraId="0B860F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鳌鱼</w:t>
            </w:r>
          </w:p>
        </w:tc>
        <w:tc>
          <w:tcPr>
            <w:tcW w:w="2984" w:type="dxa"/>
            <w:shd w:val="clear" w:color="auto" w:fill="auto"/>
            <w:vAlign w:val="center"/>
          </w:tcPr>
          <w:p w14:paraId="285EBA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使用时间：9月25-27，鳌鱼尺寸15*5m+现场执行人员*4+现场充气人员*3，时间下午3点到晚上九点半，表演3part，（租赁三天）</w:t>
            </w:r>
          </w:p>
        </w:tc>
        <w:tc>
          <w:tcPr>
            <w:tcW w:w="533" w:type="dxa"/>
            <w:shd w:val="clear" w:color="auto" w:fill="auto"/>
            <w:noWrap/>
            <w:vAlign w:val="center"/>
          </w:tcPr>
          <w:p w14:paraId="40633B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noWrap/>
            <w:vAlign w:val="center"/>
          </w:tcPr>
          <w:p w14:paraId="0DDCDA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noWrap/>
            <w:vAlign w:val="center"/>
          </w:tcPr>
          <w:p w14:paraId="7E97AF2C">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5298E54F">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vAlign w:val="center"/>
          </w:tcPr>
          <w:p w14:paraId="3BF03F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过夜需要搭建临时棚架存放</w:t>
            </w:r>
          </w:p>
        </w:tc>
      </w:tr>
      <w:tr w14:paraId="14170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487" w:type="dxa"/>
            <w:shd w:val="clear" w:color="auto" w:fill="auto"/>
            <w:noWrap/>
            <w:vAlign w:val="center"/>
          </w:tcPr>
          <w:p w14:paraId="49DED4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833" w:type="dxa"/>
            <w:shd w:val="clear" w:color="auto" w:fill="auto"/>
            <w:vAlign w:val="center"/>
          </w:tcPr>
          <w:p w14:paraId="0F8C55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氦气充气</w:t>
            </w:r>
          </w:p>
        </w:tc>
        <w:tc>
          <w:tcPr>
            <w:tcW w:w="2984" w:type="dxa"/>
            <w:shd w:val="clear" w:color="auto" w:fill="auto"/>
            <w:vAlign w:val="center"/>
          </w:tcPr>
          <w:p w14:paraId="12CDCF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满足3天使用</w:t>
            </w:r>
          </w:p>
        </w:tc>
        <w:tc>
          <w:tcPr>
            <w:tcW w:w="533" w:type="dxa"/>
            <w:shd w:val="clear" w:color="auto" w:fill="auto"/>
            <w:noWrap/>
            <w:vAlign w:val="center"/>
          </w:tcPr>
          <w:p w14:paraId="04F16E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noWrap/>
            <w:vAlign w:val="center"/>
          </w:tcPr>
          <w:p w14:paraId="07373C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noWrap/>
            <w:vAlign w:val="center"/>
          </w:tcPr>
          <w:p w14:paraId="011337DE">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519F8A40">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258825DC">
            <w:pPr>
              <w:jc w:val="center"/>
              <w:rPr>
                <w:rFonts w:hint="eastAsia" w:asciiTheme="minorEastAsia" w:hAnsiTheme="minorEastAsia" w:eastAsiaTheme="minorEastAsia" w:cstheme="minorEastAsia"/>
                <w:i w:val="0"/>
                <w:iCs w:val="0"/>
                <w:color w:val="000000"/>
                <w:sz w:val="21"/>
                <w:szCs w:val="21"/>
                <w:u w:val="none"/>
              </w:rPr>
            </w:pPr>
          </w:p>
        </w:tc>
      </w:tr>
      <w:tr w14:paraId="02DBE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30" w:hRule="atLeast"/>
        </w:trPr>
        <w:tc>
          <w:tcPr>
            <w:tcW w:w="487" w:type="dxa"/>
            <w:shd w:val="clear" w:color="auto" w:fill="auto"/>
            <w:noWrap/>
            <w:vAlign w:val="center"/>
          </w:tcPr>
          <w:p w14:paraId="3AE83C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w:t>
            </w:r>
          </w:p>
        </w:tc>
        <w:tc>
          <w:tcPr>
            <w:tcW w:w="833" w:type="dxa"/>
            <w:shd w:val="clear" w:color="auto" w:fill="auto"/>
            <w:vAlign w:val="center"/>
          </w:tcPr>
          <w:p w14:paraId="31A04D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汉服巡游人员</w:t>
            </w:r>
          </w:p>
        </w:tc>
        <w:tc>
          <w:tcPr>
            <w:tcW w:w="2984" w:type="dxa"/>
            <w:shd w:val="clear" w:color="auto" w:fill="auto"/>
            <w:vAlign w:val="center"/>
          </w:tcPr>
          <w:p w14:paraId="188BEA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每天4人，4女，巡游+定点舞蹈表演，时间下午3点到晚上九点半，表演3part</w:t>
            </w:r>
          </w:p>
        </w:tc>
        <w:tc>
          <w:tcPr>
            <w:tcW w:w="533" w:type="dxa"/>
            <w:shd w:val="clear" w:color="auto" w:fill="auto"/>
            <w:noWrap/>
            <w:vAlign w:val="center"/>
          </w:tcPr>
          <w:p w14:paraId="2440D7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人次</w:t>
            </w:r>
          </w:p>
        </w:tc>
        <w:tc>
          <w:tcPr>
            <w:tcW w:w="650" w:type="dxa"/>
            <w:shd w:val="clear" w:color="auto" w:fill="auto"/>
            <w:noWrap/>
            <w:vAlign w:val="center"/>
          </w:tcPr>
          <w:p w14:paraId="7088E5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12</w:t>
            </w:r>
          </w:p>
        </w:tc>
        <w:tc>
          <w:tcPr>
            <w:tcW w:w="1300" w:type="dxa"/>
            <w:shd w:val="clear" w:color="auto" w:fill="auto"/>
            <w:noWrap/>
            <w:vAlign w:val="center"/>
          </w:tcPr>
          <w:p w14:paraId="7A814F8F">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340DE9C3">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0E8B6008">
            <w:pPr>
              <w:jc w:val="center"/>
              <w:rPr>
                <w:rFonts w:hint="eastAsia" w:asciiTheme="minorEastAsia" w:hAnsiTheme="minorEastAsia" w:eastAsiaTheme="minorEastAsia" w:cstheme="minorEastAsia"/>
                <w:i w:val="0"/>
                <w:iCs w:val="0"/>
                <w:color w:val="000000"/>
                <w:sz w:val="21"/>
                <w:szCs w:val="21"/>
                <w:u w:val="none"/>
              </w:rPr>
            </w:pPr>
          </w:p>
        </w:tc>
      </w:tr>
      <w:tr w14:paraId="4640B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487" w:type="dxa"/>
            <w:shd w:val="clear" w:color="auto" w:fill="auto"/>
            <w:noWrap/>
            <w:vAlign w:val="center"/>
          </w:tcPr>
          <w:p w14:paraId="71E4E9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w:t>
            </w:r>
          </w:p>
        </w:tc>
        <w:tc>
          <w:tcPr>
            <w:tcW w:w="833" w:type="dxa"/>
            <w:shd w:val="clear" w:color="auto" w:fill="auto"/>
            <w:vAlign w:val="center"/>
          </w:tcPr>
          <w:p w14:paraId="5E3A46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舞台地贴</w:t>
            </w:r>
          </w:p>
        </w:tc>
        <w:tc>
          <w:tcPr>
            <w:tcW w:w="2984" w:type="dxa"/>
            <w:shd w:val="clear" w:color="auto" w:fill="auto"/>
            <w:vAlign w:val="center"/>
          </w:tcPr>
          <w:p w14:paraId="748A56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8*4m，黑底可移背胶（买断，需撤场）</w:t>
            </w:r>
          </w:p>
        </w:tc>
        <w:tc>
          <w:tcPr>
            <w:tcW w:w="533" w:type="dxa"/>
            <w:shd w:val="clear" w:color="auto" w:fill="auto"/>
            <w:noWrap/>
            <w:vAlign w:val="center"/>
          </w:tcPr>
          <w:p w14:paraId="7367DD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noWrap/>
            <w:vAlign w:val="center"/>
          </w:tcPr>
          <w:p w14:paraId="6AE106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noWrap/>
            <w:vAlign w:val="center"/>
          </w:tcPr>
          <w:p w14:paraId="4E66AC15">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1D2FE7E2">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2F93E687">
            <w:pPr>
              <w:jc w:val="center"/>
              <w:rPr>
                <w:rFonts w:hint="eastAsia" w:asciiTheme="minorEastAsia" w:hAnsiTheme="minorEastAsia" w:eastAsiaTheme="minorEastAsia" w:cstheme="minorEastAsia"/>
                <w:i w:val="0"/>
                <w:iCs w:val="0"/>
                <w:color w:val="000000"/>
                <w:sz w:val="21"/>
                <w:szCs w:val="21"/>
                <w:u w:val="none"/>
              </w:rPr>
            </w:pPr>
          </w:p>
        </w:tc>
      </w:tr>
      <w:tr w14:paraId="7E1C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487" w:type="dxa"/>
            <w:shd w:val="clear" w:color="auto" w:fill="auto"/>
            <w:noWrap/>
            <w:vAlign w:val="center"/>
          </w:tcPr>
          <w:p w14:paraId="6E53B2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33" w:type="dxa"/>
            <w:shd w:val="clear" w:color="auto" w:fill="auto"/>
            <w:vAlign w:val="center"/>
          </w:tcPr>
          <w:p w14:paraId="13F833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舞台背景</w:t>
            </w:r>
          </w:p>
        </w:tc>
        <w:tc>
          <w:tcPr>
            <w:tcW w:w="2984" w:type="dxa"/>
            <w:shd w:val="clear" w:color="auto" w:fill="auto"/>
            <w:vAlign w:val="center"/>
          </w:tcPr>
          <w:p w14:paraId="7CE57B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8*3.5m，桁架黑底灯布，双面（租赁三天）</w:t>
            </w:r>
          </w:p>
        </w:tc>
        <w:tc>
          <w:tcPr>
            <w:tcW w:w="533" w:type="dxa"/>
            <w:shd w:val="clear" w:color="auto" w:fill="auto"/>
            <w:noWrap/>
            <w:vAlign w:val="center"/>
          </w:tcPr>
          <w:p w14:paraId="1D97A5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noWrap/>
            <w:vAlign w:val="center"/>
          </w:tcPr>
          <w:p w14:paraId="5D0C7A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noWrap/>
            <w:vAlign w:val="center"/>
          </w:tcPr>
          <w:p w14:paraId="1494912D">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0B161CA1">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7A5CA75F">
            <w:pPr>
              <w:jc w:val="center"/>
              <w:rPr>
                <w:rFonts w:hint="eastAsia" w:asciiTheme="minorEastAsia" w:hAnsiTheme="minorEastAsia" w:eastAsiaTheme="minorEastAsia" w:cstheme="minorEastAsia"/>
                <w:i w:val="0"/>
                <w:iCs w:val="0"/>
                <w:color w:val="000000"/>
                <w:sz w:val="21"/>
                <w:szCs w:val="21"/>
                <w:u w:val="none"/>
              </w:rPr>
            </w:pPr>
          </w:p>
        </w:tc>
      </w:tr>
      <w:tr w14:paraId="1DB0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37" w:hRule="atLeast"/>
        </w:trPr>
        <w:tc>
          <w:tcPr>
            <w:tcW w:w="487" w:type="dxa"/>
            <w:shd w:val="clear" w:color="auto" w:fill="auto"/>
            <w:noWrap/>
            <w:vAlign w:val="center"/>
          </w:tcPr>
          <w:p w14:paraId="02D00E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6</w:t>
            </w:r>
          </w:p>
        </w:tc>
        <w:tc>
          <w:tcPr>
            <w:tcW w:w="833" w:type="dxa"/>
            <w:shd w:val="clear" w:color="auto" w:fill="auto"/>
            <w:vAlign w:val="center"/>
          </w:tcPr>
          <w:p w14:paraId="26156E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音响</w:t>
            </w:r>
          </w:p>
        </w:tc>
        <w:tc>
          <w:tcPr>
            <w:tcW w:w="2984" w:type="dxa"/>
            <w:shd w:val="clear" w:color="auto" w:fill="auto"/>
            <w:vAlign w:val="center"/>
          </w:tcPr>
          <w:p w14:paraId="74E480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双十五音响+单十五*2返听（租赁三天）</w:t>
            </w:r>
          </w:p>
        </w:tc>
        <w:tc>
          <w:tcPr>
            <w:tcW w:w="533" w:type="dxa"/>
            <w:shd w:val="clear" w:color="auto" w:fill="auto"/>
            <w:noWrap/>
            <w:vAlign w:val="center"/>
          </w:tcPr>
          <w:p w14:paraId="0FA059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noWrap/>
            <w:vAlign w:val="center"/>
          </w:tcPr>
          <w:p w14:paraId="35DED6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noWrap/>
            <w:vAlign w:val="center"/>
          </w:tcPr>
          <w:p w14:paraId="3F3FD459">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47BF5851">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5FBF6D93">
            <w:pPr>
              <w:jc w:val="center"/>
              <w:rPr>
                <w:rFonts w:hint="eastAsia" w:asciiTheme="minorEastAsia" w:hAnsiTheme="minorEastAsia" w:eastAsiaTheme="minorEastAsia" w:cstheme="minorEastAsia"/>
                <w:i w:val="0"/>
                <w:iCs w:val="0"/>
                <w:color w:val="000000"/>
                <w:sz w:val="21"/>
                <w:szCs w:val="21"/>
                <w:u w:val="none"/>
              </w:rPr>
            </w:pPr>
          </w:p>
        </w:tc>
      </w:tr>
      <w:tr w14:paraId="12EE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trPr>
        <w:tc>
          <w:tcPr>
            <w:tcW w:w="487" w:type="dxa"/>
            <w:shd w:val="clear" w:color="auto" w:fill="auto"/>
            <w:noWrap/>
            <w:vAlign w:val="center"/>
          </w:tcPr>
          <w:p w14:paraId="512186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7</w:t>
            </w:r>
          </w:p>
        </w:tc>
        <w:tc>
          <w:tcPr>
            <w:tcW w:w="833" w:type="dxa"/>
            <w:shd w:val="clear" w:color="auto" w:fill="auto"/>
            <w:vAlign w:val="center"/>
          </w:tcPr>
          <w:p w14:paraId="3544AF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灯光</w:t>
            </w:r>
          </w:p>
        </w:tc>
        <w:tc>
          <w:tcPr>
            <w:tcW w:w="2984" w:type="dxa"/>
            <w:shd w:val="clear" w:color="auto" w:fill="auto"/>
            <w:vAlign w:val="center"/>
          </w:tcPr>
          <w:p w14:paraId="0C8F38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Style w:val="72"/>
                <w:rFonts w:hint="eastAsia" w:asciiTheme="minorEastAsia" w:hAnsiTheme="minorEastAsia" w:eastAsiaTheme="minorEastAsia" w:cstheme="minorEastAsia"/>
                <w:sz w:val="21"/>
                <w:szCs w:val="21"/>
                <w:lang w:val="en-US" w:eastAsia="zh-CN" w:bidi="ar"/>
              </w:rPr>
              <w:t>铝合金灯架*2+演出专业射灯光，500W/</w:t>
            </w:r>
            <w:r>
              <w:rPr>
                <w:rStyle w:val="79"/>
                <w:rFonts w:hint="eastAsia" w:asciiTheme="minorEastAsia" w:hAnsiTheme="minorEastAsia" w:eastAsiaTheme="minorEastAsia" w:cstheme="minorEastAsia"/>
                <w:sz w:val="21"/>
                <w:szCs w:val="21"/>
                <w:lang w:val="en-US" w:eastAsia="zh-CN" w:bidi="ar"/>
              </w:rPr>
              <w:t>盞</w:t>
            </w:r>
            <w:r>
              <w:rPr>
                <w:rStyle w:val="72"/>
                <w:rFonts w:hint="eastAsia" w:asciiTheme="minorEastAsia" w:hAnsiTheme="minorEastAsia" w:eastAsiaTheme="minorEastAsia" w:cstheme="minorEastAsia"/>
                <w:sz w:val="21"/>
                <w:szCs w:val="21"/>
                <w:lang w:val="en-US" w:eastAsia="zh-CN" w:bidi="ar"/>
              </w:rPr>
              <w:t>4盏，LED染色灯8盏、可控制颜色（租赁三天）</w:t>
            </w:r>
          </w:p>
        </w:tc>
        <w:tc>
          <w:tcPr>
            <w:tcW w:w="533" w:type="dxa"/>
            <w:shd w:val="clear" w:color="auto" w:fill="auto"/>
            <w:noWrap/>
            <w:vAlign w:val="center"/>
          </w:tcPr>
          <w:p w14:paraId="3316F8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noWrap/>
            <w:vAlign w:val="center"/>
          </w:tcPr>
          <w:p w14:paraId="79B547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noWrap/>
            <w:vAlign w:val="center"/>
          </w:tcPr>
          <w:p w14:paraId="45AC066F">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18F6157A">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74553D9F">
            <w:pPr>
              <w:jc w:val="center"/>
              <w:rPr>
                <w:rFonts w:hint="eastAsia" w:asciiTheme="minorEastAsia" w:hAnsiTheme="minorEastAsia" w:eastAsiaTheme="minorEastAsia" w:cstheme="minorEastAsia"/>
                <w:i w:val="0"/>
                <w:iCs w:val="0"/>
                <w:color w:val="000000"/>
                <w:sz w:val="21"/>
                <w:szCs w:val="21"/>
                <w:u w:val="none"/>
              </w:rPr>
            </w:pPr>
          </w:p>
        </w:tc>
      </w:tr>
      <w:tr w14:paraId="76E2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487" w:type="dxa"/>
            <w:shd w:val="clear" w:color="auto" w:fill="auto"/>
            <w:noWrap/>
            <w:vAlign w:val="center"/>
          </w:tcPr>
          <w:p w14:paraId="4DF8C2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8</w:t>
            </w:r>
          </w:p>
        </w:tc>
        <w:tc>
          <w:tcPr>
            <w:tcW w:w="833" w:type="dxa"/>
            <w:shd w:val="clear" w:color="auto" w:fill="auto"/>
            <w:vAlign w:val="center"/>
          </w:tcPr>
          <w:p w14:paraId="5EEB6E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灯光师</w:t>
            </w:r>
          </w:p>
        </w:tc>
        <w:tc>
          <w:tcPr>
            <w:tcW w:w="2984" w:type="dxa"/>
            <w:shd w:val="clear" w:color="auto" w:fill="auto"/>
            <w:vAlign w:val="center"/>
          </w:tcPr>
          <w:p w14:paraId="2E064FFC">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21"/>
                <w:szCs w:val="21"/>
                <w:u w:val="none"/>
                <w:lang w:val="en-US"/>
              </w:rPr>
            </w:pPr>
            <w:r>
              <w:rPr>
                <w:rFonts w:hint="eastAsia" w:asciiTheme="minorEastAsia" w:hAnsiTheme="minorEastAsia" w:eastAsiaTheme="minorEastAsia" w:cstheme="minorEastAsia"/>
                <w:i w:val="0"/>
                <w:iCs w:val="0"/>
                <w:color w:val="000000"/>
                <w:kern w:val="0"/>
                <w:sz w:val="21"/>
                <w:szCs w:val="21"/>
                <w:u w:val="none"/>
                <w:lang w:val="en-US" w:eastAsia="zh-CN" w:bidi="ar"/>
              </w:rPr>
              <w:t>专业灯光调控（1人）</w:t>
            </w:r>
          </w:p>
        </w:tc>
        <w:tc>
          <w:tcPr>
            <w:tcW w:w="533" w:type="dxa"/>
            <w:shd w:val="clear" w:color="auto" w:fill="auto"/>
            <w:noWrap/>
            <w:vAlign w:val="center"/>
          </w:tcPr>
          <w:p w14:paraId="543D47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天</w:t>
            </w:r>
          </w:p>
        </w:tc>
        <w:tc>
          <w:tcPr>
            <w:tcW w:w="650" w:type="dxa"/>
            <w:shd w:val="clear" w:color="auto" w:fill="auto"/>
            <w:noWrap/>
            <w:vAlign w:val="center"/>
          </w:tcPr>
          <w:p w14:paraId="28A0E7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w:t>
            </w:r>
          </w:p>
        </w:tc>
        <w:tc>
          <w:tcPr>
            <w:tcW w:w="1300" w:type="dxa"/>
            <w:shd w:val="clear" w:color="auto" w:fill="auto"/>
            <w:noWrap/>
            <w:vAlign w:val="center"/>
          </w:tcPr>
          <w:p w14:paraId="33593AB5">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11E11C2E">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73E40247">
            <w:pPr>
              <w:jc w:val="center"/>
              <w:rPr>
                <w:rFonts w:hint="eastAsia" w:asciiTheme="minorEastAsia" w:hAnsiTheme="minorEastAsia" w:eastAsiaTheme="minorEastAsia" w:cstheme="minorEastAsia"/>
                <w:i w:val="0"/>
                <w:iCs w:val="0"/>
                <w:color w:val="000000"/>
                <w:sz w:val="21"/>
                <w:szCs w:val="21"/>
                <w:u w:val="none"/>
              </w:rPr>
            </w:pPr>
          </w:p>
        </w:tc>
      </w:tr>
      <w:tr w14:paraId="16590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87" w:type="dxa"/>
            <w:shd w:val="clear" w:color="auto" w:fill="auto"/>
            <w:noWrap/>
            <w:vAlign w:val="center"/>
          </w:tcPr>
          <w:p w14:paraId="549841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9</w:t>
            </w:r>
          </w:p>
        </w:tc>
        <w:tc>
          <w:tcPr>
            <w:tcW w:w="833" w:type="dxa"/>
            <w:shd w:val="clear" w:color="auto" w:fill="auto"/>
            <w:vAlign w:val="center"/>
          </w:tcPr>
          <w:p w14:paraId="0379F3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音响师</w:t>
            </w:r>
          </w:p>
        </w:tc>
        <w:tc>
          <w:tcPr>
            <w:tcW w:w="2984" w:type="dxa"/>
            <w:shd w:val="clear" w:color="auto" w:fill="auto"/>
            <w:vAlign w:val="center"/>
          </w:tcPr>
          <w:p w14:paraId="239400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专业音响调控（1人）</w:t>
            </w:r>
          </w:p>
        </w:tc>
        <w:tc>
          <w:tcPr>
            <w:tcW w:w="533" w:type="dxa"/>
            <w:shd w:val="clear" w:color="auto" w:fill="auto"/>
            <w:noWrap/>
            <w:vAlign w:val="center"/>
          </w:tcPr>
          <w:p w14:paraId="76DE0D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天</w:t>
            </w:r>
          </w:p>
        </w:tc>
        <w:tc>
          <w:tcPr>
            <w:tcW w:w="650" w:type="dxa"/>
            <w:shd w:val="clear" w:color="auto" w:fill="auto"/>
            <w:noWrap/>
            <w:vAlign w:val="center"/>
          </w:tcPr>
          <w:p w14:paraId="251D99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w:t>
            </w:r>
          </w:p>
        </w:tc>
        <w:tc>
          <w:tcPr>
            <w:tcW w:w="1300" w:type="dxa"/>
            <w:shd w:val="clear" w:color="auto" w:fill="auto"/>
            <w:noWrap/>
            <w:vAlign w:val="center"/>
          </w:tcPr>
          <w:p w14:paraId="3EA4319E">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4DBDC064">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55B6200F">
            <w:pPr>
              <w:jc w:val="center"/>
              <w:rPr>
                <w:rFonts w:hint="eastAsia" w:asciiTheme="minorEastAsia" w:hAnsiTheme="minorEastAsia" w:eastAsiaTheme="minorEastAsia" w:cstheme="minorEastAsia"/>
                <w:i w:val="0"/>
                <w:iCs w:val="0"/>
                <w:color w:val="000000"/>
                <w:sz w:val="21"/>
                <w:szCs w:val="21"/>
                <w:u w:val="none"/>
              </w:rPr>
            </w:pPr>
          </w:p>
        </w:tc>
      </w:tr>
      <w:tr w14:paraId="0803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 w:hRule="atLeast"/>
        </w:trPr>
        <w:tc>
          <w:tcPr>
            <w:tcW w:w="487" w:type="dxa"/>
            <w:shd w:val="clear" w:color="auto" w:fill="auto"/>
            <w:noWrap/>
            <w:vAlign w:val="center"/>
          </w:tcPr>
          <w:p w14:paraId="2D669C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833" w:type="dxa"/>
            <w:shd w:val="clear" w:color="auto" w:fill="auto"/>
            <w:vAlign w:val="center"/>
          </w:tcPr>
          <w:p w14:paraId="7B2D05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主唱歌手</w:t>
            </w:r>
          </w:p>
        </w:tc>
        <w:tc>
          <w:tcPr>
            <w:tcW w:w="2984" w:type="dxa"/>
            <w:shd w:val="clear" w:color="auto" w:fill="auto"/>
            <w:vAlign w:val="center"/>
          </w:tcPr>
          <w:p w14:paraId="643B7D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专业演出歌手，含服装搭配，1人/天，共3天，自带伴奏，需互动、串场。</w:t>
            </w:r>
          </w:p>
        </w:tc>
        <w:tc>
          <w:tcPr>
            <w:tcW w:w="533" w:type="dxa"/>
            <w:shd w:val="clear" w:color="auto" w:fill="auto"/>
            <w:noWrap/>
            <w:vAlign w:val="center"/>
          </w:tcPr>
          <w:p w14:paraId="115790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人次</w:t>
            </w:r>
          </w:p>
        </w:tc>
        <w:tc>
          <w:tcPr>
            <w:tcW w:w="650" w:type="dxa"/>
            <w:shd w:val="clear" w:color="auto" w:fill="auto"/>
            <w:noWrap/>
            <w:vAlign w:val="center"/>
          </w:tcPr>
          <w:p w14:paraId="3C4219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w:t>
            </w:r>
          </w:p>
        </w:tc>
        <w:tc>
          <w:tcPr>
            <w:tcW w:w="1300" w:type="dxa"/>
            <w:shd w:val="clear" w:color="auto" w:fill="auto"/>
            <w:noWrap/>
            <w:vAlign w:val="center"/>
          </w:tcPr>
          <w:p w14:paraId="35167225">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39C8F8AA">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70159CC8">
            <w:pPr>
              <w:jc w:val="center"/>
              <w:rPr>
                <w:rFonts w:hint="eastAsia" w:asciiTheme="minorEastAsia" w:hAnsiTheme="minorEastAsia" w:eastAsiaTheme="minorEastAsia" w:cstheme="minorEastAsia"/>
                <w:i w:val="0"/>
                <w:iCs w:val="0"/>
                <w:color w:val="000000"/>
                <w:sz w:val="21"/>
                <w:szCs w:val="21"/>
                <w:u w:val="none"/>
              </w:rPr>
            </w:pPr>
          </w:p>
        </w:tc>
      </w:tr>
      <w:tr w14:paraId="22BE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9487" w:type="dxa"/>
            <w:gridSpan w:val="8"/>
            <w:shd w:val="clear" w:color="auto" w:fill="FFFF00"/>
            <w:noWrap/>
            <w:vAlign w:val="center"/>
          </w:tcPr>
          <w:p w14:paraId="2508394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（二）10.1-7日 IP揭幕仪式</w:t>
            </w:r>
          </w:p>
        </w:tc>
      </w:tr>
      <w:tr w14:paraId="4403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7" w:hRule="atLeast"/>
        </w:trPr>
        <w:tc>
          <w:tcPr>
            <w:tcW w:w="487" w:type="dxa"/>
            <w:shd w:val="clear" w:color="auto" w:fill="auto"/>
            <w:noWrap/>
            <w:vAlign w:val="center"/>
          </w:tcPr>
          <w:p w14:paraId="75EA55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11</w:t>
            </w:r>
          </w:p>
        </w:tc>
        <w:tc>
          <w:tcPr>
            <w:tcW w:w="833" w:type="dxa"/>
            <w:shd w:val="clear" w:color="auto" w:fill="auto"/>
            <w:vAlign w:val="center"/>
          </w:tcPr>
          <w:p w14:paraId="319EBE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舞台</w:t>
            </w:r>
          </w:p>
        </w:tc>
        <w:tc>
          <w:tcPr>
            <w:tcW w:w="2984" w:type="dxa"/>
            <w:shd w:val="clear" w:color="auto" w:fill="auto"/>
            <w:vAlign w:val="center"/>
          </w:tcPr>
          <w:p w14:paraId="056AA1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钢木舞台结构，地毯，8.54*4.88，（租赁七天）</w:t>
            </w:r>
          </w:p>
        </w:tc>
        <w:tc>
          <w:tcPr>
            <w:tcW w:w="533" w:type="dxa"/>
            <w:shd w:val="clear" w:color="auto" w:fill="auto"/>
            <w:noWrap/>
            <w:vAlign w:val="center"/>
          </w:tcPr>
          <w:p w14:paraId="5544DF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noWrap/>
            <w:vAlign w:val="center"/>
          </w:tcPr>
          <w:p w14:paraId="0EFA8B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noWrap/>
            <w:vAlign w:val="center"/>
          </w:tcPr>
          <w:p w14:paraId="48C4A60D">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19CBCDD5">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131AA2AD">
            <w:pPr>
              <w:jc w:val="center"/>
              <w:rPr>
                <w:rFonts w:hint="eastAsia" w:asciiTheme="minorEastAsia" w:hAnsiTheme="minorEastAsia" w:eastAsiaTheme="minorEastAsia" w:cstheme="minorEastAsia"/>
                <w:i w:val="0"/>
                <w:iCs w:val="0"/>
                <w:color w:val="000000"/>
                <w:sz w:val="21"/>
                <w:szCs w:val="21"/>
                <w:u w:val="none"/>
              </w:rPr>
            </w:pPr>
          </w:p>
        </w:tc>
      </w:tr>
      <w:tr w14:paraId="3DFF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76" w:hRule="atLeast"/>
        </w:trPr>
        <w:tc>
          <w:tcPr>
            <w:tcW w:w="487" w:type="dxa"/>
            <w:shd w:val="clear" w:color="auto" w:fill="auto"/>
            <w:noWrap/>
            <w:vAlign w:val="center"/>
          </w:tcPr>
          <w:p w14:paraId="008FEB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12</w:t>
            </w:r>
          </w:p>
        </w:tc>
        <w:tc>
          <w:tcPr>
            <w:tcW w:w="833" w:type="dxa"/>
            <w:shd w:val="clear" w:color="auto" w:fill="auto"/>
            <w:vAlign w:val="center"/>
          </w:tcPr>
          <w:p w14:paraId="609A46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舞台背景</w:t>
            </w:r>
          </w:p>
        </w:tc>
        <w:tc>
          <w:tcPr>
            <w:tcW w:w="2984" w:type="dxa"/>
            <w:shd w:val="clear" w:color="auto" w:fill="auto"/>
            <w:vAlign w:val="center"/>
          </w:tcPr>
          <w:p w14:paraId="6AA0C5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舞台背景，镭亚架搭建，定制异形PVC板画面，10*6m（租赁七天）</w:t>
            </w:r>
          </w:p>
        </w:tc>
        <w:tc>
          <w:tcPr>
            <w:tcW w:w="533" w:type="dxa"/>
            <w:shd w:val="clear" w:color="auto" w:fill="auto"/>
            <w:noWrap/>
            <w:vAlign w:val="center"/>
          </w:tcPr>
          <w:p w14:paraId="5E2028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noWrap/>
            <w:vAlign w:val="center"/>
          </w:tcPr>
          <w:p w14:paraId="44C03A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noWrap/>
            <w:vAlign w:val="center"/>
          </w:tcPr>
          <w:p w14:paraId="50E9ED8F">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730B2890">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4B1F24D5">
            <w:pPr>
              <w:jc w:val="center"/>
              <w:rPr>
                <w:rFonts w:hint="eastAsia" w:asciiTheme="minorEastAsia" w:hAnsiTheme="minorEastAsia" w:eastAsiaTheme="minorEastAsia" w:cstheme="minorEastAsia"/>
                <w:i w:val="0"/>
                <w:iCs w:val="0"/>
                <w:color w:val="000000"/>
                <w:sz w:val="21"/>
                <w:szCs w:val="21"/>
                <w:u w:val="none"/>
              </w:rPr>
            </w:pPr>
          </w:p>
        </w:tc>
      </w:tr>
      <w:tr w14:paraId="7A85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487" w:type="dxa"/>
            <w:shd w:val="clear" w:color="auto" w:fill="auto"/>
            <w:noWrap/>
            <w:vAlign w:val="center"/>
          </w:tcPr>
          <w:p w14:paraId="0C249E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13</w:t>
            </w:r>
          </w:p>
        </w:tc>
        <w:tc>
          <w:tcPr>
            <w:tcW w:w="833" w:type="dxa"/>
            <w:shd w:val="clear" w:color="auto" w:fill="auto"/>
            <w:vAlign w:val="center"/>
          </w:tcPr>
          <w:p w14:paraId="45830E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LED屏幕</w:t>
            </w:r>
          </w:p>
        </w:tc>
        <w:tc>
          <w:tcPr>
            <w:tcW w:w="2984" w:type="dxa"/>
            <w:shd w:val="clear" w:color="auto" w:fill="auto"/>
            <w:vAlign w:val="center"/>
          </w:tcPr>
          <w:p w14:paraId="570C89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专业演出屏幕，P3，5*4m（租赁七天）</w:t>
            </w:r>
          </w:p>
        </w:tc>
        <w:tc>
          <w:tcPr>
            <w:tcW w:w="533" w:type="dxa"/>
            <w:shd w:val="clear" w:color="auto" w:fill="auto"/>
            <w:noWrap/>
            <w:vAlign w:val="center"/>
          </w:tcPr>
          <w:p w14:paraId="645734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方</w:t>
            </w:r>
          </w:p>
        </w:tc>
        <w:tc>
          <w:tcPr>
            <w:tcW w:w="650" w:type="dxa"/>
            <w:shd w:val="clear" w:color="auto" w:fill="auto"/>
            <w:noWrap/>
            <w:vAlign w:val="center"/>
          </w:tcPr>
          <w:p w14:paraId="42FA17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20</w:t>
            </w:r>
          </w:p>
        </w:tc>
        <w:tc>
          <w:tcPr>
            <w:tcW w:w="1300" w:type="dxa"/>
            <w:shd w:val="clear" w:color="auto" w:fill="auto"/>
            <w:noWrap/>
            <w:vAlign w:val="center"/>
          </w:tcPr>
          <w:p w14:paraId="7FCD07E7">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683F5837">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18E0AFED">
            <w:pPr>
              <w:jc w:val="center"/>
              <w:rPr>
                <w:rFonts w:hint="eastAsia" w:asciiTheme="minorEastAsia" w:hAnsiTheme="minorEastAsia" w:eastAsiaTheme="minorEastAsia" w:cstheme="minorEastAsia"/>
                <w:i w:val="0"/>
                <w:iCs w:val="0"/>
                <w:color w:val="000000"/>
                <w:sz w:val="21"/>
                <w:szCs w:val="21"/>
                <w:u w:val="none"/>
              </w:rPr>
            </w:pPr>
          </w:p>
        </w:tc>
      </w:tr>
      <w:tr w14:paraId="24600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487" w:type="dxa"/>
            <w:shd w:val="clear" w:color="auto" w:fill="auto"/>
            <w:noWrap/>
            <w:vAlign w:val="center"/>
          </w:tcPr>
          <w:p w14:paraId="58263E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14</w:t>
            </w:r>
          </w:p>
        </w:tc>
        <w:tc>
          <w:tcPr>
            <w:tcW w:w="833" w:type="dxa"/>
            <w:shd w:val="clear" w:color="auto" w:fill="auto"/>
            <w:vAlign w:val="center"/>
          </w:tcPr>
          <w:p w14:paraId="38A456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屏幕老师</w:t>
            </w:r>
          </w:p>
        </w:tc>
        <w:tc>
          <w:tcPr>
            <w:tcW w:w="2984" w:type="dxa"/>
            <w:shd w:val="clear" w:color="auto" w:fill="auto"/>
            <w:vAlign w:val="center"/>
          </w:tcPr>
          <w:p w14:paraId="15A10FB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21"/>
                <w:szCs w:val="21"/>
                <w:u w:val="none"/>
                <w:lang w:val="en-US"/>
              </w:rPr>
            </w:pPr>
            <w:r>
              <w:rPr>
                <w:rFonts w:hint="eastAsia" w:asciiTheme="minorEastAsia" w:hAnsiTheme="minorEastAsia" w:eastAsiaTheme="minorEastAsia" w:cstheme="minorEastAsia"/>
                <w:i w:val="0"/>
                <w:iCs w:val="0"/>
                <w:color w:val="000000"/>
                <w:kern w:val="0"/>
                <w:sz w:val="21"/>
                <w:szCs w:val="21"/>
                <w:u w:val="none"/>
                <w:lang w:val="en-US" w:eastAsia="zh-CN" w:bidi="ar"/>
              </w:rPr>
              <w:t>专业屏幕调控（1人）</w:t>
            </w:r>
          </w:p>
        </w:tc>
        <w:tc>
          <w:tcPr>
            <w:tcW w:w="533" w:type="dxa"/>
            <w:shd w:val="clear" w:color="auto" w:fill="auto"/>
            <w:noWrap/>
            <w:vAlign w:val="center"/>
          </w:tcPr>
          <w:p w14:paraId="2D2934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天</w:t>
            </w:r>
          </w:p>
        </w:tc>
        <w:tc>
          <w:tcPr>
            <w:tcW w:w="650" w:type="dxa"/>
            <w:shd w:val="clear" w:color="auto" w:fill="auto"/>
            <w:noWrap/>
            <w:vAlign w:val="center"/>
          </w:tcPr>
          <w:p w14:paraId="677B66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7</w:t>
            </w:r>
          </w:p>
        </w:tc>
        <w:tc>
          <w:tcPr>
            <w:tcW w:w="1300" w:type="dxa"/>
            <w:shd w:val="clear" w:color="auto" w:fill="auto"/>
            <w:noWrap/>
            <w:vAlign w:val="center"/>
          </w:tcPr>
          <w:p w14:paraId="700F448D">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28569CCA">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2B70D2CA">
            <w:pPr>
              <w:jc w:val="center"/>
              <w:rPr>
                <w:rFonts w:hint="eastAsia" w:asciiTheme="minorEastAsia" w:hAnsiTheme="minorEastAsia" w:eastAsiaTheme="minorEastAsia" w:cstheme="minorEastAsia"/>
                <w:i w:val="0"/>
                <w:iCs w:val="0"/>
                <w:color w:val="000000"/>
                <w:sz w:val="21"/>
                <w:szCs w:val="21"/>
                <w:u w:val="none"/>
              </w:rPr>
            </w:pPr>
          </w:p>
        </w:tc>
      </w:tr>
      <w:tr w14:paraId="440E5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487" w:type="dxa"/>
            <w:shd w:val="clear" w:color="auto" w:fill="auto"/>
            <w:noWrap/>
            <w:vAlign w:val="center"/>
          </w:tcPr>
          <w:p w14:paraId="6258E6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15</w:t>
            </w:r>
          </w:p>
        </w:tc>
        <w:tc>
          <w:tcPr>
            <w:tcW w:w="833" w:type="dxa"/>
            <w:shd w:val="clear" w:color="auto" w:fill="auto"/>
            <w:vAlign w:val="center"/>
          </w:tcPr>
          <w:p w14:paraId="67341B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灯光</w:t>
            </w:r>
          </w:p>
        </w:tc>
        <w:tc>
          <w:tcPr>
            <w:tcW w:w="2984" w:type="dxa"/>
            <w:shd w:val="clear" w:color="auto" w:fill="auto"/>
            <w:vAlign w:val="center"/>
          </w:tcPr>
          <w:p w14:paraId="1B3C4E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Style w:val="72"/>
                <w:rFonts w:hint="eastAsia" w:asciiTheme="minorEastAsia" w:hAnsiTheme="minorEastAsia" w:eastAsiaTheme="minorEastAsia" w:cstheme="minorEastAsia"/>
                <w:sz w:val="21"/>
                <w:szCs w:val="21"/>
                <w:lang w:val="en-US" w:eastAsia="zh-CN" w:bidi="ar"/>
              </w:rPr>
              <w:t>演出专业射灯光，500W/</w:t>
            </w:r>
            <w:r>
              <w:rPr>
                <w:rStyle w:val="79"/>
                <w:rFonts w:hint="eastAsia" w:asciiTheme="minorEastAsia" w:hAnsiTheme="minorEastAsia" w:eastAsiaTheme="minorEastAsia" w:cstheme="minorEastAsia"/>
                <w:sz w:val="21"/>
                <w:szCs w:val="21"/>
                <w:lang w:val="en-US" w:eastAsia="zh-CN" w:bidi="ar"/>
              </w:rPr>
              <w:t>盞</w:t>
            </w:r>
            <w:r>
              <w:rPr>
                <w:rStyle w:val="72"/>
                <w:rFonts w:hint="eastAsia" w:asciiTheme="minorEastAsia" w:hAnsiTheme="minorEastAsia" w:eastAsiaTheme="minorEastAsia" w:cstheme="minorEastAsia"/>
                <w:sz w:val="21"/>
                <w:szCs w:val="21"/>
                <w:lang w:val="en-US" w:eastAsia="zh-CN" w:bidi="ar"/>
              </w:rPr>
              <w:t>10盏LED染色灯10盏、可控制颜色，380光束灯8盏；灯光架2组（租赁七天）</w:t>
            </w:r>
          </w:p>
        </w:tc>
        <w:tc>
          <w:tcPr>
            <w:tcW w:w="533" w:type="dxa"/>
            <w:shd w:val="clear" w:color="auto" w:fill="auto"/>
            <w:noWrap/>
            <w:vAlign w:val="center"/>
          </w:tcPr>
          <w:p w14:paraId="680832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noWrap/>
            <w:vAlign w:val="center"/>
          </w:tcPr>
          <w:p w14:paraId="22903C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noWrap/>
            <w:vAlign w:val="center"/>
          </w:tcPr>
          <w:p w14:paraId="475F7822">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3C2EE0DF">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5CCFEDFE">
            <w:pPr>
              <w:jc w:val="center"/>
              <w:rPr>
                <w:rFonts w:hint="eastAsia" w:asciiTheme="minorEastAsia" w:hAnsiTheme="minorEastAsia" w:eastAsiaTheme="minorEastAsia" w:cstheme="minorEastAsia"/>
                <w:i w:val="0"/>
                <w:iCs w:val="0"/>
                <w:color w:val="000000"/>
                <w:sz w:val="21"/>
                <w:szCs w:val="21"/>
                <w:u w:val="none"/>
              </w:rPr>
            </w:pPr>
          </w:p>
        </w:tc>
      </w:tr>
      <w:tr w14:paraId="71B3D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487" w:type="dxa"/>
            <w:shd w:val="clear" w:color="auto" w:fill="auto"/>
            <w:noWrap/>
            <w:vAlign w:val="center"/>
          </w:tcPr>
          <w:p w14:paraId="09C32B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16</w:t>
            </w:r>
          </w:p>
        </w:tc>
        <w:tc>
          <w:tcPr>
            <w:tcW w:w="833" w:type="dxa"/>
            <w:shd w:val="clear" w:color="auto" w:fill="auto"/>
            <w:vAlign w:val="center"/>
          </w:tcPr>
          <w:p w14:paraId="34C855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音响</w:t>
            </w:r>
          </w:p>
        </w:tc>
        <w:tc>
          <w:tcPr>
            <w:tcW w:w="2984" w:type="dxa"/>
            <w:shd w:val="clear" w:color="auto" w:fill="auto"/>
            <w:vAlign w:val="center"/>
          </w:tcPr>
          <w:p w14:paraId="44CC21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半套全频线阵音响4+2+2个，单十五专业监听2个（租赁七天）</w:t>
            </w:r>
          </w:p>
        </w:tc>
        <w:tc>
          <w:tcPr>
            <w:tcW w:w="533" w:type="dxa"/>
            <w:shd w:val="clear" w:color="auto" w:fill="auto"/>
            <w:noWrap/>
            <w:vAlign w:val="center"/>
          </w:tcPr>
          <w:p w14:paraId="65D68D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noWrap/>
            <w:vAlign w:val="center"/>
          </w:tcPr>
          <w:p w14:paraId="52176B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noWrap/>
            <w:vAlign w:val="center"/>
          </w:tcPr>
          <w:p w14:paraId="54036E53">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6DCD3D63">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5CAD3C82">
            <w:pPr>
              <w:jc w:val="center"/>
              <w:rPr>
                <w:rFonts w:hint="eastAsia" w:asciiTheme="minorEastAsia" w:hAnsiTheme="minorEastAsia" w:eastAsiaTheme="minorEastAsia" w:cstheme="minorEastAsia"/>
                <w:i w:val="0"/>
                <w:iCs w:val="0"/>
                <w:color w:val="000000"/>
                <w:sz w:val="21"/>
                <w:szCs w:val="21"/>
                <w:u w:val="none"/>
              </w:rPr>
            </w:pPr>
          </w:p>
        </w:tc>
      </w:tr>
      <w:tr w14:paraId="673F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487" w:type="dxa"/>
            <w:shd w:val="clear" w:color="auto" w:fill="auto"/>
            <w:noWrap/>
            <w:vAlign w:val="center"/>
          </w:tcPr>
          <w:p w14:paraId="03CBD6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17</w:t>
            </w:r>
          </w:p>
        </w:tc>
        <w:tc>
          <w:tcPr>
            <w:tcW w:w="833" w:type="dxa"/>
            <w:shd w:val="clear" w:color="auto" w:fill="auto"/>
            <w:vAlign w:val="center"/>
          </w:tcPr>
          <w:p w14:paraId="366666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灯光师</w:t>
            </w:r>
          </w:p>
        </w:tc>
        <w:tc>
          <w:tcPr>
            <w:tcW w:w="2984" w:type="dxa"/>
            <w:shd w:val="clear" w:color="auto" w:fill="auto"/>
            <w:vAlign w:val="center"/>
          </w:tcPr>
          <w:p w14:paraId="4E6558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专业灯光调控（1人）</w:t>
            </w:r>
          </w:p>
        </w:tc>
        <w:tc>
          <w:tcPr>
            <w:tcW w:w="533" w:type="dxa"/>
            <w:shd w:val="clear" w:color="auto" w:fill="auto"/>
            <w:noWrap/>
            <w:vAlign w:val="center"/>
          </w:tcPr>
          <w:p w14:paraId="2B4EE0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天</w:t>
            </w:r>
          </w:p>
        </w:tc>
        <w:tc>
          <w:tcPr>
            <w:tcW w:w="650" w:type="dxa"/>
            <w:shd w:val="clear" w:color="auto" w:fill="auto"/>
            <w:noWrap/>
            <w:vAlign w:val="center"/>
          </w:tcPr>
          <w:p w14:paraId="380E99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7</w:t>
            </w:r>
          </w:p>
        </w:tc>
        <w:tc>
          <w:tcPr>
            <w:tcW w:w="1300" w:type="dxa"/>
            <w:shd w:val="clear" w:color="auto" w:fill="auto"/>
            <w:noWrap/>
            <w:vAlign w:val="center"/>
          </w:tcPr>
          <w:p w14:paraId="733390E2">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499FDFD2">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1A9A1792">
            <w:pPr>
              <w:jc w:val="center"/>
              <w:rPr>
                <w:rFonts w:hint="eastAsia" w:asciiTheme="minorEastAsia" w:hAnsiTheme="minorEastAsia" w:eastAsiaTheme="minorEastAsia" w:cstheme="minorEastAsia"/>
                <w:i w:val="0"/>
                <w:iCs w:val="0"/>
                <w:color w:val="000000"/>
                <w:sz w:val="21"/>
                <w:szCs w:val="21"/>
                <w:u w:val="none"/>
              </w:rPr>
            </w:pPr>
          </w:p>
        </w:tc>
      </w:tr>
      <w:tr w14:paraId="58870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28" w:hRule="atLeast"/>
        </w:trPr>
        <w:tc>
          <w:tcPr>
            <w:tcW w:w="487" w:type="dxa"/>
            <w:shd w:val="clear" w:color="auto" w:fill="auto"/>
            <w:noWrap/>
            <w:vAlign w:val="center"/>
          </w:tcPr>
          <w:p w14:paraId="4B0891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18</w:t>
            </w:r>
          </w:p>
        </w:tc>
        <w:tc>
          <w:tcPr>
            <w:tcW w:w="833" w:type="dxa"/>
            <w:shd w:val="clear" w:color="auto" w:fill="auto"/>
            <w:vAlign w:val="center"/>
          </w:tcPr>
          <w:p w14:paraId="778188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音响师</w:t>
            </w:r>
          </w:p>
        </w:tc>
        <w:tc>
          <w:tcPr>
            <w:tcW w:w="2984" w:type="dxa"/>
            <w:shd w:val="clear" w:color="auto" w:fill="auto"/>
            <w:vAlign w:val="center"/>
          </w:tcPr>
          <w:p w14:paraId="47F66C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专业音响调控（1人）</w:t>
            </w:r>
          </w:p>
        </w:tc>
        <w:tc>
          <w:tcPr>
            <w:tcW w:w="533" w:type="dxa"/>
            <w:shd w:val="clear" w:color="auto" w:fill="auto"/>
            <w:noWrap/>
            <w:vAlign w:val="center"/>
          </w:tcPr>
          <w:p w14:paraId="6BEE6F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天</w:t>
            </w:r>
          </w:p>
        </w:tc>
        <w:tc>
          <w:tcPr>
            <w:tcW w:w="650" w:type="dxa"/>
            <w:shd w:val="clear" w:color="auto" w:fill="auto"/>
            <w:noWrap/>
            <w:vAlign w:val="center"/>
          </w:tcPr>
          <w:p w14:paraId="046D4E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7</w:t>
            </w:r>
          </w:p>
        </w:tc>
        <w:tc>
          <w:tcPr>
            <w:tcW w:w="1300" w:type="dxa"/>
            <w:shd w:val="clear" w:color="auto" w:fill="auto"/>
            <w:noWrap/>
            <w:vAlign w:val="center"/>
          </w:tcPr>
          <w:p w14:paraId="68A14D56">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309449DE">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6E2124EE">
            <w:pPr>
              <w:jc w:val="center"/>
              <w:rPr>
                <w:rFonts w:hint="eastAsia" w:asciiTheme="minorEastAsia" w:hAnsiTheme="minorEastAsia" w:eastAsiaTheme="minorEastAsia" w:cstheme="minorEastAsia"/>
                <w:i w:val="0"/>
                <w:iCs w:val="0"/>
                <w:color w:val="000000"/>
                <w:sz w:val="21"/>
                <w:szCs w:val="21"/>
                <w:u w:val="none"/>
              </w:rPr>
            </w:pPr>
          </w:p>
        </w:tc>
      </w:tr>
      <w:tr w14:paraId="0755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487" w:type="dxa"/>
            <w:shd w:val="clear" w:color="auto" w:fill="auto"/>
            <w:noWrap/>
            <w:vAlign w:val="center"/>
          </w:tcPr>
          <w:p w14:paraId="1E0A4D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19</w:t>
            </w:r>
          </w:p>
        </w:tc>
        <w:tc>
          <w:tcPr>
            <w:tcW w:w="833" w:type="dxa"/>
            <w:shd w:val="clear" w:color="auto" w:fill="auto"/>
            <w:vAlign w:val="center"/>
          </w:tcPr>
          <w:p w14:paraId="621993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无人机揭幕仪式</w:t>
            </w:r>
          </w:p>
        </w:tc>
        <w:tc>
          <w:tcPr>
            <w:tcW w:w="2984" w:type="dxa"/>
            <w:shd w:val="clear" w:color="auto" w:fill="auto"/>
            <w:vAlign w:val="center"/>
          </w:tcPr>
          <w:p w14:paraId="7C750D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无人机拉动巨幅红布揭幕（租赁，使用一天）</w:t>
            </w:r>
          </w:p>
        </w:tc>
        <w:tc>
          <w:tcPr>
            <w:tcW w:w="533" w:type="dxa"/>
            <w:shd w:val="clear" w:color="auto" w:fill="auto"/>
            <w:noWrap/>
            <w:vAlign w:val="center"/>
          </w:tcPr>
          <w:p w14:paraId="25E487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noWrap/>
            <w:vAlign w:val="center"/>
          </w:tcPr>
          <w:p w14:paraId="69459D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noWrap/>
            <w:vAlign w:val="center"/>
          </w:tcPr>
          <w:p w14:paraId="55F183FC">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16F4BD39">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2DC0CA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需要提前报备申请空域</w:t>
            </w:r>
          </w:p>
        </w:tc>
      </w:tr>
      <w:tr w14:paraId="31C0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11" w:hRule="atLeast"/>
        </w:trPr>
        <w:tc>
          <w:tcPr>
            <w:tcW w:w="487" w:type="dxa"/>
            <w:shd w:val="clear" w:color="auto" w:fill="auto"/>
            <w:noWrap/>
            <w:vAlign w:val="center"/>
          </w:tcPr>
          <w:p w14:paraId="6248BE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20</w:t>
            </w:r>
          </w:p>
        </w:tc>
        <w:tc>
          <w:tcPr>
            <w:tcW w:w="833" w:type="dxa"/>
            <w:shd w:val="clear" w:color="auto" w:fill="auto"/>
            <w:vAlign w:val="center"/>
          </w:tcPr>
          <w:p w14:paraId="301AAC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激光灯</w:t>
            </w:r>
          </w:p>
        </w:tc>
        <w:tc>
          <w:tcPr>
            <w:tcW w:w="2984" w:type="dxa"/>
            <w:shd w:val="clear" w:color="auto" w:fill="auto"/>
            <w:vAlign w:val="center"/>
          </w:tcPr>
          <w:p w14:paraId="28164A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高功率30w激光灯，编程配合机器人演出，需要提前一天彩排（租赁）</w:t>
            </w:r>
          </w:p>
        </w:tc>
        <w:tc>
          <w:tcPr>
            <w:tcW w:w="533" w:type="dxa"/>
            <w:shd w:val="clear" w:color="auto" w:fill="auto"/>
            <w:noWrap/>
            <w:vAlign w:val="center"/>
          </w:tcPr>
          <w:p w14:paraId="2741B9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台</w:t>
            </w:r>
          </w:p>
        </w:tc>
        <w:tc>
          <w:tcPr>
            <w:tcW w:w="650" w:type="dxa"/>
            <w:shd w:val="clear" w:color="auto" w:fill="auto"/>
            <w:noWrap/>
            <w:vAlign w:val="center"/>
          </w:tcPr>
          <w:p w14:paraId="117AF2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noWrap/>
            <w:vAlign w:val="center"/>
          </w:tcPr>
          <w:p w14:paraId="40CDD45B">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24658E03">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5E58ED81">
            <w:pPr>
              <w:jc w:val="center"/>
              <w:rPr>
                <w:rFonts w:hint="eastAsia" w:asciiTheme="minorEastAsia" w:hAnsiTheme="minorEastAsia" w:eastAsiaTheme="minorEastAsia" w:cstheme="minorEastAsia"/>
                <w:i w:val="0"/>
                <w:iCs w:val="0"/>
                <w:color w:val="000000"/>
                <w:sz w:val="21"/>
                <w:szCs w:val="21"/>
                <w:u w:val="none"/>
              </w:rPr>
            </w:pPr>
          </w:p>
        </w:tc>
      </w:tr>
      <w:tr w14:paraId="471A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28" w:hRule="atLeast"/>
        </w:trPr>
        <w:tc>
          <w:tcPr>
            <w:tcW w:w="487" w:type="dxa"/>
            <w:shd w:val="clear" w:color="auto" w:fill="auto"/>
            <w:noWrap/>
            <w:vAlign w:val="center"/>
          </w:tcPr>
          <w:p w14:paraId="1F3DAF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21</w:t>
            </w:r>
          </w:p>
        </w:tc>
        <w:tc>
          <w:tcPr>
            <w:tcW w:w="833" w:type="dxa"/>
            <w:shd w:val="clear" w:color="auto" w:fill="auto"/>
            <w:vAlign w:val="center"/>
          </w:tcPr>
          <w:p w14:paraId="6377F6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彩虹机</w:t>
            </w:r>
          </w:p>
        </w:tc>
        <w:tc>
          <w:tcPr>
            <w:tcW w:w="2984" w:type="dxa"/>
            <w:shd w:val="clear" w:color="auto" w:fill="auto"/>
            <w:vAlign w:val="center"/>
          </w:tcPr>
          <w:p w14:paraId="029515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气泵式碎纸机（租赁，使用一天）</w:t>
            </w:r>
          </w:p>
        </w:tc>
        <w:tc>
          <w:tcPr>
            <w:tcW w:w="533" w:type="dxa"/>
            <w:shd w:val="clear" w:color="auto" w:fill="auto"/>
            <w:noWrap/>
            <w:vAlign w:val="center"/>
          </w:tcPr>
          <w:p w14:paraId="78C68F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台</w:t>
            </w:r>
          </w:p>
        </w:tc>
        <w:tc>
          <w:tcPr>
            <w:tcW w:w="650" w:type="dxa"/>
            <w:shd w:val="clear" w:color="auto" w:fill="auto"/>
            <w:noWrap/>
            <w:vAlign w:val="center"/>
          </w:tcPr>
          <w:p w14:paraId="3FF2C3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1300" w:type="dxa"/>
            <w:shd w:val="clear" w:color="auto" w:fill="auto"/>
            <w:noWrap/>
            <w:vAlign w:val="center"/>
          </w:tcPr>
          <w:p w14:paraId="0621D3E4">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298B47E4">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4CEE08B5">
            <w:pPr>
              <w:jc w:val="center"/>
              <w:rPr>
                <w:rFonts w:hint="eastAsia" w:asciiTheme="minorEastAsia" w:hAnsiTheme="minorEastAsia" w:eastAsiaTheme="minorEastAsia" w:cstheme="minorEastAsia"/>
                <w:i w:val="0"/>
                <w:iCs w:val="0"/>
                <w:color w:val="000000"/>
                <w:sz w:val="21"/>
                <w:szCs w:val="21"/>
                <w:u w:val="none"/>
              </w:rPr>
            </w:pPr>
          </w:p>
        </w:tc>
      </w:tr>
      <w:tr w14:paraId="334B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11" w:hRule="atLeast"/>
        </w:trPr>
        <w:tc>
          <w:tcPr>
            <w:tcW w:w="487" w:type="dxa"/>
            <w:shd w:val="clear" w:color="auto" w:fill="auto"/>
            <w:noWrap/>
            <w:vAlign w:val="center"/>
          </w:tcPr>
          <w:p w14:paraId="457AC5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22</w:t>
            </w:r>
          </w:p>
        </w:tc>
        <w:tc>
          <w:tcPr>
            <w:tcW w:w="833" w:type="dxa"/>
            <w:shd w:val="clear" w:color="auto" w:fill="auto"/>
            <w:vAlign w:val="center"/>
          </w:tcPr>
          <w:p w14:paraId="058332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气柱机</w:t>
            </w:r>
          </w:p>
        </w:tc>
        <w:tc>
          <w:tcPr>
            <w:tcW w:w="2984" w:type="dxa"/>
            <w:shd w:val="clear" w:color="auto" w:fill="auto"/>
            <w:vAlign w:val="center"/>
          </w:tcPr>
          <w:p w14:paraId="42AEAA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气泵式气柱机（租赁，使用一天）</w:t>
            </w:r>
          </w:p>
        </w:tc>
        <w:tc>
          <w:tcPr>
            <w:tcW w:w="533" w:type="dxa"/>
            <w:shd w:val="clear" w:color="auto" w:fill="auto"/>
            <w:noWrap/>
            <w:vAlign w:val="center"/>
          </w:tcPr>
          <w:p w14:paraId="704D59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台</w:t>
            </w:r>
          </w:p>
        </w:tc>
        <w:tc>
          <w:tcPr>
            <w:tcW w:w="650" w:type="dxa"/>
            <w:shd w:val="clear" w:color="auto" w:fill="auto"/>
            <w:noWrap/>
            <w:vAlign w:val="center"/>
          </w:tcPr>
          <w:p w14:paraId="121D5F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8</w:t>
            </w:r>
          </w:p>
        </w:tc>
        <w:tc>
          <w:tcPr>
            <w:tcW w:w="1300" w:type="dxa"/>
            <w:shd w:val="clear" w:color="auto" w:fill="auto"/>
            <w:noWrap/>
            <w:vAlign w:val="center"/>
          </w:tcPr>
          <w:p w14:paraId="68626021">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4BF32B10">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49999D8F">
            <w:pPr>
              <w:jc w:val="center"/>
              <w:rPr>
                <w:rFonts w:hint="eastAsia" w:asciiTheme="minorEastAsia" w:hAnsiTheme="minorEastAsia" w:eastAsiaTheme="minorEastAsia" w:cstheme="minorEastAsia"/>
                <w:i w:val="0"/>
                <w:iCs w:val="0"/>
                <w:color w:val="000000"/>
                <w:sz w:val="21"/>
                <w:szCs w:val="21"/>
                <w:u w:val="none"/>
              </w:rPr>
            </w:pPr>
          </w:p>
        </w:tc>
      </w:tr>
      <w:tr w14:paraId="1747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487" w:type="dxa"/>
            <w:shd w:val="clear" w:color="auto" w:fill="auto"/>
            <w:noWrap/>
            <w:vAlign w:val="center"/>
          </w:tcPr>
          <w:p w14:paraId="7C4488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23</w:t>
            </w:r>
          </w:p>
        </w:tc>
        <w:tc>
          <w:tcPr>
            <w:tcW w:w="833" w:type="dxa"/>
            <w:shd w:val="clear" w:color="auto" w:fill="auto"/>
            <w:vAlign w:val="center"/>
          </w:tcPr>
          <w:p w14:paraId="630CBB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折叠椅</w:t>
            </w:r>
          </w:p>
        </w:tc>
        <w:tc>
          <w:tcPr>
            <w:tcW w:w="2984" w:type="dxa"/>
            <w:shd w:val="clear" w:color="auto" w:fill="auto"/>
            <w:vAlign w:val="center"/>
          </w:tcPr>
          <w:p w14:paraId="4CD4A4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白色折叠椅（租赁七天）</w:t>
            </w:r>
          </w:p>
        </w:tc>
        <w:tc>
          <w:tcPr>
            <w:tcW w:w="533" w:type="dxa"/>
            <w:shd w:val="clear" w:color="auto" w:fill="auto"/>
            <w:noWrap/>
            <w:vAlign w:val="center"/>
          </w:tcPr>
          <w:p w14:paraId="443564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张</w:t>
            </w:r>
          </w:p>
        </w:tc>
        <w:tc>
          <w:tcPr>
            <w:tcW w:w="650" w:type="dxa"/>
            <w:shd w:val="clear" w:color="auto" w:fill="auto"/>
            <w:noWrap/>
            <w:vAlign w:val="center"/>
          </w:tcPr>
          <w:p w14:paraId="458B40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1300" w:type="dxa"/>
            <w:shd w:val="clear" w:color="auto" w:fill="auto"/>
            <w:noWrap/>
            <w:vAlign w:val="center"/>
          </w:tcPr>
          <w:p w14:paraId="0F286F50">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063C6827">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10E291E0">
            <w:pPr>
              <w:jc w:val="center"/>
              <w:rPr>
                <w:rFonts w:hint="eastAsia" w:asciiTheme="minorEastAsia" w:hAnsiTheme="minorEastAsia" w:eastAsiaTheme="minorEastAsia" w:cstheme="minorEastAsia"/>
                <w:i w:val="0"/>
                <w:iCs w:val="0"/>
                <w:color w:val="000000"/>
                <w:sz w:val="21"/>
                <w:szCs w:val="21"/>
                <w:u w:val="none"/>
              </w:rPr>
            </w:pPr>
          </w:p>
        </w:tc>
      </w:tr>
      <w:tr w14:paraId="43176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trPr>
        <w:tc>
          <w:tcPr>
            <w:tcW w:w="487" w:type="dxa"/>
            <w:shd w:val="clear" w:color="auto" w:fill="auto"/>
            <w:noWrap/>
            <w:vAlign w:val="center"/>
          </w:tcPr>
          <w:p w14:paraId="6C788B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24</w:t>
            </w:r>
          </w:p>
        </w:tc>
        <w:tc>
          <w:tcPr>
            <w:tcW w:w="833" w:type="dxa"/>
            <w:shd w:val="clear" w:color="auto" w:fill="auto"/>
            <w:vAlign w:val="center"/>
          </w:tcPr>
          <w:p w14:paraId="39ED29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长条桌</w:t>
            </w:r>
          </w:p>
        </w:tc>
        <w:tc>
          <w:tcPr>
            <w:tcW w:w="2984" w:type="dxa"/>
            <w:shd w:val="clear" w:color="auto" w:fill="auto"/>
            <w:vAlign w:val="center"/>
          </w:tcPr>
          <w:p w14:paraId="59196C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1.6*0.4m长条桌配桌布（租赁七天）</w:t>
            </w:r>
          </w:p>
        </w:tc>
        <w:tc>
          <w:tcPr>
            <w:tcW w:w="533" w:type="dxa"/>
            <w:shd w:val="clear" w:color="auto" w:fill="auto"/>
            <w:noWrap/>
            <w:vAlign w:val="center"/>
          </w:tcPr>
          <w:p w14:paraId="2FD475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张</w:t>
            </w:r>
          </w:p>
        </w:tc>
        <w:tc>
          <w:tcPr>
            <w:tcW w:w="650" w:type="dxa"/>
            <w:shd w:val="clear" w:color="auto" w:fill="auto"/>
            <w:noWrap/>
            <w:vAlign w:val="center"/>
          </w:tcPr>
          <w:p w14:paraId="30E3EA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6</w:t>
            </w:r>
          </w:p>
        </w:tc>
        <w:tc>
          <w:tcPr>
            <w:tcW w:w="1300" w:type="dxa"/>
            <w:shd w:val="clear" w:color="auto" w:fill="auto"/>
            <w:noWrap/>
            <w:vAlign w:val="center"/>
          </w:tcPr>
          <w:p w14:paraId="0975BBBF">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07473CC5">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479243D3">
            <w:pPr>
              <w:jc w:val="center"/>
              <w:rPr>
                <w:rFonts w:hint="eastAsia" w:asciiTheme="minorEastAsia" w:hAnsiTheme="minorEastAsia" w:eastAsiaTheme="minorEastAsia" w:cstheme="minorEastAsia"/>
                <w:i w:val="0"/>
                <w:iCs w:val="0"/>
                <w:color w:val="000000"/>
                <w:sz w:val="21"/>
                <w:szCs w:val="21"/>
                <w:u w:val="none"/>
              </w:rPr>
            </w:pPr>
          </w:p>
        </w:tc>
      </w:tr>
      <w:tr w14:paraId="3CA3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trPr>
        <w:tc>
          <w:tcPr>
            <w:tcW w:w="487" w:type="dxa"/>
            <w:shd w:val="clear" w:color="auto" w:fill="auto"/>
            <w:noWrap/>
            <w:vAlign w:val="center"/>
          </w:tcPr>
          <w:p w14:paraId="48B723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25</w:t>
            </w:r>
          </w:p>
        </w:tc>
        <w:tc>
          <w:tcPr>
            <w:tcW w:w="833" w:type="dxa"/>
            <w:shd w:val="clear" w:color="auto" w:fill="auto"/>
            <w:vAlign w:val="center"/>
          </w:tcPr>
          <w:p w14:paraId="337751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主持人</w:t>
            </w:r>
          </w:p>
        </w:tc>
        <w:tc>
          <w:tcPr>
            <w:tcW w:w="2984" w:type="dxa"/>
            <w:shd w:val="clear" w:color="auto" w:fill="auto"/>
            <w:vAlign w:val="center"/>
          </w:tcPr>
          <w:p w14:paraId="51A226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形象气质佳，舞台经验丰富，控场能力强</w:t>
            </w:r>
          </w:p>
        </w:tc>
        <w:tc>
          <w:tcPr>
            <w:tcW w:w="533" w:type="dxa"/>
            <w:shd w:val="clear" w:color="auto" w:fill="auto"/>
            <w:noWrap/>
            <w:vAlign w:val="center"/>
          </w:tcPr>
          <w:p w14:paraId="5E2C0E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人次</w:t>
            </w:r>
          </w:p>
        </w:tc>
        <w:tc>
          <w:tcPr>
            <w:tcW w:w="650" w:type="dxa"/>
            <w:shd w:val="clear" w:color="auto" w:fill="auto"/>
            <w:noWrap/>
            <w:vAlign w:val="center"/>
          </w:tcPr>
          <w:p w14:paraId="2CD428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noWrap/>
            <w:vAlign w:val="center"/>
          </w:tcPr>
          <w:p w14:paraId="5127DFCE">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49546BC0">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4D707761">
            <w:pPr>
              <w:jc w:val="center"/>
              <w:rPr>
                <w:rFonts w:hint="eastAsia" w:asciiTheme="minorEastAsia" w:hAnsiTheme="minorEastAsia" w:eastAsiaTheme="minorEastAsia" w:cstheme="minorEastAsia"/>
                <w:i w:val="0"/>
                <w:iCs w:val="0"/>
                <w:color w:val="000000"/>
                <w:sz w:val="21"/>
                <w:szCs w:val="21"/>
                <w:u w:val="none"/>
              </w:rPr>
            </w:pPr>
          </w:p>
        </w:tc>
      </w:tr>
      <w:tr w14:paraId="1BD4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26" w:hRule="atLeast"/>
        </w:trPr>
        <w:tc>
          <w:tcPr>
            <w:tcW w:w="487" w:type="dxa"/>
            <w:shd w:val="clear" w:color="auto" w:fill="auto"/>
            <w:noWrap/>
            <w:vAlign w:val="center"/>
          </w:tcPr>
          <w:p w14:paraId="3DE801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26</w:t>
            </w:r>
          </w:p>
        </w:tc>
        <w:tc>
          <w:tcPr>
            <w:tcW w:w="833" w:type="dxa"/>
            <w:shd w:val="clear" w:color="auto" w:fill="auto"/>
            <w:vAlign w:val="center"/>
          </w:tcPr>
          <w:p w14:paraId="34E5BE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礼仪</w:t>
            </w:r>
          </w:p>
        </w:tc>
        <w:tc>
          <w:tcPr>
            <w:tcW w:w="2984" w:type="dxa"/>
            <w:shd w:val="clear" w:color="auto" w:fill="auto"/>
            <w:vAlign w:val="center"/>
          </w:tcPr>
          <w:p w14:paraId="287239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仅10月1日使用，1.65m以上，统一服装、造型，形象气质佳。</w:t>
            </w:r>
          </w:p>
        </w:tc>
        <w:tc>
          <w:tcPr>
            <w:tcW w:w="533" w:type="dxa"/>
            <w:shd w:val="clear" w:color="auto" w:fill="auto"/>
            <w:noWrap/>
            <w:vAlign w:val="center"/>
          </w:tcPr>
          <w:p w14:paraId="489D2A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人次</w:t>
            </w:r>
          </w:p>
        </w:tc>
        <w:tc>
          <w:tcPr>
            <w:tcW w:w="650" w:type="dxa"/>
            <w:shd w:val="clear" w:color="auto" w:fill="auto"/>
            <w:noWrap/>
            <w:vAlign w:val="center"/>
          </w:tcPr>
          <w:p w14:paraId="1232C1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1300" w:type="dxa"/>
            <w:shd w:val="clear" w:color="auto" w:fill="auto"/>
            <w:noWrap/>
            <w:vAlign w:val="center"/>
          </w:tcPr>
          <w:p w14:paraId="6C041F5A">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4CF576B9">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723AD4BF">
            <w:pPr>
              <w:jc w:val="center"/>
              <w:rPr>
                <w:rFonts w:hint="eastAsia" w:asciiTheme="minorEastAsia" w:hAnsiTheme="minorEastAsia" w:eastAsiaTheme="minorEastAsia" w:cstheme="minorEastAsia"/>
                <w:i w:val="0"/>
                <w:iCs w:val="0"/>
                <w:color w:val="000000"/>
                <w:sz w:val="21"/>
                <w:szCs w:val="21"/>
                <w:u w:val="none"/>
              </w:rPr>
            </w:pPr>
          </w:p>
        </w:tc>
      </w:tr>
      <w:tr w14:paraId="606FB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47" w:hRule="atLeast"/>
        </w:trPr>
        <w:tc>
          <w:tcPr>
            <w:tcW w:w="487" w:type="dxa"/>
            <w:shd w:val="clear" w:color="auto" w:fill="auto"/>
            <w:noWrap/>
            <w:vAlign w:val="center"/>
          </w:tcPr>
          <w:p w14:paraId="6AEF45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27</w:t>
            </w:r>
          </w:p>
        </w:tc>
        <w:tc>
          <w:tcPr>
            <w:tcW w:w="833" w:type="dxa"/>
            <w:shd w:val="clear" w:color="auto" w:fill="auto"/>
            <w:vAlign w:val="center"/>
          </w:tcPr>
          <w:p w14:paraId="73ABCF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现场执行人员</w:t>
            </w:r>
          </w:p>
        </w:tc>
        <w:tc>
          <w:tcPr>
            <w:tcW w:w="2984" w:type="dxa"/>
            <w:shd w:val="clear" w:color="auto" w:fill="auto"/>
            <w:vAlign w:val="center"/>
          </w:tcPr>
          <w:p w14:paraId="26E466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把控现场流程，搬运道具</w:t>
            </w:r>
          </w:p>
        </w:tc>
        <w:tc>
          <w:tcPr>
            <w:tcW w:w="533" w:type="dxa"/>
            <w:shd w:val="clear" w:color="auto" w:fill="auto"/>
            <w:noWrap/>
            <w:vAlign w:val="center"/>
          </w:tcPr>
          <w:p w14:paraId="5BADB8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人次</w:t>
            </w:r>
          </w:p>
        </w:tc>
        <w:tc>
          <w:tcPr>
            <w:tcW w:w="650" w:type="dxa"/>
            <w:shd w:val="clear" w:color="auto" w:fill="auto"/>
            <w:noWrap/>
            <w:vAlign w:val="center"/>
          </w:tcPr>
          <w:p w14:paraId="5264BF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w:t>
            </w:r>
          </w:p>
        </w:tc>
        <w:tc>
          <w:tcPr>
            <w:tcW w:w="1300" w:type="dxa"/>
            <w:shd w:val="clear" w:color="auto" w:fill="auto"/>
            <w:noWrap/>
            <w:vAlign w:val="center"/>
          </w:tcPr>
          <w:p w14:paraId="50F3329F">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04B5B25B">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1FB9E4B4">
            <w:pPr>
              <w:jc w:val="center"/>
              <w:rPr>
                <w:rFonts w:hint="eastAsia" w:asciiTheme="minorEastAsia" w:hAnsiTheme="minorEastAsia" w:eastAsiaTheme="minorEastAsia" w:cstheme="minorEastAsia"/>
                <w:i w:val="0"/>
                <w:iCs w:val="0"/>
                <w:color w:val="000000"/>
                <w:sz w:val="21"/>
                <w:szCs w:val="21"/>
                <w:u w:val="none"/>
              </w:rPr>
            </w:pPr>
          </w:p>
        </w:tc>
      </w:tr>
      <w:tr w14:paraId="6AEB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487" w:type="dxa"/>
            <w:gridSpan w:val="8"/>
            <w:shd w:val="clear" w:color="auto" w:fill="FFFF00"/>
            <w:noWrap/>
            <w:vAlign w:val="center"/>
          </w:tcPr>
          <w:p w14:paraId="69EB3240">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（三）10.1-3机械姬巡游</w:t>
            </w:r>
          </w:p>
        </w:tc>
      </w:tr>
      <w:tr w14:paraId="4E506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24" w:hRule="atLeast"/>
        </w:trPr>
        <w:tc>
          <w:tcPr>
            <w:tcW w:w="487" w:type="dxa"/>
            <w:shd w:val="clear" w:color="auto" w:fill="auto"/>
            <w:noWrap/>
            <w:vAlign w:val="center"/>
          </w:tcPr>
          <w:p w14:paraId="7AF531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28</w:t>
            </w:r>
          </w:p>
        </w:tc>
        <w:tc>
          <w:tcPr>
            <w:tcW w:w="833" w:type="dxa"/>
            <w:shd w:val="clear" w:color="auto" w:fill="auto"/>
            <w:vAlign w:val="center"/>
          </w:tcPr>
          <w:p w14:paraId="6CFFE0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机械姬</w:t>
            </w:r>
          </w:p>
        </w:tc>
        <w:tc>
          <w:tcPr>
            <w:tcW w:w="2984" w:type="dxa"/>
            <w:shd w:val="clear" w:color="auto" w:fill="auto"/>
            <w:vAlign w:val="center"/>
          </w:tcPr>
          <w:p w14:paraId="75DDC3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2人/天，COSER模特，需净身高1.65m以上，面容姣好，与现场已有机器人互动表演，含机械姬妆造服装，发光牵引绳，时间下午3点到晚上九点半，每小时1场。</w:t>
            </w:r>
          </w:p>
        </w:tc>
        <w:tc>
          <w:tcPr>
            <w:tcW w:w="533" w:type="dxa"/>
            <w:shd w:val="clear" w:color="auto" w:fill="auto"/>
            <w:noWrap/>
            <w:vAlign w:val="center"/>
          </w:tcPr>
          <w:p w14:paraId="6EC21A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人次</w:t>
            </w:r>
          </w:p>
        </w:tc>
        <w:tc>
          <w:tcPr>
            <w:tcW w:w="650" w:type="dxa"/>
            <w:shd w:val="clear" w:color="auto" w:fill="auto"/>
            <w:noWrap/>
            <w:vAlign w:val="center"/>
          </w:tcPr>
          <w:p w14:paraId="2289C0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6</w:t>
            </w:r>
          </w:p>
        </w:tc>
        <w:tc>
          <w:tcPr>
            <w:tcW w:w="1300" w:type="dxa"/>
            <w:shd w:val="clear" w:color="auto" w:fill="auto"/>
            <w:noWrap/>
            <w:vAlign w:val="center"/>
          </w:tcPr>
          <w:p w14:paraId="5E8DC35B">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629725FF">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716A44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bdr w:val="single" w:color="000000" w:sz="4" w:space="0"/>
                <w:lang w:val="en-US" w:eastAsia="zh-CN" w:bidi="ar"/>
              </w:rPr>
              <w:drawing>
                <wp:inline distT="0" distB="0" distL="114300" distR="114300">
                  <wp:extent cx="1270000" cy="743585"/>
                  <wp:effectExtent l="0" t="0" r="18415" b="6350"/>
                  <wp:docPr id="1073742850" name="图片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4"/>
                          <pic:cNvPicPr>
                            <a:picLocks noChangeAspect="1"/>
                          </pic:cNvPicPr>
                        </pic:nvPicPr>
                        <pic:blipFill>
                          <a:blip r:embed="rId6"/>
                          <a:stretch>
                            <a:fillRect/>
                          </a:stretch>
                        </pic:blipFill>
                        <pic:spPr>
                          <a:xfrm rot="5400000">
                            <a:off x="9046845" y="19677380"/>
                            <a:ext cx="1270000" cy="743585"/>
                          </a:xfrm>
                          <a:prstGeom prst="rect">
                            <a:avLst/>
                          </a:prstGeom>
                          <a:noFill/>
                          <a:ln w="9525">
                            <a:noFill/>
                          </a:ln>
                        </pic:spPr>
                      </pic:pic>
                    </a:graphicData>
                  </a:graphic>
                </wp:inline>
              </w:drawing>
            </w:r>
          </w:p>
        </w:tc>
      </w:tr>
      <w:tr w14:paraId="3F490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2" w:hRule="atLeast"/>
        </w:trPr>
        <w:tc>
          <w:tcPr>
            <w:tcW w:w="487" w:type="dxa"/>
            <w:shd w:val="clear" w:color="auto" w:fill="auto"/>
            <w:noWrap/>
            <w:vAlign w:val="center"/>
          </w:tcPr>
          <w:p w14:paraId="680CC1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29</w:t>
            </w:r>
          </w:p>
        </w:tc>
        <w:tc>
          <w:tcPr>
            <w:tcW w:w="833" w:type="dxa"/>
            <w:shd w:val="clear" w:color="auto" w:fill="auto"/>
            <w:vAlign w:val="center"/>
          </w:tcPr>
          <w:p w14:paraId="21448D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专业模特</w:t>
            </w:r>
          </w:p>
        </w:tc>
        <w:tc>
          <w:tcPr>
            <w:tcW w:w="2984" w:type="dxa"/>
            <w:shd w:val="clear" w:color="auto" w:fill="auto"/>
            <w:vAlign w:val="center"/>
          </w:tcPr>
          <w:p w14:paraId="669D80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1人/天，COSER模特，需净身高1.7m以上，面容姣好，与现场已有机器人互动表演，含机械姬妆容，时间下午3点到晚上九点半，每小时1场。</w:t>
            </w:r>
          </w:p>
        </w:tc>
        <w:tc>
          <w:tcPr>
            <w:tcW w:w="533" w:type="dxa"/>
            <w:shd w:val="clear" w:color="auto" w:fill="auto"/>
            <w:noWrap/>
            <w:vAlign w:val="center"/>
          </w:tcPr>
          <w:p w14:paraId="6098BA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人次</w:t>
            </w:r>
          </w:p>
        </w:tc>
        <w:tc>
          <w:tcPr>
            <w:tcW w:w="650" w:type="dxa"/>
            <w:shd w:val="clear" w:color="auto" w:fill="auto"/>
            <w:noWrap/>
            <w:vAlign w:val="center"/>
          </w:tcPr>
          <w:p w14:paraId="6F8E79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w:t>
            </w:r>
          </w:p>
        </w:tc>
        <w:tc>
          <w:tcPr>
            <w:tcW w:w="1300" w:type="dxa"/>
            <w:shd w:val="clear" w:color="auto" w:fill="auto"/>
            <w:noWrap/>
            <w:vAlign w:val="center"/>
          </w:tcPr>
          <w:p w14:paraId="2694BADA">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4544191D">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7C090F99">
            <w:pPr>
              <w:jc w:val="center"/>
              <w:rPr>
                <w:rFonts w:hint="eastAsia" w:asciiTheme="minorEastAsia" w:hAnsiTheme="minorEastAsia" w:eastAsiaTheme="minorEastAsia" w:cstheme="minorEastAsia"/>
                <w:i w:val="0"/>
                <w:iCs w:val="0"/>
                <w:color w:val="000000"/>
                <w:sz w:val="21"/>
                <w:szCs w:val="21"/>
                <w:u w:val="none"/>
              </w:rPr>
            </w:pPr>
          </w:p>
        </w:tc>
      </w:tr>
      <w:tr w14:paraId="6E145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3" w:hRule="atLeast"/>
        </w:trPr>
        <w:tc>
          <w:tcPr>
            <w:tcW w:w="9487" w:type="dxa"/>
            <w:gridSpan w:val="8"/>
            <w:shd w:val="clear" w:color="auto" w:fill="FFFF00"/>
            <w:noWrap/>
            <w:vAlign w:val="center"/>
          </w:tcPr>
          <w:p w14:paraId="1B4A2D7A">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（四）9.25-27,10.1-7抽奖点</w:t>
            </w:r>
          </w:p>
        </w:tc>
      </w:tr>
      <w:tr w14:paraId="630B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3" w:hRule="atLeast"/>
        </w:trPr>
        <w:tc>
          <w:tcPr>
            <w:tcW w:w="487" w:type="dxa"/>
            <w:shd w:val="clear" w:color="auto" w:fill="auto"/>
            <w:noWrap/>
            <w:vAlign w:val="center"/>
          </w:tcPr>
          <w:p w14:paraId="2128A5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30</w:t>
            </w:r>
          </w:p>
        </w:tc>
        <w:tc>
          <w:tcPr>
            <w:tcW w:w="833" w:type="dxa"/>
            <w:shd w:val="clear" w:color="auto" w:fill="auto"/>
            <w:vAlign w:val="center"/>
          </w:tcPr>
          <w:p w14:paraId="5F5900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抽奖点位搭建</w:t>
            </w:r>
          </w:p>
        </w:tc>
        <w:tc>
          <w:tcPr>
            <w:tcW w:w="2984" w:type="dxa"/>
            <w:shd w:val="clear" w:color="auto" w:fill="auto"/>
            <w:vAlign w:val="center"/>
          </w:tcPr>
          <w:p w14:paraId="28826F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双面异形背景5*3，活动地贴5*3，打造花园感礼品摆放堆头，需放置超10款礼品，带氛围灯光，制作亚克力抽奖箱，刮刮乐印刷2000张</w:t>
            </w:r>
          </w:p>
        </w:tc>
        <w:tc>
          <w:tcPr>
            <w:tcW w:w="533" w:type="dxa"/>
            <w:shd w:val="clear" w:color="auto" w:fill="auto"/>
            <w:noWrap/>
            <w:vAlign w:val="center"/>
          </w:tcPr>
          <w:p w14:paraId="467ED1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noWrap/>
            <w:vAlign w:val="center"/>
          </w:tcPr>
          <w:p w14:paraId="3B6A31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noWrap/>
            <w:vAlign w:val="center"/>
          </w:tcPr>
          <w:p w14:paraId="096FD427">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418EE93F">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7FB82DBA">
            <w:pPr>
              <w:jc w:val="center"/>
              <w:rPr>
                <w:rFonts w:hint="eastAsia" w:asciiTheme="minorEastAsia" w:hAnsiTheme="minorEastAsia" w:eastAsiaTheme="minorEastAsia" w:cstheme="minorEastAsia"/>
                <w:i w:val="0"/>
                <w:iCs w:val="0"/>
                <w:color w:val="000000"/>
                <w:sz w:val="21"/>
                <w:szCs w:val="21"/>
                <w:u w:val="none"/>
              </w:rPr>
            </w:pPr>
          </w:p>
        </w:tc>
      </w:tr>
      <w:tr w14:paraId="46E3E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64" w:hRule="atLeast"/>
        </w:trPr>
        <w:tc>
          <w:tcPr>
            <w:tcW w:w="487" w:type="dxa"/>
            <w:shd w:val="clear" w:color="auto" w:fill="auto"/>
            <w:noWrap/>
            <w:vAlign w:val="center"/>
          </w:tcPr>
          <w:p w14:paraId="02710E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31</w:t>
            </w:r>
          </w:p>
        </w:tc>
        <w:tc>
          <w:tcPr>
            <w:tcW w:w="833" w:type="dxa"/>
            <w:shd w:val="clear" w:color="auto" w:fill="auto"/>
            <w:vAlign w:val="center"/>
          </w:tcPr>
          <w:p w14:paraId="34D279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桌椅</w:t>
            </w:r>
          </w:p>
        </w:tc>
        <w:tc>
          <w:tcPr>
            <w:tcW w:w="2984" w:type="dxa"/>
            <w:shd w:val="clear" w:color="auto" w:fill="auto"/>
            <w:vAlign w:val="center"/>
          </w:tcPr>
          <w:p w14:paraId="1C4DDB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1.2*0.4m桌子，含桌布、桌子包边，2张椅子</w:t>
            </w:r>
          </w:p>
        </w:tc>
        <w:tc>
          <w:tcPr>
            <w:tcW w:w="533" w:type="dxa"/>
            <w:shd w:val="clear" w:color="auto" w:fill="auto"/>
            <w:noWrap/>
            <w:vAlign w:val="center"/>
          </w:tcPr>
          <w:p w14:paraId="4D627D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noWrap/>
            <w:vAlign w:val="center"/>
          </w:tcPr>
          <w:p w14:paraId="473DC0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noWrap/>
            <w:vAlign w:val="center"/>
          </w:tcPr>
          <w:p w14:paraId="03E3A0DA">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2CA1E998">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3F3E4822">
            <w:pPr>
              <w:jc w:val="center"/>
              <w:rPr>
                <w:rFonts w:hint="eastAsia" w:asciiTheme="minorEastAsia" w:hAnsiTheme="minorEastAsia" w:eastAsiaTheme="minorEastAsia" w:cstheme="minorEastAsia"/>
                <w:i w:val="0"/>
                <w:iCs w:val="0"/>
                <w:color w:val="000000"/>
                <w:sz w:val="21"/>
                <w:szCs w:val="21"/>
                <w:u w:val="none"/>
              </w:rPr>
            </w:pPr>
          </w:p>
        </w:tc>
      </w:tr>
      <w:tr w14:paraId="13A5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trPr>
        <w:tc>
          <w:tcPr>
            <w:tcW w:w="487" w:type="dxa"/>
            <w:shd w:val="clear" w:color="auto" w:fill="auto"/>
            <w:noWrap/>
            <w:vAlign w:val="center"/>
          </w:tcPr>
          <w:p w14:paraId="4574D2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32</w:t>
            </w:r>
          </w:p>
        </w:tc>
        <w:tc>
          <w:tcPr>
            <w:tcW w:w="833" w:type="dxa"/>
            <w:shd w:val="clear" w:color="auto" w:fill="auto"/>
            <w:vAlign w:val="center"/>
          </w:tcPr>
          <w:p w14:paraId="5C8BE4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兼职人员</w:t>
            </w:r>
          </w:p>
        </w:tc>
        <w:tc>
          <w:tcPr>
            <w:tcW w:w="2984" w:type="dxa"/>
            <w:shd w:val="clear" w:color="auto" w:fill="auto"/>
            <w:vAlign w:val="center"/>
          </w:tcPr>
          <w:p w14:paraId="1D49A5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面容姣好，有亲和力，负责任；</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每天2人，时间上午10点到晚上10点</w:t>
            </w:r>
          </w:p>
        </w:tc>
        <w:tc>
          <w:tcPr>
            <w:tcW w:w="533" w:type="dxa"/>
            <w:shd w:val="clear" w:color="auto" w:fill="auto"/>
            <w:noWrap/>
            <w:vAlign w:val="center"/>
          </w:tcPr>
          <w:p w14:paraId="3A56D4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人次</w:t>
            </w:r>
          </w:p>
        </w:tc>
        <w:tc>
          <w:tcPr>
            <w:tcW w:w="650" w:type="dxa"/>
            <w:shd w:val="clear" w:color="auto" w:fill="auto"/>
            <w:noWrap/>
            <w:vAlign w:val="center"/>
          </w:tcPr>
          <w:p w14:paraId="674F8D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20</w:t>
            </w:r>
          </w:p>
        </w:tc>
        <w:tc>
          <w:tcPr>
            <w:tcW w:w="1300" w:type="dxa"/>
            <w:shd w:val="clear" w:color="auto" w:fill="auto"/>
            <w:noWrap/>
            <w:vAlign w:val="center"/>
          </w:tcPr>
          <w:p w14:paraId="18884AAA">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394BD332">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3F655692">
            <w:pPr>
              <w:jc w:val="center"/>
              <w:rPr>
                <w:rFonts w:hint="eastAsia" w:asciiTheme="minorEastAsia" w:hAnsiTheme="minorEastAsia" w:eastAsiaTheme="minorEastAsia" w:cstheme="minorEastAsia"/>
                <w:i w:val="0"/>
                <w:iCs w:val="0"/>
                <w:color w:val="000000"/>
                <w:sz w:val="21"/>
                <w:szCs w:val="21"/>
                <w:u w:val="none"/>
              </w:rPr>
            </w:pPr>
          </w:p>
        </w:tc>
      </w:tr>
      <w:tr w14:paraId="65FC0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53" w:hRule="atLeast"/>
        </w:trPr>
        <w:tc>
          <w:tcPr>
            <w:tcW w:w="9487" w:type="dxa"/>
            <w:gridSpan w:val="8"/>
            <w:shd w:val="clear" w:color="auto" w:fill="FFFF00"/>
            <w:noWrap/>
            <w:vAlign w:val="center"/>
          </w:tcPr>
          <w:p w14:paraId="04102FB3">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（六）怀旧音乐夜</w:t>
            </w:r>
          </w:p>
        </w:tc>
      </w:tr>
      <w:tr w14:paraId="3219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trPr>
        <w:tc>
          <w:tcPr>
            <w:tcW w:w="487" w:type="dxa"/>
            <w:shd w:val="clear" w:color="auto" w:fill="auto"/>
            <w:noWrap/>
            <w:vAlign w:val="center"/>
          </w:tcPr>
          <w:p w14:paraId="2D4F07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33</w:t>
            </w:r>
          </w:p>
        </w:tc>
        <w:tc>
          <w:tcPr>
            <w:tcW w:w="833" w:type="dxa"/>
            <w:shd w:val="clear" w:color="auto" w:fill="auto"/>
            <w:vAlign w:val="center"/>
          </w:tcPr>
          <w:p w14:paraId="0EF834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乐队表演</w:t>
            </w:r>
          </w:p>
        </w:tc>
        <w:tc>
          <w:tcPr>
            <w:tcW w:w="2984" w:type="dxa"/>
            <w:shd w:val="clear" w:color="auto" w:fill="auto"/>
            <w:vAlign w:val="center"/>
          </w:tcPr>
          <w:p w14:paraId="3C327C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东莞本土三人乐队演唱，形象佳，需与顾客互动；需出演唱清单选择；时间：15:00-19:00，共4小时，半小时一part，休息15分钟</w:t>
            </w:r>
          </w:p>
        </w:tc>
        <w:tc>
          <w:tcPr>
            <w:tcW w:w="533" w:type="dxa"/>
            <w:shd w:val="clear" w:color="auto" w:fill="auto"/>
            <w:noWrap/>
            <w:vAlign w:val="center"/>
          </w:tcPr>
          <w:p w14:paraId="3AFFCD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天</w:t>
            </w:r>
          </w:p>
        </w:tc>
        <w:tc>
          <w:tcPr>
            <w:tcW w:w="650" w:type="dxa"/>
            <w:shd w:val="clear" w:color="auto" w:fill="auto"/>
            <w:noWrap/>
            <w:vAlign w:val="center"/>
          </w:tcPr>
          <w:p w14:paraId="6CE7DF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7</w:t>
            </w:r>
          </w:p>
        </w:tc>
        <w:tc>
          <w:tcPr>
            <w:tcW w:w="1300" w:type="dxa"/>
            <w:shd w:val="clear" w:color="auto" w:fill="auto"/>
            <w:noWrap/>
            <w:vAlign w:val="center"/>
          </w:tcPr>
          <w:p w14:paraId="4EBAC93A">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77CC1F02">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0E5D5304">
            <w:pPr>
              <w:jc w:val="center"/>
              <w:rPr>
                <w:rFonts w:hint="eastAsia" w:asciiTheme="minorEastAsia" w:hAnsiTheme="minorEastAsia" w:eastAsiaTheme="minorEastAsia" w:cstheme="minorEastAsia"/>
                <w:i w:val="0"/>
                <w:iCs w:val="0"/>
                <w:color w:val="000000"/>
                <w:sz w:val="21"/>
                <w:szCs w:val="21"/>
                <w:u w:val="none"/>
              </w:rPr>
            </w:pPr>
          </w:p>
        </w:tc>
      </w:tr>
      <w:tr w14:paraId="45702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487" w:type="dxa"/>
            <w:gridSpan w:val="8"/>
            <w:shd w:val="clear" w:color="auto" w:fill="FFFF00"/>
            <w:noWrap/>
            <w:vAlign w:val="center"/>
          </w:tcPr>
          <w:p w14:paraId="7B2DEA8E">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（七）其他</w:t>
            </w:r>
          </w:p>
        </w:tc>
      </w:tr>
      <w:tr w14:paraId="0D310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6" w:hRule="atLeast"/>
        </w:trPr>
        <w:tc>
          <w:tcPr>
            <w:tcW w:w="487" w:type="dxa"/>
            <w:shd w:val="clear" w:color="auto" w:fill="auto"/>
            <w:noWrap/>
            <w:vAlign w:val="center"/>
          </w:tcPr>
          <w:p w14:paraId="048673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34</w:t>
            </w:r>
          </w:p>
        </w:tc>
        <w:tc>
          <w:tcPr>
            <w:tcW w:w="833" w:type="dxa"/>
            <w:shd w:val="clear" w:color="auto" w:fill="auto"/>
            <w:vAlign w:val="center"/>
          </w:tcPr>
          <w:p w14:paraId="172B2E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项目设计服务</w:t>
            </w:r>
          </w:p>
        </w:tc>
        <w:tc>
          <w:tcPr>
            <w:tcW w:w="2984" w:type="dxa"/>
            <w:shd w:val="clear" w:color="auto" w:fill="auto"/>
            <w:vAlign w:val="center"/>
          </w:tcPr>
          <w:p w14:paraId="3B7642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活动主视觉设计，现场物料设计，打卡点设计，信息牌与活动地图设计，活动指引设计等</w:t>
            </w:r>
          </w:p>
        </w:tc>
        <w:tc>
          <w:tcPr>
            <w:tcW w:w="533" w:type="dxa"/>
            <w:shd w:val="clear" w:color="auto" w:fill="auto"/>
            <w:vAlign w:val="center"/>
          </w:tcPr>
          <w:p w14:paraId="6DDC80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vAlign w:val="center"/>
          </w:tcPr>
          <w:p w14:paraId="17351D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vAlign w:val="center"/>
          </w:tcPr>
          <w:p w14:paraId="12ABD2D2">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686D942D">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5A03970D">
            <w:pPr>
              <w:jc w:val="center"/>
              <w:rPr>
                <w:rFonts w:hint="eastAsia" w:asciiTheme="minorEastAsia" w:hAnsiTheme="minorEastAsia" w:eastAsiaTheme="minorEastAsia" w:cstheme="minorEastAsia"/>
                <w:i w:val="0"/>
                <w:iCs w:val="0"/>
                <w:color w:val="000000"/>
                <w:sz w:val="21"/>
                <w:szCs w:val="21"/>
                <w:u w:val="none"/>
              </w:rPr>
            </w:pPr>
          </w:p>
        </w:tc>
      </w:tr>
      <w:tr w14:paraId="0945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487" w:type="dxa"/>
            <w:shd w:val="clear" w:color="auto" w:fill="auto"/>
            <w:noWrap/>
            <w:vAlign w:val="center"/>
          </w:tcPr>
          <w:p w14:paraId="707346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35</w:t>
            </w:r>
          </w:p>
        </w:tc>
        <w:tc>
          <w:tcPr>
            <w:tcW w:w="833" w:type="dxa"/>
            <w:shd w:val="clear" w:color="auto" w:fill="auto"/>
            <w:vAlign w:val="center"/>
          </w:tcPr>
          <w:p w14:paraId="69D9CE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项目运输</w:t>
            </w:r>
          </w:p>
        </w:tc>
        <w:tc>
          <w:tcPr>
            <w:tcW w:w="2984" w:type="dxa"/>
            <w:shd w:val="clear" w:color="auto" w:fill="auto"/>
            <w:vAlign w:val="center"/>
          </w:tcPr>
          <w:p w14:paraId="1BF93D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活动物料运输</w:t>
            </w:r>
          </w:p>
        </w:tc>
        <w:tc>
          <w:tcPr>
            <w:tcW w:w="533" w:type="dxa"/>
            <w:shd w:val="clear" w:color="auto" w:fill="auto"/>
            <w:vAlign w:val="center"/>
          </w:tcPr>
          <w:p w14:paraId="667F38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vAlign w:val="center"/>
          </w:tcPr>
          <w:p w14:paraId="0E7EC4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vAlign w:val="center"/>
          </w:tcPr>
          <w:p w14:paraId="459226AE">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51337457">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292640E4">
            <w:pPr>
              <w:jc w:val="center"/>
              <w:rPr>
                <w:rFonts w:hint="eastAsia" w:asciiTheme="minorEastAsia" w:hAnsiTheme="minorEastAsia" w:eastAsiaTheme="minorEastAsia" w:cstheme="minorEastAsia"/>
                <w:i w:val="0"/>
                <w:iCs w:val="0"/>
                <w:color w:val="000000"/>
                <w:sz w:val="21"/>
                <w:szCs w:val="21"/>
                <w:u w:val="none"/>
              </w:rPr>
            </w:pPr>
          </w:p>
        </w:tc>
      </w:tr>
      <w:tr w14:paraId="0942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487" w:type="dxa"/>
            <w:shd w:val="clear" w:color="auto" w:fill="auto"/>
            <w:noWrap/>
            <w:vAlign w:val="center"/>
          </w:tcPr>
          <w:p w14:paraId="273517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36</w:t>
            </w:r>
          </w:p>
        </w:tc>
        <w:tc>
          <w:tcPr>
            <w:tcW w:w="833" w:type="dxa"/>
            <w:shd w:val="clear" w:color="auto" w:fill="auto"/>
            <w:vAlign w:val="center"/>
          </w:tcPr>
          <w:p w14:paraId="64E67C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活动保险</w:t>
            </w:r>
          </w:p>
        </w:tc>
        <w:tc>
          <w:tcPr>
            <w:tcW w:w="2984" w:type="dxa"/>
            <w:shd w:val="clear" w:color="auto" w:fill="auto"/>
            <w:vAlign w:val="center"/>
          </w:tcPr>
          <w:p w14:paraId="33182F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公众责任险</w:t>
            </w:r>
          </w:p>
        </w:tc>
        <w:tc>
          <w:tcPr>
            <w:tcW w:w="533" w:type="dxa"/>
            <w:shd w:val="clear" w:color="auto" w:fill="auto"/>
            <w:vAlign w:val="center"/>
          </w:tcPr>
          <w:p w14:paraId="7365A0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50" w:type="dxa"/>
            <w:shd w:val="clear" w:color="auto" w:fill="auto"/>
            <w:vAlign w:val="center"/>
          </w:tcPr>
          <w:p w14:paraId="55E689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300" w:type="dxa"/>
            <w:shd w:val="clear" w:color="auto" w:fill="auto"/>
            <w:vAlign w:val="center"/>
          </w:tcPr>
          <w:p w14:paraId="7F57C425">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2526AA96">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147EF352">
            <w:pPr>
              <w:jc w:val="center"/>
              <w:rPr>
                <w:rFonts w:hint="eastAsia" w:asciiTheme="minorEastAsia" w:hAnsiTheme="minorEastAsia" w:eastAsiaTheme="minorEastAsia" w:cstheme="minorEastAsia"/>
                <w:i w:val="0"/>
                <w:iCs w:val="0"/>
                <w:color w:val="000000"/>
                <w:sz w:val="21"/>
                <w:szCs w:val="21"/>
                <w:u w:val="none"/>
              </w:rPr>
            </w:pPr>
          </w:p>
        </w:tc>
      </w:tr>
      <w:tr w14:paraId="0FA97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trPr>
        <w:tc>
          <w:tcPr>
            <w:tcW w:w="487" w:type="dxa"/>
            <w:shd w:val="clear" w:color="auto" w:fill="auto"/>
            <w:noWrap/>
            <w:vAlign w:val="center"/>
          </w:tcPr>
          <w:p w14:paraId="726D61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37</w:t>
            </w:r>
          </w:p>
        </w:tc>
        <w:tc>
          <w:tcPr>
            <w:tcW w:w="833" w:type="dxa"/>
            <w:shd w:val="clear" w:color="auto" w:fill="auto"/>
            <w:vAlign w:val="center"/>
          </w:tcPr>
          <w:p w14:paraId="57BDD5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摄像</w:t>
            </w:r>
          </w:p>
        </w:tc>
        <w:tc>
          <w:tcPr>
            <w:tcW w:w="2984" w:type="dxa"/>
            <w:shd w:val="clear" w:color="auto" w:fill="auto"/>
            <w:vAlign w:val="center"/>
          </w:tcPr>
          <w:p w14:paraId="1042FD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9月25-26，10月1-3每天出30s花絮视频，每天8小时</w:t>
            </w:r>
          </w:p>
        </w:tc>
        <w:tc>
          <w:tcPr>
            <w:tcW w:w="533" w:type="dxa"/>
            <w:shd w:val="clear" w:color="auto" w:fill="auto"/>
            <w:noWrap/>
            <w:vAlign w:val="center"/>
          </w:tcPr>
          <w:p w14:paraId="6182EA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天</w:t>
            </w:r>
          </w:p>
        </w:tc>
        <w:tc>
          <w:tcPr>
            <w:tcW w:w="650" w:type="dxa"/>
            <w:shd w:val="clear" w:color="auto" w:fill="auto"/>
            <w:noWrap/>
            <w:vAlign w:val="center"/>
          </w:tcPr>
          <w:p w14:paraId="046C9E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300" w:type="dxa"/>
            <w:shd w:val="clear" w:color="auto" w:fill="auto"/>
            <w:noWrap/>
            <w:vAlign w:val="center"/>
          </w:tcPr>
          <w:p w14:paraId="3893E688">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03E6FE2C">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52FCD8F5">
            <w:pPr>
              <w:jc w:val="center"/>
              <w:rPr>
                <w:rFonts w:hint="eastAsia" w:asciiTheme="minorEastAsia" w:hAnsiTheme="minorEastAsia" w:eastAsiaTheme="minorEastAsia" w:cstheme="minorEastAsia"/>
                <w:i w:val="0"/>
                <w:iCs w:val="0"/>
                <w:color w:val="000000"/>
                <w:sz w:val="21"/>
                <w:szCs w:val="21"/>
                <w:u w:val="none"/>
              </w:rPr>
            </w:pPr>
          </w:p>
        </w:tc>
      </w:tr>
      <w:tr w14:paraId="6EF4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42" w:hRule="atLeast"/>
        </w:trPr>
        <w:tc>
          <w:tcPr>
            <w:tcW w:w="487" w:type="dxa"/>
            <w:shd w:val="clear" w:color="auto" w:fill="auto"/>
            <w:noWrap/>
            <w:vAlign w:val="center"/>
          </w:tcPr>
          <w:p w14:paraId="478A2D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38</w:t>
            </w:r>
          </w:p>
        </w:tc>
        <w:tc>
          <w:tcPr>
            <w:tcW w:w="833" w:type="dxa"/>
            <w:shd w:val="clear" w:color="auto" w:fill="auto"/>
            <w:vAlign w:val="center"/>
          </w:tcPr>
          <w:p w14:paraId="28E1A1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摄影</w:t>
            </w:r>
          </w:p>
        </w:tc>
        <w:tc>
          <w:tcPr>
            <w:tcW w:w="2984" w:type="dxa"/>
            <w:shd w:val="clear" w:color="auto" w:fill="auto"/>
            <w:vAlign w:val="center"/>
          </w:tcPr>
          <w:p w14:paraId="561C22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9月25-26，10月1-3，活动拍照记录+图片直播，后期输出成品：原片全部</w:t>
            </w:r>
          </w:p>
        </w:tc>
        <w:tc>
          <w:tcPr>
            <w:tcW w:w="533" w:type="dxa"/>
            <w:shd w:val="clear" w:color="auto" w:fill="auto"/>
            <w:noWrap/>
            <w:vAlign w:val="center"/>
          </w:tcPr>
          <w:p w14:paraId="4EF11A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天</w:t>
            </w:r>
          </w:p>
        </w:tc>
        <w:tc>
          <w:tcPr>
            <w:tcW w:w="650" w:type="dxa"/>
            <w:shd w:val="clear" w:color="auto" w:fill="auto"/>
            <w:noWrap/>
            <w:vAlign w:val="center"/>
          </w:tcPr>
          <w:p w14:paraId="0A9105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300" w:type="dxa"/>
            <w:shd w:val="clear" w:color="auto" w:fill="auto"/>
            <w:noWrap/>
            <w:vAlign w:val="center"/>
          </w:tcPr>
          <w:p w14:paraId="52D5542B">
            <w:pPr>
              <w:jc w:val="center"/>
              <w:rPr>
                <w:rFonts w:hint="eastAsia" w:asciiTheme="minorEastAsia" w:hAnsiTheme="minorEastAsia" w:eastAsiaTheme="minorEastAsia" w:cstheme="minorEastAsia"/>
                <w:i w:val="0"/>
                <w:iCs w:val="0"/>
                <w:color w:val="000000"/>
                <w:sz w:val="21"/>
                <w:szCs w:val="21"/>
                <w:u w:val="none"/>
              </w:rPr>
            </w:pPr>
          </w:p>
        </w:tc>
        <w:tc>
          <w:tcPr>
            <w:tcW w:w="1450" w:type="dxa"/>
            <w:shd w:val="clear" w:color="auto" w:fill="auto"/>
            <w:noWrap/>
            <w:vAlign w:val="center"/>
          </w:tcPr>
          <w:p w14:paraId="529C8B3F">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16BD036F">
            <w:pPr>
              <w:jc w:val="center"/>
              <w:rPr>
                <w:rFonts w:hint="eastAsia" w:asciiTheme="minorEastAsia" w:hAnsiTheme="minorEastAsia" w:eastAsiaTheme="minorEastAsia" w:cstheme="minorEastAsia"/>
                <w:i w:val="0"/>
                <w:iCs w:val="0"/>
                <w:color w:val="000000"/>
                <w:sz w:val="21"/>
                <w:szCs w:val="21"/>
                <w:u w:val="none"/>
              </w:rPr>
            </w:pPr>
          </w:p>
        </w:tc>
      </w:tr>
      <w:tr w14:paraId="04A8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6787" w:type="dxa"/>
            <w:gridSpan w:val="6"/>
            <w:shd w:val="clear" w:color="auto" w:fill="auto"/>
            <w:noWrap/>
            <w:vAlign w:val="center"/>
          </w:tcPr>
          <w:p w14:paraId="0D7A118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合计（不含税，元）：</w:t>
            </w:r>
          </w:p>
        </w:tc>
        <w:tc>
          <w:tcPr>
            <w:tcW w:w="1450" w:type="dxa"/>
            <w:shd w:val="clear" w:color="auto" w:fill="auto"/>
            <w:noWrap/>
            <w:vAlign w:val="center"/>
          </w:tcPr>
          <w:p w14:paraId="214FF5DC">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547E4435">
            <w:pPr>
              <w:jc w:val="center"/>
              <w:rPr>
                <w:rFonts w:hint="eastAsia" w:asciiTheme="minorEastAsia" w:hAnsiTheme="minorEastAsia" w:eastAsiaTheme="minorEastAsia" w:cstheme="minorEastAsia"/>
                <w:b/>
                <w:bCs/>
                <w:i w:val="0"/>
                <w:iCs w:val="0"/>
                <w:color w:val="000000"/>
                <w:sz w:val="21"/>
                <w:szCs w:val="21"/>
                <w:u w:val="none"/>
              </w:rPr>
            </w:pPr>
          </w:p>
        </w:tc>
      </w:tr>
      <w:tr w14:paraId="7416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66" w:hRule="atLeast"/>
        </w:trPr>
        <w:tc>
          <w:tcPr>
            <w:tcW w:w="6787" w:type="dxa"/>
            <w:gridSpan w:val="6"/>
            <w:shd w:val="clear" w:color="auto" w:fill="auto"/>
            <w:noWrap/>
            <w:vAlign w:val="center"/>
          </w:tcPr>
          <w:p w14:paraId="2B30B531">
            <w:pPr>
              <w:keepNext w:val="0"/>
              <w:keepLines w:val="0"/>
              <w:widowControl/>
              <w:suppressLineNumbers w:val="0"/>
              <w:jc w:val="center"/>
              <w:textAlignment w:val="center"/>
              <w:rPr>
                <w:rFonts w:hint="default" w:asciiTheme="minorEastAsia" w:hAnsiTheme="minorEastAsia" w:eastAsiaTheme="minorEastAsia" w:cstheme="minorEastAsia"/>
                <w:b/>
                <w:bCs/>
                <w:i w:val="0"/>
                <w:iCs w:val="0"/>
                <w:color w:val="000000"/>
                <w:sz w:val="21"/>
                <w:szCs w:val="21"/>
                <w:u w:val="none"/>
                <w:lang w:val="en-US"/>
              </w:rPr>
            </w:pPr>
            <w:r>
              <w:rPr>
                <w:rFonts w:hint="eastAsia" w:asciiTheme="minorEastAsia" w:hAnsiTheme="minorEastAsia" w:eastAsiaTheme="minorEastAsia" w:cstheme="minorEastAsia"/>
                <w:b/>
                <w:bCs/>
                <w:i w:val="0"/>
                <w:iCs w:val="0"/>
                <w:color w:val="000000"/>
                <w:kern w:val="0"/>
                <w:sz w:val="21"/>
                <w:szCs w:val="21"/>
                <w:u w:val="none"/>
                <w:lang w:val="en-US" w:eastAsia="zh-CN" w:bidi="ar"/>
              </w:rPr>
              <w:t>税率：   %</w:t>
            </w:r>
          </w:p>
        </w:tc>
        <w:tc>
          <w:tcPr>
            <w:tcW w:w="1450" w:type="dxa"/>
            <w:shd w:val="clear" w:color="auto" w:fill="auto"/>
            <w:noWrap/>
            <w:vAlign w:val="center"/>
          </w:tcPr>
          <w:p w14:paraId="17E47549">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22057262">
            <w:pPr>
              <w:jc w:val="center"/>
              <w:rPr>
                <w:rFonts w:hint="eastAsia" w:asciiTheme="minorEastAsia" w:hAnsiTheme="minorEastAsia" w:eastAsiaTheme="minorEastAsia" w:cstheme="minorEastAsia"/>
                <w:b/>
                <w:bCs/>
                <w:i w:val="0"/>
                <w:iCs w:val="0"/>
                <w:color w:val="000000"/>
                <w:sz w:val="21"/>
                <w:szCs w:val="21"/>
                <w:u w:val="none"/>
              </w:rPr>
            </w:pPr>
          </w:p>
        </w:tc>
      </w:tr>
      <w:tr w14:paraId="55CB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6787" w:type="dxa"/>
            <w:gridSpan w:val="6"/>
            <w:shd w:val="clear" w:color="auto" w:fill="auto"/>
            <w:noWrap/>
            <w:vAlign w:val="center"/>
          </w:tcPr>
          <w:p w14:paraId="39ED8C93">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总报价（含税，元）：</w:t>
            </w:r>
          </w:p>
        </w:tc>
        <w:tc>
          <w:tcPr>
            <w:tcW w:w="1450" w:type="dxa"/>
            <w:shd w:val="clear" w:color="auto" w:fill="auto"/>
            <w:noWrap/>
            <w:vAlign w:val="center"/>
          </w:tcPr>
          <w:p w14:paraId="3C5E06C0">
            <w:pPr>
              <w:jc w:val="center"/>
              <w:rPr>
                <w:rFonts w:hint="eastAsia" w:asciiTheme="minorEastAsia" w:hAnsiTheme="minorEastAsia" w:eastAsiaTheme="minorEastAsia" w:cstheme="minorEastAsia"/>
                <w:i w:val="0"/>
                <w:iCs w:val="0"/>
                <w:color w:val="000000"/>
                <w:sz w:val="21"/>
                <w:szCs w:val="21"/>
                <w:u w:val="none"/>
              </w:rPr>
            </w:pPr>
          </w:p>
        </w:tc>
        <w:tc>
          <w:tcPr>
            <w:tcW w:w="1250" w:type="dxa"/>
            <w:shd w:val="clear" w:color="auto" w:fill="auto"/>
            <w:noWrap/>
            <w:vAlign w:val="center"/>
          </w:tcPr>
          <w:p w14:paraId="19946A2B">
            <w:pPr>
              <w:jc w:val="center"/>
              <w:rPr>
                <w:rFonts w:hint="eastAsia" w:asciiTheme="minorEastAsia" w:hAnsiTheme="minorEastAsia" w:eastAsiaTheme="minorEastAsia" w:cstheme="minorEastAsia"/>
                <w:b/>
                <w:bCs/>
                <w:i w:val="0"/>
                <w:iCs w:val="0"/>
                <w:color w:val="000000"/>
                <w:sz w:val="21"/>
                <w:szCs w:val="21"/>
                <w:u w:val="none"/>
              </w:rPr>
            </w:pPr>
          </w:p>
        </w:tc>
      </w:tr>
    </w:tbl>
    <w:p w14:paraId="2B2DA088">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cs="Times New Roman" w:asciiTheme="minorEastAsia" w:hAnsiTheme="minorEastAsia" w:eastAsiaTheme="minorEastAsia"/>
          <w:color w:val="000000" w:themeColor="text1"/>
          <w:kern w:val="0"/>
          <w:sz w:val="24"/>
          <w:szCs w:val="24"/>
          <w:lang w:val="en-US" w:eastAsia="zh-CN" w:bidi="ar-SA"/>
          <w14:textFill>
            <w14:solidFill>
              <w14:schemeClr w14:val="tx1"/>
            </w14:solidFill>
          </w14:textFill>
        </w:rPr>
      </w:pPr>
    </w:p>
    <w:p w14:paraId="5501F1E9">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0DC52AE5">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br w:type="page"/>
      </w:r>
    </w:p>
    <w:p w14:paraId="13F68820">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附件</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四</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法定代表人证明</w:t>
      </w:r>
    </w:p>
    <w:p w14:paraId="193CA384">
      <w:pPr>
        <w:keepNext w:val="0"/>
        <w:keepLines w:val="0"/>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p>
    <w:p w14:paraId="7F9AB83D">
      <w:pPr>
        <w:keepNext w:val="0"/>
        <w:keepLines w:val="0"/>
        <w:pageBreakBefore w:val="0"/>
        <w:kinsoku/>
        <w:wordWrap/>
        <w:overflowPunct/>
        <w:topLinePunct w:val="0"/>
        <w:bidi w:val="0"/>
        <w:spacing w:line="360" w:lineRule="auto"/>
        <w:jc w:val="center"/>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法定代表人身份证明书及法定代表人身份证复印件</w:t>
      </w:r>
    </w:p>
    <w:p w14:paraId="1BC1168B">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3345D589">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东莞文旅有限公司</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14:paraId="3FE8544C">
      <w:pPr>
        <w:pStyle w:val="44"/>
        <w:keepNext w:val="0"/>
        <w:keepLines w:val="0"/>
        <w:pageBreakBefore w:val="0"/>
        <w:kinsoku/>
        <w:wordWrap/>
        <w:overflowPunct/>
        <w:topLinePunct w:val="0"/>
        <w:bidi w:val="0"/>
        <w:spacing w:line="360" w:lineRule="auto"/>
        <w:ind w:firstLine="659"/>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本证明书声明：注册于</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w:t>
      </w:r>
      <w:r>
        <w:rPr>
          <w:rFonts w:hint="eastAsia" w:asciiTheme="minorEastAsia" w:hAnsiTheme="minorEastAsia" w:eastAsiaTheme="minorEastAsia" w:cstheme="minorEastAsia"/>
          <w:color w:val="000000" w:themeColor="text1"/>
          <w:sz w:val="24"/>
          <w:szCs w:val="24"/>
          <w14:textFill>
            <w14:solidFill>
              <w14:schemeClr w14:val="tx1"/>
            </w14:solidFill>
          </w14:textFill>
        </w:rPr>
        <w:t>（国家名称）的</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w:t>
      </w:r>
      <w:r>
        <w:rPr>
          <w:rFonts w:hint="eastAsia" w:asciiTheme="minorEastAsia" w:hAnsiTheme="minorEastAsia" w:eastAsiaTheme="minorEastAsia" w:cstheme="minorEastAsia"/>
          <w:color w:val="000000" w:themeColor="text1"/>
          <w:sz w:val="24"/>
          <w:szCs w:val="24"/>
          <w14:textFill>
            <w14:solidFill>
              <w14:schemeClr w14:val="tx1"/>
            </w14:solidFill>
          </w14:textFill>
        </w:rPr>
        <w:t>（响应人名称）在下面签字的</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（法定代表人姓名、职务）为本公司的合法代表人（</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须附法定代表人身份证复印件</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14:paraId="20D62A6F">
      <w:pPr>
        <w:keepNext w:val="0"/>
        <w:keepLines w:val="0"/>
        <w:pageBreakBefore w:val="0"/>
        <w:kinsoku/>
        <w:wordWrap/>
        <w:overflowPunct/>
        <w:topLinePunct w:val="0"/>
        <w:bidi w:val="0"/>
        <w:spacing w:line="360" w:lineRule="auto"/>
        <w:ind w:firstLine="360" w:firstLineChars="15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特此证明</w:t>
      </w:r>
    </w:p>
    <w:p w14:paraId="6526DF71">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2336162C">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30A84AFF">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6D38938E">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响应人名称（加盖公章）：</w:t>
      </w:r>
    </w:p>
    <w:p w14:paraId="3F823253">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响应人地址：</w:t>
      </w:r>
    </w:p>
    <w:p w14:paraId="512405FF">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法定代表人（签字或盖章）：</w:t>
      </w:r>
    </w:p>
    <w:p w14:paraId="21A505C5">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职务：</w:t>
      </w:r>
    </w:p>
    <w:p w14:paraId="315C5271">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21A37AC6">
      <w:pP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br w:type="page"/>
      </w:r>
    </w:p>
    <w:p w14:paraId="6E03B2E9">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附件</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五</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法定代表人授权书</w:t>
      </w:r>
    </w:p>
    <w:p w14:paraId="024395E7">
      <w:pPr>
        <w:keepNext w:val="0"/>
        <w:keepLines w:val="0"/>
        <w:pageBreakBefore w:val="0"/>
        <w:widowControl/>
        <w:kinsoku/>
        <w:wordWrap/>
        <w:overflowPunct/>
        <w:topLinePunct w:val="0"/>
        <w:bidi w:val="0"/>
        <w:spacing w:line="360" w:lineRule="auto"/>
        <w:jc w:val="center"/>
        <w:textAlignment w:val="auto"/>
        <w:rPr>
          <w:rFonts w:hint="eastAsia" w:asciiTheme="minorEastAsia" w:hAnsiTheme="minorEastAsia" w:eastAsiaTheme="minorEastAsia" w:cstheme="minorEastAsia"/>
          <w:b/>
          <w:color w:val="000000" w:themeColor="text1"/>
          <w:sz w:val="24"/>
          <w:szCs w:val="24"/>
          <w14:textFill>
            <w14:solidFill>
              <w14:schemeClr w14:val="tx1"/>
            </w14:solidFill>
          </w14:textFill>
        </w:rPr>
      </w:pPr>
    </w:p>
    <w:p w14:paraId="4414F172">
      <w:pPr>
        <w:keepNext w:val="0"/>
        <w:keepLines w:val="0"/>
        <w:pageBreakBefore w:val="0"/>
        <w:widowControl/>
        <w:kinsoku/>
        <w:wordWrap/>
        <w:overflowPunct/>
        <w:topLinePunct w:val="0"/>
        <w:bidi w:val="0"/>
        <w:spacing w:line="360" w:lineRule="auto"/>
        <w:jc w:val="center"/>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授权委托书</w:t>
      </w:r>
    </w:p>
    <w:p w14:paraId="381B09E8">
      <w:pPr>
        <w:pStyle w:val="44"/>
        <w:keepNext w:val="0"/>
        <w:keepLines w:val="0"/>
        <w:pageBreakBefore w:val="0"/>
        <w:kinsoku/>
        <w:wordWrap/>
        <w:overflowPunct/>
        <w:topLinePunct w:val="0"/>
        <w:bidi w:val="0"/>
        <w:spacing w:line="360" w:lineRule="auto"/>
        <w:ind w:firstLine="0" w:firstLineChars="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36CA9637">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东莞文旅有限公司</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14:paraId="0C232135">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本委托书声明：在下面签字的</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（填写法定代表人姓名、职务）</w:t>
      </w:r>
      <w:r>
        <w:rPr>
          <w:rFonts w:hint="eastAsia" w:asciiTheme="minorEastAsia" w:hAnsiTheme="minorEastAsia" w:eastAsiaTheme="minorEastAsia" w:cstheme="minorEastAsia"/>
          <w:color w:val="000000" w:themeColor="text1"/>
          <w:sz w:val="24"/>
          <w:szCs w:val="24"/>
          <w14:textFill>
            <w14:solidFill>
              <w14:schemeClr w14:val="tx1"/>
            </w14:solidFill>
          </w14:textFill>
        </w:rPr>
        <w:t>代表</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（填写响应人名称）</w:t>
      </w:r>
      <w:r>
        <w:rPr>
          <w:rFonts w:hint="eastAsia" w:asciiTheme="minorEastAsia" w:hAnsiTheme="minorEastAsia" w:eastAsiaTheme="minorEastAsia" w:cstheme="minorEastAsia"/>
          <w:color w:val="000000" w:themeColor="text1"/>
          <w:sz w:val="24"/>
          <w:szCs w:val="24"/>
          <w14:textFill>
            <w14:solidFill>
              <w14:schemeClr w14:val="tx1"/>
            </w14:solidFill>
          </w14:textFill>
        </w:rPr>
        <w:t>委托在下面签字的</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（填写受委托人的姓名、职务）</w:t>
      </w:r>
      <w:r>
        <w:rPr>
          <w:rFonts w:hint="eastAsia" w:asciiTheme="minorEastAsia" w:hAnsiTheme="minorEastAsia" w:eastAsiaTheme="minorEastAsia" w:cstheme="minorEastAsia"/>
          <w:color w:val="000000" w:themeColor="text1"/>
          <w:sz w:val="24"/>
          <w:szCs w:val="24"/>
          <w14:textFill>
            <w14:solidFill>
              <w14:schemeClr w14:val="tx1"/>
            </w14:solidFill>
          </w14:textFill>
        </w:rPr>
        <w:t>为本公司的合法代表人，就</w:t>
      </w:r>
      <w:r>
        <w:rPr>
          <w:rFonts w:hint="eastAsia" w:asciiTheme="minorEastAsia" w:hAnsiTheme="minorEastAsia" w:eastAsiaTheme="minorEastAsia" w:cstheme="minorEastAsia"/>
          <w:color w:val="000000" w:themeColor="text1"/>
          <w:sz w:val="24"/>
          <w:szCs w:val="24"/>
          <w:highlight w:val="none"/>
          <w:u w:val="single"/>
          <w:lang w:eastAsia="zh-CN"/>
          <w14:textFill>
            <w14:solidFill>
              <w14:schemeClr w14:val="tx1"/>
            </w14:solidFill>
          </w14:textFill>
        </w:rPr>
        <w:t>睿派R&amp;APARK硬核双节活动执行服务采购项目</w:t>
      </w:r>
      <w:r>
        <w:rPr>
          <w:rFonts w:hint="eastAsia" w:asciiTheme="minorEastAsia" w:hAnsiTheme="minorEastAsia" w:eastAsiaTheme="minorEastAsia" w:cstheme="minorEastAsia"/>
          <w:color w:val="000000" w:themeColor="text1"/>
          <w:sz w:val="24"/>
          <w:szCs w:val="24"/>
          <w14:textFill>
            <w14:solidFill>
              <w14:schemeClr w14:val="tx1"/>
            </w14:solidFill>
          </w14:textFill>
        </w:rPr>
        <w:t>等相关服务的谈判和合同的执行，以我方的名义处理一切与之有关的事宜（相关身份证复印件须附后）。</w:t>
      </w:r>
    </w:p>
    <w:p w14:paraId="2C662B43">
      <w:pPr>
        <w:pStyle w:val="44"/>
        <w:keepNext w:val="0"/>
        <w:keepLines w:val="0"/>
        <w:pageBreakBefore w:val="0"/>
        <w:kinsoku/>
        <w:wordWrap/>
        <w:overflowPunct/>
        <w:topLinePunct w:val="0"/>
        <w:bidi w:val="0"/>
        <w:spacing w:line="360" w:lineRule="auto"/>
        <w:ind w:firstLine="659"/>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77B1AD1C">
      <w:pPr>
        <w:pStyle w:val="44"/>
        <w:keepNext w:val="0"/>
        <w:keepLines w:val="0"/>
        <w:pageBreakBefore w:val="0"/>
        <w:kinsoku/>
        <w:wordWrap/>
        <w:overflowPunct/>
        <w:topLinePunct w:val="0"/>
        <w:bidi w:val="0"/>
        <w:spacing w:line="360" w:lineRule="auto"/>
        <w:ind w:firstLine="659"/>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本委托书于</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年  月  日至  年  月  日</w:t>
      </w:r>
      <w:r>
        <w:rPr>
          <w:rFonts w:hint="eastAsia" w:asciiTheme="minorEastAsia" w:hAnsiTheme="minorEastAsia" w:eastAsiaTheme="minorEastAsia" w:cstheme="minorEastAsia"/>
          <w:color w:val="000000" w:themeColor="text1"/>
          <w:sz w:val="24"/>
          <w:szCs w:val="24"/>
          <w14:textFill>
            <w14:solidFill>
              <w14:schemeClr w14:val="tx1"/>
            </w14:solidFill>
          </w14:textFill>
        </w:rPr>
        <w:t>签字生效，特此声明。（有效期不得少于90个日历日）</w:t>
      </w:r>
    </w:p>
    <w:p w14:paraId="11EBE3E6">
      <w:pPr>
        <w:pStyle w:val="44"/>
        <w:keepNext w:val="0"/>
        <w:keepLines w:val="0"/>
        <w:pageBreakBefore w:val="0"/>
        <w:kinsoku/>
        <w:wordWrap/>
        <w:overflowPunct/>
        <w:topLinePunct w:val="0"/>
        <w:bidi w:val="0"/>
        <w:spacing w:line="360" w:lineRule="auto"/>
        <w:ind w:firstLine="659"/>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7F587267">
      <w:pPr>
        <w:pStyle w:val="44"/>
        <w:keepNext w:val="0"/>
        <w:keepLines w:val="0"/>
        <w:pageBreakBefore w:val="0"/>
        <w:kinsoku/>
        <w:wordWrap/>
        <w:overflowPunct/>
        <w:topLinePunct w:val="0"/>
        <w:bidi w:val="0"/>
        <w:spacing w:line="360" w:lineRule="auto"/>
        <w:ind w:right="160" w:firstLine="0" w:firstLineChars="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响应人名称（加盖公章）：</w:t>
      </w:r>
    </w:p>
    <w:p w14:paraId="2CD264CE">
      <w:pPr>
        <w:pStyle w:val="44"/>
        <w:keepNext w:val="0"/>
        <w:keepLines w:val="0"/>
        <w:pageBreakBefore w:val="0"/>
        <w:kinsoku/>
        <w:wordWrap/>
        <w:overflowPunct/>
        <w:topLinePunct w:val="0"/>
        <w:bidi w:val="0"/>
        <w:spacing w:line="360" w:lineRule="auto"/>
        <w:ind w:firstLine="0" w:firstLineChars="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响应人地址：</w:t>
      </w:r>
    </w:p>
    <w:p w14:paraId="0036C803">
      <w:pPr>
        <w:pStyle w:val="44"/>
        <w:keepNext w:val="0"/>
        <w:keepLines w:val="0"/>
        <w:pageBreakBefore w:val="0"/>
        <w:kinsoku/>
        <w:wordWrap/>
        <w:overflowPunct/>
        <w:topLinePunct w:val="0"/>
        <w:bidi w:val="0"/>
        <w:spacing w:line="360" w:lineRule="auto"/>
        <w:ind w:firstLine="0" w:firstLineChars="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法定代表人（签字或盖章）：</w:t>
      </w:r>
    </w:p>
    <w:p w14:paraId="607CC804">
      <w:pPr>
        <w:pStyle w:val="44"/>
        <w:keepNext w:val="0"/>
        <w:keepLines w:val="0"/>
        <w:pageBreakBefore w:val="0"/>
        <w:kinsoku/>
        <w:wordWrap/>
        <w:overflowPunct/>
        <w:topLinePunct w:val="0"/>
        <w:bidi w:val="0"/>
        <w:spacing w:line="360" w:lineRule="auto"/>
        <w:ind w:firstLine="0" w:firstLineChars="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职务：</w:t>
      </w:r>
    </w:p>
    <w:p w14:paraId="5F755535">
      <w:pPr>
        <w:pStyle w:val="44"/>
        <w:keepNext w:val="0"/>
        <w:keepLines w:val="0"/>
        <w:pageBreakBefore w:val="0"/>
        <w:kinsoku/>
        <w:wordWrap/>
        <w:overflowPunct/>
        <w:topLinePunct w:val="0"/>
        <w:bidi w:val="0"/>
        <w:spacing w:line="360" w:lineRule="auto"/>
        <w:ind w:firstLine="0" w:firstLineChars="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受委托人（签字或盖章）：</w:t>
      </w:r>
    </w:p>
    <w:p w14:paraId="1C74728E">
      <w:pPr>
        <w:pStyle w:val="44"/>
        <w:keepNext w:val="0"/>
        <w:keepLines w:val="0"/>
        <w:pageBreakBefore w:val="0"/>
        <w:kinsoku/>
        <w:wordWrap/>
        <w:overflowPunct/>
        <w:topLinePunct w:val="0"/>
        <w:bidi w:val="0"/>
        <w:spacing w:line="360" w:lineRule="auto"/>
        <w:ind w:firstLine="0" w:firstLineChars="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职务：</w:t>
      </w:r>
    </w:p>
    <w:p w14:paraId="3F8A50E1">
      <w:pPr>
        <w:pStyle w:val="44"/>
        <w:keepNext w:val="0"/>
        <w:keepLines w:val="0"/>
        <w:pageBreakBefore w:val="0"/>
        <w:kinsoku/>
        <w:wordWrap/>
        <w:overflowPunct/>
        <w:topLinePunct w:val="0"/>
        <w:bidi w:val="0"/>
        <w:spacing w:line="360" w:lineRule="auto"/>
        <w:ind w:firstLine="0" w:firstLineChars="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日期：</w:t>
      </w:r>
    </w:p>
    <w:p w14:paraId="3F123F34">
      <w:pPr>
        <w:keepNext w:val="0"/>
        <w:keepLines w:val="0"/>
        <w:pageBreakBefore w:val="0"/>
        <w:widowControl/>
        <w:kinsoku/>
        <w:wordWrap/>
        <w:overflowPunct/>
        <w:topLinePunct w:val="0"/>
        <w:bidi w:val="0"/>
        <w:spacing w:line="360" w:lineRule="auto"/>
        <w:textAlignment w:val="auto"/>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br w:type="page"/>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附件</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六</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承诺函</w:t>
      </w:r>
    </w:p>
    <w:p w14:paraId="7C3FDE1D">
      <w:pPr>
        <w:pStyle w:val="45"/>
        <w:keepNext w:val="0"/>
        <w:keepLines w:val="0"/>
        <w:pageBreakBefore w:val="0"/>
        <w:kinsoku/>
        <w:wordWrap/>
        <w:overflowPunct/>
        <w:topLinePunct w:val="0"/>
        <w:bidi w:val="0"/>
        <w:spacing w:line="360" w:lineRule="auto"/>
        <w:ind w:firstLine="0" w:firstLineChars="0"/>
        <w:jc w:val="center"/>
        <w:textAlignment w:val="auto"/>
        <w:rPr>
          <w:rFonts w:hint="eastAsia" w:asciiTheme="minorEastAsia" w:hAnsiTheme="minorEastAsia" w:eastAsiaTheme="minorEastAsia" w:cstheme="minorEastAsia"/>
          <w:b/>
          <w:color w:val="000000" w:themeColor="text1"/>
          <w:sz w:val="24"/>
          <w:szCs w:val="24"/>
          <w14:textFill>
            <w14:solidFill>
              <w14:schemeClr w14:val="tx1"/>
            </w14:solidFill>
          </w14:textFill>
        </w:rPr>
      </w:pPr>
    </w:p>
    <w:p w14:paraId="11AE67D1">
      <w:pPr>
        <w:pStyle w:val="45"/>
        <w:keepNext w:val="0"/>
        <w:keepLines w:val="0"/>
        <w:pageBreakBefore w:val="0"/>
        <w:kinsoku/>
        <w:wordWrap/>
        <w:overflowPunct/>
        <w:topLinePunct w:val="0"/>
        <w:bidi w:val="0"/>
        <w:spacing w:line="360" w:lineRule="auto"/>
        <w:ind w:firstLine="0" w:firstLineChars="0"/>
        <w:jc w:val="center"/>
        <w:textAlignment w:val="auto"/>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承诺函</w:t>
      </w:r>
    </w:p>
    <w:p w14:paraId="4CD6F61A">
      <w:pPr>
        <w:pStyle w:val="45"/>
        <w:keepNext w:val="0"/>
        <w:keepLines w:val="0"/>
        <w:pageBreakBefore w:val="0"/>
        <w:kinsoku/>
        <w:wordWrap/>
        <w:overflowPunct/>
        <w:topLinePunct w:val="0"/>
        <w:bidi w:val="0"/>
        <w:spacing w:line="360" w:lineRule="auto"/>
        <w:ind w:firstLine="0" w:firstLineChars="0"/>
        <w:jc w:val="center"/>
        <w:textAlignment w:val="auto"/>
        <w:rPr>
          <w:rFonts w:hint="eastAsia" w:asciiTheme="minorEastAsia" w:hAnsiTheme="minorEastAsia" w:eastAsiaTheme="minorEastAsia" w:cstheme="minorEastAsia"/>
          <w:b/>
          <w:color w:val="000000" w:themeColor="text1"/>
          <w:sz w:val="24"/>
          <w:szCs w:val="24"/>
          <w14:textFill>
            <w14:solidFill>
              <w14:schemeClr w14:val="tx1"/>
            </w14:solidFill>
          </w14:textFill>
        </w:rPr>
      </w:pPr>
    </w:p>
    <w:p w14:paraId="2B8715CB">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东莞文旅有限公司</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14:paraId="01D2EE29">
      <w:pPr>
        <w:keepNext w:val="0"/>
        <w:keepLines w:val="0"/>
        <w:pageBreakBefore w:val="0"/>
        <w:kinsoku/>
        <w:wordWrap/>
        <w:overflowPunct/>
        <w:topLinePunct w:val="0"/>
        <w:bidi w:val="0"/>
        <w:spacing w:line="360" w:lineRule="auto"/>
        <w:ind w:firstLine="480" w:firstLineChars="200"/>
        <w:textAlignment w:val="auto"/>
        <w:rPr>
          <w:rFonts w:hint="eastAsia" w:asciiTheme="minorEastAsia" w:hAnsiTheme="minorEastAsia" w:eastAsiaTheme="minorEastAsia" w:cstheme="minorEastAsia"/>
          <w:color w:val="000000" w:themeColor="text1"/>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lang w:val="en-US" w:eastAsia="zh-CN" w:bidi="ar-SA"/>
          <w14:textFill>
            <w14:solidFill>
              <w14:schemeClr w14:val="tx1"/>
            </w14:solidFill>
          </w14:textFill>
        </w:rPr>
        <w:t>我司就参加</w:t>
      </w:r>
      <w:r>
        <w:rPr>
          <w:rFonts w:hint="eastAsia" w:asciiTheme="minorEastAsia" w:hAnsiTheme="minorEastAsia" w:eastAsiaTheme="minorEastAsia" w:cstheme="minorEastAsia"/>
          <w:color w:val="000000" w:themeColor="text1"/>
          <w:sz w:val="24"/>
          <w:szCs w:val="24"/>
          <w:highlight w:val="none"/>
          <w:u w:val="single"/>
          <w:lang w:eastAsia="zh-CN"/>
          <w14:textFill>
            <w14:solidFill>
              <w14:schemeClr w14:val="tx1"/>
            </w14:solidFill>
          </w14:textFill>
        </w:rPr>
        <w:t>睿派R&amp;APARK硬核双节活动执行服务采购项目</w:t>
      </w:r>
      <w:r>
        <w:rPr>
          <w:rFonts w:hint="eastAsia" w:asciiTheme="minorEastAsia" w:hAnsiTheme="minorEastAsia" w:eastAsiaTheme="minorEastAsia" w:cstheme="minorEastAsia"/>
          <w:color w:val="000000" w:themeColor="text1"/>
          <w:kern w:val="0"/>
          <w:sz w:val="24"/>
          <w:szCs w:val="24"/>
          <w:lang w:val="en-US" w:eastAsia="zh-CN" w:bidi="ar-SA"/>
          <w14:textFill>
            <w14:solidFill>
              <w14:schemeClr w14:val="tx1"/>
            </w14:solidFill>
          </w14:textFill>
        </w:rPr>
        <w:t>报价，作出以下承诺：</w:t>
      </w:r>
    </w:p>
    <w:p w14:paraId="18EE13DB">
      <w:pPr>
        <w:pStyle w:val="44"/>
        <w:keepNext w:val="0"/>
        <w:keepLines w:val="0"/>
        <w:pageBreakBefore w:val="0"/>
        <w:kinsoku/>
        <w:wordWrap/>
        <w:overflowPunct/>
        <w:topLinePunct w:val="0"/>
        <w:bidi w:val="0"/>
        <w:spacing w:line="360" w:lineRule="auto"/>
        <w:ind w:firstLine="659"/>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lang w:val="en-US" w:eastAsia="zh-CN" w:bidi="ar-SA"/>
          <w14:textFill>
            <w14:solidFill>
              <w14:schemeClr w14:val="tx1"/>
            </w14:solidFill>
          </w14:textFill>
        </w:rPr>
        <w:t>我公司已充分了解本项目情况，本次报</w:t>
      </w:r>
      <w:r>
        <w:rPr>
          <w:rFonts w:hint="eastAsia" w:asciiTheme="minorEastAsia" w:hAnsiTheme="minorEastAsia" w:eastAsiaTheme="minorEastAsia" w:cstheme="minorEastAsia"/>
          <w:color w:val="000000" w:themeColor="text1"/>
          <w:sz w:val="24"/>
          <w:szCs w:val="24"/>
          <w14:textFill>
            <w14:solidFill>
              <w14:schemeClr w14:val="tx1"/>
            </w14:solidFill>
          </w14:textFill>
        </w:rPr>
        <w:t>价完全响应采购文件的要求，我公司所提供的</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活动执行服务</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（内容）</w:t>
      </w:r>
      <w:r>
        <w:rPr>
          <w:rFonts w:hint="eastAsia" w:asciiTheme="minorEastAsia" w:hAnsiTheme="minorEastAsia" w:eastAsiaTheme="minorEastAsia" w:cstheme="minorEastAsia"/>
          <w:color w:val="000000" w:themeColor="text1"/>
          <w:sz w:val="24"/>
          <w:szCs w:val="24"/>
          <w14:textFill>
            <w14:solidFill>
              <w14:schemeClr w14:val="tx1"/>
            </w14:solidFill>
          </w14:textFill>
        </w:rPr>
        <w:t>等于或优于采购人需求，并承诺如不满足采购人需求，采购人有权取消合同并进行违约处罚。</w:t>
      </w:r>
    </w:p>
    <w:p w14:paraId="2B87659C">
      <w:pPr>
        <w:pStyle w:val="44"/>
        <w:keepNext w:val="0"/>
        <w:keepLines w:val="0"/>
        <w:pageBreakBefore w:val="0"/>
        <w:kinsoku/>
        <w:wordWrap/>
        <w:overflowPunct/>
        <w:topLinePunct w:val="0"/>
        <w:bidi w:val="0"/>
        <w:spacing w:line="360" w:lineRule="auto"/>
        <w:ind w:firstLine="659"/>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78AD12D8">
      <w:pPr>
        <w:pStyle w:val="44"/>
        <w:keepNext w:val="0"/>
        <w:keepLines w:val="0"/>
        <w:pageBreakBefore w:val="0"/>
        <w:kinsoku/>
        <w:wordWrap/>
        <w:overflowPunct/>
        <w:topLinePunct w:val="0"/>
        <w:bidi w:val="0"/>
        <w:spacing w:line="360" w:lineRule="auto"/>
        <w:ind w:firstLine="0" w:firstLineChars="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5B28FE7E">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0890B2AA">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48120FC3">
      <w:pPr>
        <w:pStyle w:val="44"/>
        <w:keepNext w:val="0"/>
        <w:keepLines w:val="0"/>
        <w:pageBreakBefore w:val="0"/>
        <w:kinsoku/>
        <w:wordWrap/>
        <w:overflowPunct/>
        <w:topLinePunct w:val="0"/>
        <w:bidi w:val="0"/>
        <w:spacing w:line="360" w:lineRule="auto"/>
        <w:ind w:right="160" w:firstLine="0" w:firstLineChars="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响应人名称（加盖公章）：</w:t>
      </w:r>
    </w:p>
    <w:p w14:paraId="635A8465">
      <w:pPr>
        <w:pStyle w:val="44"/>
        <w:keepNext w:val="0"/>
        <w:keepLines w:val="0"/>
        <w:pageBreakBefore w:val="0"/>
        <w:kinsoku/>
        <w:wordWrap/>
        <w:overflowPunct/>
        <w:topLinePunct w:val="0"/>
        <w:bidi w:val="0"/>
        <w:spacing w:line="360" w:lineRule="auto"/>
        <w:ind w:firstLine="0" w:firstLineChars="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响应人地址：</w:t>
      </w:r>
    </w:p>
    <w:p w14:paraId="54240210">
      <w:pPr>
        <w:pStyle w:val="44"/>
        <w:keepNext w:val="0"/>
        <w:keepLines w:val="0"/>
        <w:pageBreakBefore w:val="0"/>
        <w:kinsoku/>
        <w:wordWrap/>
        <w:overflowPunct/>
        <w:topLinePunct w:val="0"/>
        <w:bidi w:val="0"/>
        <w:spacing w:line="360" w:lineRule="auto"/>
        <w:ind w:firstLine="0" w:firstLineChars="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法定代表人（签字或盖章）：</w:t>
      </w:r>
    </w:p>
    <w:p w14:paraId="6F42808F">
      <w:pPr>
        <w:pStyle w:val="44"/>
        <w:keepNext w:val="0"/>
        <w:keepLines w:val="0"/>
        <w:pageBreakBefore w:val="0"/>
        <w:kinsoku/>
        <w:wordWrap/>
        <w:overflowPunct/>
        <w:topLinePunct w:val="0"/>
        <w:bidi w:val="0"/>
        <w:spacing w:line="360" w:lineRule="auto"/>
        <w:ind w:firstLine="0" w:firstLineChars="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职务：</w:t>
      </w:r>
    </w:p>
    <w:p w14:paraId="31A358DA">
      <w:pPr>
        <w:pStyle w:val="44"/>
        <w:keepNext w:val="0"/>
        <w:keepLines w:val="0"/>
        <w:pageBreakBefore w:val="0"/>
        <w:kinsoku/>
        <w:wordWrap/>
        <w:overflowPunct/>
        <w:topLinePunct w:val="0"/>
        <w:bidi w:val="0"/>
        <w:spacing w:line="360" w:lineRule="auto"/>
        <w:ind w:firstLine="0" w:firstLineChars="0"/>
        <w:jc w:val="lef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日期：</w:t>
      </w:r>
    </w:p>
    <w:bookmarkEnd w:id="0"/>
    <w:bookmarkEnd w:id="4"/>
    <w:p w14:paraId="3F52755F">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p>
    <w:p w14:paraId="50CF9807">
      <w:pP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br w:type="page"/>
      </w:r>
    </w:p>
    <w:p w14:paraId="45316887">
      <w:pPr>
        <w:keepNext w:val="0"/>
        <w:keepLines w:val="0"/>
        <w:pageBreakBefore w:val="0"/>
        <w:widowControl/>
        <w:kinsoku/>
        <w:wordWrap/>
        <w:overflowPunct/>
        <w:topLinePunct w:val="0"/>
        <w:bidi w:val="0"/>
        <w:spacing w:line="360" w:lineRule="auto"/>
        <w:textAlignment w:val="auto"/>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附件七：用户需求书</w:t>
      </w:r>
    </w:p>
    <w:p w14:paraId="73A9CF9D">
      <w:pPr>
        <w:keepNext w:val="0"/>
        <w:keepLines w:val="0"/>
        <w:pageBreakBefore w:val="0"/>
        <w:widowControl/>
        <w:numPr>
          <w:ilvl w:val="0"/>
          <w:numId w:val="0"/>
        </w:numPr>
        <w:kinsoku/>
        <w:wordWrap/>
        <w:overflowPunct/>
        <w:topLinePunct w:val="0"/>
        <w:bidi w:val="0"/>
        <w:spacing w:line="360" w:lineRule="auto"/>
        <w:ind w:left="0" w:leftChars="0" w:firstLine="420" w:firstLineChars="175"/>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1、活动时间：2026.9.25-2026.9.27，2026.10.01-2026.10.07（共10天，以实际为准）；活动地点：东实睿派R&amp;A PARK；活动内容：鳌鱼巡游、舞台区、无人机揭幕仪式、乐队演出、机器姬巡游等（以实际落地内容为准）</w:t>
      </w:r>
    </w:p>
    <w:p w14:paraId="404B54E9">
      <w:pPr>
        <w:keepNext w:val="0"/>
        <w:keepLines w:val="0"/>
        <w:pageBreakBefore w:val="0"/>
        <w:widowControl/>
        <w:numPr>
          <w:ilvl w:val="0"/>
          <w:numId w:val="0"/>
        </w:numPr>
        <w:kinsoku/>
        <w:wordWrap/>
        <w:overflowPunct/>
        <w:topLinePunct w:val="0"/>
        <w:bidi w:val="0"/>
        <w:spacing w:line="360" w:lineRule="auto"/>
        <w:ind w:left="0" w:leftChars="0" w:firstLine="420" w:firstLineChars="175"/>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2"/>
          <w:sz w:val="24"/>
          <w:szCs w:val="24"/>
          <w:lang w:val="en-US" w:eastAsia="zh-CN" w:bidi="ar-SA"/>
          <w14:textFill>
            <w14:solidFill>
              <w14:schemeClr w14:val="tx1"/>
            </w14:solidFill>
          </w14:textFill>
        </w:rPr>
        <w:t>2</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、目标客群：16-40岁年轻客群。</w:t>
      </w:r>
    </w:p>
    <w:p w14:paraId="6B41F090">
      <w:pPr>
        <w:keepNext w:val="0"/>
        <w:keepLines w:val="0"/>
        <w:pageBreakBefore w:val="0"/>
        <w:widowControl/>
        <w:numPr>
          <w:ilvl w:val="0"/>
          <w:numId w:val="0"/>
        </w:numPr>
        <w:kinsoku/>
        <w:wordWrap/>
        <w:overflowPunct/>
        <w:topLinePunct w:val="0"/>
        <w:bidi w:val="0"/>
        <w:spacing w:line="360" w:lineRule="auto"/>
        <w:ind w:left="0" w:leftChars="0" w:firstLine="420" w:firstLineChars="175"/>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2"/>
          <w:sz w:val="24"/>
          <w:szCs w:val="24"/>
          <w:lang w:val="en-US" w:eastAsia="zh-CN" w:bidi="ar-SA"/>
          <w14:textFill>
            <w14:solidFill>
              <w14:schemeClr w14:val="tx1"/>
            </w14:solidFill>
          </w14:textFill>
        </w:rPr>
        <w:t>3</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、方案策划及执行：活动期间需要按照采购人方案要求提供设计、策划与执行服务。</w:t>
      </w:r>
    </w:p>
    <w:p w14:paraId="50E29C29">
      <w:pPr>
        <w:keepNext w:val="0"/>
        <w:keepLines w:val="0"/>
        <w:pageBreakBefore w:val="0"/>
        <w:widowControl/>
        <w:numPr>
          <w:ilvl w:val="0"/>
          <w:numId w:val="0"/>
        </w:numPr>
        <w:kinsoku/>
        <w:wordWrap/>
        <w:overflowPunct/>
        <w:topLinePunct w:val="0"/>
        <w:bidi w:val="0"/>
        <w:spacing w:line="360" w:lineRule="auto"/>
        <w:ind w:left="0" w:leftChars="0" w:firstLine="420" w:firstLineChars="175"/>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4、设计及宣传需求：</w:t>
      </w:r>
    </w:p>
    <w:p w14:paraId="6C553D1F">
      <w:pPr>
        <w:keepNext w:val="0"/>
        <w:keepLines w:val="0"/>
        <w:pageBreakBefore w:val="0"/>
        <w:widowControl/>
        <w:numPr>
          <w:ilvl w:val="0"/>
          <w:numId w:val="0"/>
        </w:numPr>
        <w:kinsoku/>
        <w:wordWrap/>
        <w:overflowPunct/>
        <w:topLinePunct w:val="0"/>
        <w:bidi w:val="0"/>
        <w:spacing w:line="360" w:lineRule="auto"/>
        <w:ind w:left="0" w:leftChars="0" w:firstLine="420" w:firstLineChars="175"/>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sz w:val="24"/>
          <w:szCs w:val="22"/>
          <w:lang w:val="en-US" w:eastAsia="zh-CN"/>
        </w:rPr>
        <w:t>①本次采购所有列项服务须包含活动画面设计及现场物料制作安装，所有画面内容须经过采购人审核确认方可执行发布；</w:t>
      </w:r>
    </w:p>
    <w:p w14:paraId="775CC31B">
      <w:pPr>
        <w:keepNext w:val="0"/>
        <w:keepLines w:val="0"/>
        <w:pageBreakBefore w:val="0"/>
        <w:widowControl/>
        <w:numPr>
          <w:ilvl w:val="0"/>
          <w:numId w:val="0"/>
        </w:numPr>
        <w:kinsoku/>
        <w:wordWrap/>
        <w:overflowPunct/>
        <w:topLinePunct w:val="0"/>
        <w:bidi w:val="0"/>
        <w:spacing w:line="360" w:lineRule="auto"/>
        <w:ind w:left="0" w:leftChars="0" w:firstLine="420" w:firstLineChars="175"/>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②活动期间需配备视频拍摄、照片拍摄、电子相册等声像服务。</w:t>
      </w:r>
    </w:p>
    <w:p w14:paraId="20B9DB94">
      <w:pPr>
        <w:keepNext w:val="0"/>
        <w:keepLines w:val="0"/>
        <w:pageBreakBefore w:val="0"/>
        <w:widowControl/>
        <w:numPr>
          <w:ilvl w:val="0"/>
          <w:numId w:val="0"/>
        </w:numPr>
        <w:kinsoku/>
        <w:wordWrap/>
        <w:overflowPunct/>
        <w:topLinePunct w:val="0"/>
        <w:bidi w:val="0"/>
        <w:spacing w:line="360" w:lineRule="auto"/>
        <w:ind w:left="0" w:leftChars="0" w:firstLine="420" w:firstLineChars="175"/>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5、灯光要求：夜间活动现场须增加灯饰，灯光物料满足户外场地环境，具备防水性，所有线头及走线须进行掩盖绝缘处理，杜绝安全隐患。</w:t>
      </w:r>
    </w:p>
    <w:p w14:paraId="15A65AC6">
      <w:pPr>
        <w:keepNext w:val="0"/>
        <w:keepLines w:val="0"/>
        <w:pageBreakBefore w:val="0"/>
        <w:widowControl/>
        <w:numPr>
          <w:ilvl w:val="0"/>
          <w:numId w:val="0"/>
        </w:numPr>
        <w:kinsoku/>
        <w:wordWrap/>
        <w:overflowPunct/>
        <w:topLinePunct w:val="0"/>
        <w:bidi w:val="0"/>
        <w:spacing w:line="360" w:lineRule="auto"/>
        <w:ind w:left="0" w:leftChars="0" w:firstLine="420" w:firstLineChars="175"/>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2"/>
          <w:sz w:val="24"/>
          <w:szCs w:val="24"/>
          <w:lang w:val="en-US" w:eastAsia="zh-CN" w:bidi="ar-SA"/>
          <w14:textFill>
            <w14:solidFill>
              <w14:schemeClr w14:val="tx1"/>
            </w14:solidFill>
          </w14:textFill>
        </w:rPr>
        <w:t>16、</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质量要求：①项目成果的验收标准：整体活动推进顺利、活动数据真实有效、未接到群众投诉或发生舆情危机。②项目成果的验收方法：（1）由成交人提供项目总结报告，须包含项目过程照片。采购人于收到成交人完整项目总结报告后7个工作日内进行验收审核。（2）采购人有权在活动期间不定时对活动组织，执行工作进行现场验收。活动现场安排专人进行图片拍摄及活动现场图片直播，每场活动需提供照片拍摄、活动花絮视频剪辑等服务。活动结束后，需提供活动回顾短视频。活动结束后，高清无水印照片及视频需统一通过移动硬盘存储提交给采购人作为项目验收依据。</w:t>
      </w:r>
    </w:p>
    <w:sectPr>
      <w:headerReference r:id="rId3" w:type="default"/>
      <w:footerReference r:id="rId4" w:type="default"/>
      <w:pgSz w:w="11907" w:h="16840"/>
      <w:pgMar w:top="1531" w:right="1249" w:bottom="1418" w:left="1418" w:header="794" w:footer="1191" w:gutter="0"/>
      <w:pgNumType w:fmt="decimal"/>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etaPlusLF">
    <w:altName w:val="Times New Roman"/>
    <w:panose1 w:val="00000000000000000000"/>
    <w:charset w:val="00"/>
    <w:family w:val="auto"/>
    <w:pitch w:val="default"/>
    <w:sig w:usb0="00000000" w:usb1="00000000" w:usb2="00000000" w:usb3="00000000" w:csb0="00000097" w:csb1="00000000"/>
  </w:font>
  <w:font w:name="宋体-简">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2187A">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2A0730">
                          <w:pPr>
                            <w:pStyle w:val="1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2A0730">
                    <w:pPr>
                      <w:pStyle w:val="1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EC55A">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62"/>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099A159"/>
    <w:multiLevelType w:val="singleLevel"/>
    <w:tmpl w:val="6099A159"/>
    <w:lvl w:ilvl="0" w:tentative="0">
      <w:start w:val="1"/>
      <w:numFmt w:val="decimal"/>
      <w:suff w:val="nothing"/>
      <w:lvlText w:val="%1、"/>
      <w:lvlJc w:val="left"/>
      <w:rPr>
        <w:rFonts w:cs="Times New Roman"/>
      </w:rPr>
    </w:lvl>
  </w:abstractNum>
  <w:abstractNum w:abstractNumId="2">
    <w:nsid w:val="68B40337"/>
    <w:multiLevelType w:val="multilevel"/>
    <w:tmpl w:val="68B40337"/>
    <w:lvl w:ilvl="0" w:tentative="0">
      <w:start w:val="1"/>
      <w:numFmt w:val="japaneseCounting"/>
      <w:pStyle w:val="53"/>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dit="readOnly" w:formatting="1" w:enforcement="0"/>
  <w:defaultTabStop w:val="420"/>
  <w:drawingGridHorizontalSpacing w:val="105"/>
  <w:drawingGridVerticalSpacing w:val="16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iNTkwMWQxZDFhOWUzZGU2YWM2MjBkMGI0YWY5MDkifQ=="/>
  </w:docVars>
  <w:rsids>
    <w:rsidRoot w:val="00BD5ED0"/>
    <w:rsid w:val="00002247"/>
    <w:rsid w:val="000040A8"/>
    <w:rsid w:val="00005B73"/>
    <w:rsid w:val="00007FDA"/>
    <w:rsid w:val="00012BFA"/>
    <w:rsid w:val="0001321C"/>
    <w:rsid w:val="000141B7"/>
    <w:rsid w:val="00015672"/>
    <w:rsid w:val="00020859"/>
    <w:rsid w:val="00025046"/>
    <w:rsid w:val="00027159"/>
    <w:rsid w:val="00035B2D"/>
    <w:rsid w:val="00043B6D"/>
    <w:rsid w:val="00045122"/>
    <w:rsid w:val="00047FCF"/>
    <w:rsid w:val="000503CE"/>
    <w:rsid w:val="000535B8"/>
    <w:rsid w:val="000550C5"/>
    <w:rsid w:val="00055419"/>
    <w:rsid w:val="00056A31"/>
    <w:rsid w:val="00057199"/>
    <w:rsid w:val="000616CD"/>
    <w:rsid w:val="0006365C"/>
    <w:rsid w:val="00063F50"/>
    <w:rsid w:val="000642E3"/>
    <w:rsid w:val="00073D1C"/>
    <w:rsid w:val="0007421E"/>
    <w:rsid w:val="000742A1"/>
    <w:rsid w:val="00074383"/>
    <w:rsid w:val="00077653"/>
    <w:rsid w:val="0009292A"/>
    <w:rsid w:val="000930FE"/>
    <w:rsid w:val="000941B8"/>
    <w:rsid w:val="000A0257"/>
    <w:rsid w:val="000A0DFB"/>
    <w:rsid w:val="000A3C99"/>
    <w:rsid w:val="000B387B"/>
    <w:rsid w:val="000B3E8B"/>
    <w:rsid w:val="000B5317"/>
    <w:rsid w:val="000B72CC"/>
    <w:rsid w:val="000B79D1"/>
    <w:rsid w:val="000B7FE4"/>
    <w:rsid w:val="000C0834"/>
    <w:rsid w:val="000C0AC4"/>
    <w:rsid w:val="000C2B30"/>
    <w:rsid w:val="000C2D95"/>
    <w:rsid w:val="000C327D"/>
    <w:rsid w:val="000C4264"/>
    <w:rsid w:val="000D2A43"/>
    <w:rsid w:val="000D2D57"/>
    <w:rsid w:val="000D4735"/>
    <w:rsid w:val="000D5CAC"/>
    <w:rsid w:val="000D6353"/>
    <w:rsid w:val="000D6CB6"/>
    <w:rsid w:val="000D6EB3"/>
    <w:rsid w:val="000E125A"/>
    <w:rsid w:val="000F0538"/>
    <w:rsid w:val="000F2427"/>
    <w:rsid w:val="000F2FC6"/>
    <w:rsid w:val="000F4060"/>
    <w:rsid w:val="000F575A"/>
    <w:rsid w:val="000F73F0"/>
    <w:rsid w:val="00100070"/>
    <w:rsid w:val="00104331"/>
    <w:rsid w:val="0010706E"/>
    <w:rsid w:val="001129A5"/>
    <w:rsid w:val="00113556"/>
    <w:rsid w:val="00117A72"/>
    <w:rsid w:val="0012090D"/>
    <w:rsid w:val="00120942"/>
    <w:rsid w:val="001264A1"/>
    <w:rsid w:val="00127C26"/>
    <w:rsid w:val="00127DFC"/>
    <w:rsid w:val="00131E92"/>
    <w:rsid w:val="00136549"/>
    <w:rsid w:val="00137A41"/>
    <w:rsid w:val="00141D19"/>
    <w:rsid w:val="00143273"/>
    <w:rsid w:val="0014722B"/>
    <w:rsid w:val="0014729E"/>
    <w:rsid w:val="00152F22"/>
    <w:rsid w:val="001563D3"/>
    <w:rsid w:val="00156EF1"/>
    <w:rsid w:val="00157353"/>
    <w:rsid w:val="001602BF"/>
    <w:rsid w:val="00161B40"/>
    <w:rsid w:val="0016352B"/>
    <w:rsid w:val="00164E73"/>
    <w:rsid w:val="00164FC4"/>
    <w:rsid w:val="0016665E"/>
    <w:rsid w:val="00170C97"/>
    <w:rsid w:val="0017142D"/>
    <w:rsid w:val="00172166"/>
    <w:rsid w:val="00173A8C"/>
    <w:rsid w:val="00175372"/>
    <w:rsid w:val="00175860"/>
    <w:rsid w:val="00180DE2"/>
    <w:rsid w:val="00180FE2"/>
    <w:rsid w:val="00181375"/>
    <w:rsid w:val="001814FB"/>
    <w:rsid w:val="00182942"/>
    <w:rsid w:val="00182B12"/>
    <w:rsid w:val="001844CB"/>
    <w:rsid w:val="00185E12"/>
    <w:rsid w:val="00187426"/>
    <w:rsid w:val="00191009"/>
    <w:rsid w:val="001925E5"/>
    <w:rsid w:val="00193F95"/>
    <w:rsid w:val="00195E17"/>
    <w:rsid w:val="00196FE0"/>
    <w:rsid w:val="001A222F"/>
    <w:rsid w:val="001A2C93"/>
    <w:rsid w:val="001A3AF7"/>
    <w:rsid w:val="001A5AE5"/>
    <w:rsid w:val="001B09E7"/>
    <w:rsid w:val="001B5174"/>
    <w:rsid w:val="001B6B51"/>
    <w:rsid w:val="001C095B"/>
    <w:rsid w:val="001C22FD"/>
    <w:rsid w:val="001C279B"/>
    <w:rsid w:val="001C6622"/>
    <w:rsid w:val="001D0EAA"/>
    <w:rsid w:val="001D0FE8"/>
    <w:rsid w:val="001D3185"/>
    <w:rsid w:val="001D592F"/>
    <w:rsid w:val="001D6AB7"/>
    <w:rsid w:val="001E4B6D"/>
    <w:rsid w:val="001E5549"/>
    <w:rsid w:val="001E7603"/>
    <w:rsid w:val="001F67C8"/>
    <w:rsid w:val="001F6E7E"/>
    <w:rsid w:val="001F7CAF"/>
    <w:rsid w:val="002000CE"/>
    <w:rsid w:val="002008CC"/>
    <w:rsid w:val="00201DD5"/>
    <w:rsid w:val="00204419"/>
    <w:rsid w:val="00205F12"/>
    <w:rsid w:val="00210BCF"/>
    <w:rsid w:val="00214AAE"/>
    <w:rsid w:val="00215784"/>
    <w:rsid w:val="00215DF7"/>
    <w:rsid w:val="00217231"/>
    <w:rsid w:val="00220762"/>
    <w:rsid w:val="00222158"/>
    <w:rsid w:val="002229CD"/>
    <w:rsid w:val="0022330A"/>
    <w:rsid w:val="002254C8"/>
    <w:rsid w:val="00227327"/>
    <w:rsid w:val="00227EAA"/>
    <w:rsid w:val="00230874"/>
    <w:rsid w:val="00231A8A"/>
    <w:rsid w:val="00232292"/>
    <w:rsid w:val="00233706"/>
    <w:rsid w:val="00234358"/>
    <w:rsid w:val="00234A4A"/>
    <w:rsid w:val="00234C91"/>
    <w:rsid w:val="002355B4"/>
    <w:rsid w:val="00235976"/>
    <w:rsid w:val="002368CE"/>
    <w:rsid w:val="00236E54"/>
    <w:rsid w:val="00237233"/>
    <w:rsid w:val="002415A4"/>
    <w:rsid w:val="00242A7D"/>
    <w:rsid w:val="00243458"/>
    <w:rsid w:val="00244C63"/>
    <w:rsid w:val="00245C50"/>
    <w:rsid w:val="002502B9"/>
    <w:rsid w:val="0025172C"/>
    <w:rsid w:val="00251A1B"/>
    <w:rsid w:val="00254571"/>
    <w:rsid w:val="00254E0E"/>
    <w:rsid w:val="002555B6"/>
    <w:rsid w:val="00262459"/>
    <w:rsid w:val="0026670C"/>
    <w:rsid w:val="00272C17"/>
    <w:rsid w:val="002755F3"/>
    <w:rsid w:val="0027714D"/>
    <w:rsid w:val="00281993"/>
    <w:rsid w:val="00286D08"/>
    <w:rsid w:val="002905F7"/>
    <w:rsid w:val="002A05DD"/>
    <w:rsid w:val="002A1D9A"/>
    <w:rsid w:val="002A291E"/>
    <w:rsid w:val="002A32EA"/>
    <w:rsid w:val="002A3AEB"/>
    <w:rsid w:val="002A4609"/>
    <w:rsid w:val="002A4C01"/>
    <w:rsid w:val="002A5A03"/>
    <w:rsid w:val="002A6101"/>
    <w:rsid w:val="002A6766"/>
    <w:rsid w:val="002A6D6A"/>
    <w:rsid w:val="002B2F21"/>
    <w:rsid w:val="002B7214"/>
    <w:rsid w:val="002C1533"/>
    <w:rsid w:val="002C2804"/>
    <w:rsid w:val="002C2E7E"/>
    <w:rsid w:val="002C33ED"/>
    <w:rsid w:val="002C357D"/>
    <w:rsid w:val="002C3587"/>
    <w:rsid w:val="002C772D"/>
    <w:rsid w:val="002E2198"/>
    <w:rsid w:val="002E2C71"/>
    <w:rsid w:val="002E59B0"/>
    <w:rsid w:val="002E6516"/>
    <w:rsid w:val="002F0F45"/>
    <w:rsid w:val="002F109A"/>
    <w:rsid w:val="002F1157"/>
    <w:rsid w:val="002F3749"/>
    <w:rsid w:val="002F3DE0"/>
    <w:rsid w:val="002F543A"/>
    <w:rsid w:val="003016DB"/>
    <w:rsid w:val="003039A2"/>
    <w:rsid w:val="00304EF0"/>
    <w:rsid w:val="0031424A"/>
    <w:rsid w:val="00314845"/>
    <w:rsid w:val="00315D39"/>
    <w:rsid w:val="00327DE2"/>
    <w:rsid w:val="00327FC7"/>
    <w:rsid w:val="00331421"/>
    <w:rsid w:val="0033325A"/>
    <w:rsid w:val="00333626"/>
    <w:rsid w:val="003432FF"/>
    <w:rsid w:val="003440B1"/>
    <w:rsid w:val="00345071"/>
    <w:rsid w:val="0034536E"/>
    <w:rsid w:val="003467AD"/>
    <w:rsid w:val="00352F0E"/>
    <w:rsid w:val="003542F4"/>
    <w:rsid w:val="00354C22"/>
    <w:rsid w:val="00356D07"/>
    <w:rsid w:val="00361D13"/>
    <w:rsid w:val="00363811"/>
    <w:rsid w:val="00366FC5"/>
    <w:rsid w:val="003776A2"/>
    <w:rsid w:val="00380FB5"/>
    <w:rsid w:val="003900C5"/>
    <w:rsid w:val="00393272"/>
    <w:rsid w:val="00393456"/>
    <w:rsid w:val="00393F27"/>
    <w:rsid w:val="00396DB6"/>
    <w:rsid w:val="003A46A9"/>
    <w:rsid w:val="003A4D9D"/>
    <w:rsid w:val="003A7705"/>
    <w:rsid w:val="003B12F0"/>
    <w:rsid w:val="003B3266"/>
    <w:rsid w:val="003B3EDD"/>
    <w:rsid w:val="003B5DDD"/>
    <w:rsid w:val="003B6841"/>
    <w:rsid w:val="003C05F3"/>
    <w:rsid w:val="003C2315"/>
    <w:rsid w:val="003C349E"/>
    <w:rsid w:val="003C371F"/>
    <w:rsid w:val="003C5A5C"/>
    <w:rsid w:val="003C5F72"/>
    <w:rsid w:val="003D2853"/>
    <w:rsid w:val="003D4B79"/>
    <w:rsid w:val="003D7236"/>
    <w:rsid w:val="003E0365"/>
    <w:rsid w:val="003E0E91"/>
    <w:rsid w:val="003E19D5"/>
    <w:rsid w:val="003E4DE6"/>
    <w:rsid w:val="003F29A2"/>
    <w:rsid w:val="003F4157"/>
    <w:rsid w:val="003F4EFE"/>
    <w:rsid w:val="003F7A36"/>
    <w:rsid w:val="00401078"/>
    <w:rsid w:val="00404AF8"/>
    <w:rsid w:val="00405A83"/>
    <w:rsid w:val="00407262"/>
    <w:rsid w:val="004113A9"/>
    <w:rsid w:val="00412BC5"/>
    <w:rsid w:val="004137F0"/>
    <w:rsid w:val="00417D54"/>
    <w:rsid w:val="0042052B"/>
    <w:rsid w:val="00420555"/>
    <w:rsid w:val="00423BE9"/>
    <w:rsid w:val="0042737B"/>
    <w:rsid w:val="0042773C"/>
    <w:rsid w:val="004320D1"/>
    <w:rsid w:val="004321F7"/>
    <w:rsid w:val="004333CD"/>
    <w:rsid w:val="00433918"/>
    <w:rsid w:val="004340EF"/>
    <w:rsid w:val="004352A0"/>
    <w:rsid w:val="004407A6"/>
    <w:rsid w:val="00445796"/>
    <w:rsid w:val="004463FE"/>
    <w:rsid w:val="004532A4"/>
    <w:rsid w:val="004545DF"/>
    <w:rsid w:val="00455511"/>
    <w:rsid w:val="0045623E"/>
    <w:rsid w:val="00460621"/>
    <w:rsid w:val="00461A4D"/>
    <w:rsid w:val="00465206"/>
    <w:rsid w:val="00467CFA"/>
    <w:rsid w:val="004709E0"/>
    <w:rsid w:val="0048114B"/>
    <w:rsid w:val="0048157A"/>
    <w:rsid w:val="0048198F"/>
    <w:rsid w:val="0048474F"/>
    <w:rsid w:val="00484829"/>
    <w:rsid w:val="00484B15"/>
    <w:rsid w:val="004854C4"/>
    <w:rsid w:val="00485FBD"/>
    <w:rsid w:val="00486C6C"/>
    <w:rsid w:val="00490A12"/>
    <w:rsid w:val="00491E00"/>
    <w:rsid w:val="00492DF4"/>
    <w:rsid w:val="00496744"/>
    <w:rsid w:val="00497C31"/>
    <w:rsid w:val="004A19D0"/>
    <w:rsid w:val="004A29ED"/>
    <w:rsid w:val="004A6679"/>
    <w:rsid w:val="004A699E"/>
    <w:rsid w:val="004B145E"/>
    <w:rsid w:val="004B3B65"/>
    <w:rsid w:val="004B5CC5"/>
    <w:rsid w:val="004B66ED"/>
    <w:rsid w:val="004B7C4E"/>
    <w:rsid w:val="004C0F7E"/>
    <w:rsid w:val="004C17D9"/>
    <w:rsid w:val="004C26D8"/>
    <w:rsid w:val="004C3A44"/>
    <w:rsid w:val="004D1C1A"/>
    <w:rsid w:val="004E5F55"/>
    <w:rsid w:val="004E611C"/>
    <w:rsid w:val="004E6A71"/>
    <w:rsid w:val="004E7081"/>
    <w:rsid w:val="004F2DA5"/>
    <w:rsid w:val="004F3897"/>
    <w:rsid w:val="004F5933"/>
    <w:rsid w:val="00502174"/>
    <w:rsid w:val="0050381E"/>
    <w:rsid w:val="00507325"/>
    <w:rsid w:val="00513084"/>
    <w:rsid w:val="005132C7"/>
    <w:rsid w:val="00513E78"/>
    <w:rsid w:val="00515807"/>
    <w:rsid w:val="0052004C"/>
    <w:rsid w:val="00520138"/>
    <w:rsid w:val="0052038B"/>
    <w:rsid w:val="005210A5"/>
    <w:rsid w:val="00523326"/>
    <w:rsid w:val="00524295"/>
    <w:rsid w:val="005250D4"/>
    <w:rsid w:val="005303FA"/>
    <w:rsid w:val="005306DB"/>
    <w:rsid w:val="00530FE2"/>
    <w:rsid w:val="005371FF"/>
    <w:rsid w:val="005461F1"/>
    <w:rsid w:val="00552EE1"/>
    <w:rsid w:val="00560A5A"/>
    <w:rsid w:val="005614B7"/>
    <w:rsid w:val="00561B95"/>
    <w:rsid w:val="00565B17"/>
    <w:rsid w:val="00570D14"/>
    <w:rsid w:val="005775E4"/>
    <w:rsid w:val="0058123D"/>
    <w:rsid w:val="00582B41"/>
    <w:rsid w:val="00583875"/>
    <w:rsid w:val="00590112"/>
    <w:rsid w:val="00590C08"/>
    <w:rsid w:val="00591C89"/>
    <w:rsid w:val="005943DB"/>
    <w:rsid w:val="005968DF"/>
    <w:rsid w:val="005A0F47"/>
    <w:rsid w:val="005A20C1"/>
    <w:rsid w:val="005A4E94"/>
    <w:rsid w:val="005A74C6"/>
    <w:rsid w:val="005A79CC"/>
    <w:rsid w:val="005B06D5"/>
    <w:rsid w:val="005B3EF9"/>
    <w:rsid w:val="005B41F4"/>
    <w:rsid w:val="005B48FC"/>
    <w:rsid w:val="005B5064"/>
    <w:rsid w:val="005B7F8E"/>
    <w:rsid w:val="005C161C"/>
    <w:rsid w:val="005C320D"/>
    <w:rsid w:val="005C6227"/>
    <w:rsid w:val="005E2D48"/>
    <w:rsid w:val="005E3228"/>
    <w:rsid w:val="005E47D9"/>
    <w:rsid w:val="005E5919"/>
    <w:rsid w:val="005E7F9A"/>
    <w:rsid w:val="005F00B8"/>
    <w:rsid w:val="005F1911"/>
    <w:rsid w:val="005F3328"/>
    <w:rsid w:val="005F4136"/>
    <w:rsid w:val="005F43C3"/>
    <w:rsid w:val="005F5E3D"/>
    <w:rsid w:val="005F61AF"/>
    <w:rsid w:val="005F7A6B"/>
    <w:rsid w:val="00605737"/>
    <w:rsid w:val="0060686C"/>
    <w:rsid w:val="00607FEE"/>
    <w:rsid w:val="00610E99"/>
    <w:rsid w:val="00611986"/>
    <w:rsid w:val="00612239"/>
    <w:rsid w:val="00615445"/>
    <w:rsid w:val="006155F4"/>
    <w:rsid w:val="00615E72"/>
    <w:rsid w:val="00616FB4"/>
    <w:rsid w:val="00622184"/>
    <w:rsid w:val="00626B44"/>
    <w:rsid w:val="00627759"/>
    <w:rsid w:val="00631344"/>
    <w:rsid w:val="0063300F"/>
    <w:rsid w:val="00633DF9"/>
    <w:rsid w:val="00635A9F"/>
    <w:rsid w:val="00635B18"/>
    <w:rsid w:val="00640CD1"/>
    <w:rsid w:val="00643B49"/>
    <w:rsid w:val="006458E3"/>
    <w:rsid w:val="0065355D"/>
    <w:rsid w:val="006548D2"/>
    <w:rsid w:val="00656F11"/>
    <w:rsid w:val="006608BD"/>
    <w:rsid w:val="00665496"/>
    <w:rsid w:val="00667617"/>
    <w:rsid w:val="006679D7"/>
    <w:rsid w:val="006778F7"/>
    <w:rsid w:val="00677B79"/>
    <w:rsid w:val="00681EC9"/>
    <w:rsid w:val="00683A56"/>
    <w:rsid w:val="00687AAA"/>
    <w:rsid w:val="0069307E"/>
    <w:rsid w:val="006941A4"/>
    <w:rsid w:val="006942F8"/>
    <w:rsid w:val="0069444D"/>
    <w:rsid w:val="006951AA"/>
    <w:rsid w:val="00696D19"/>
    <w:rsid w:val="006A1DB9"/>
    <w:rsid w:val="006A260A"/>
    <w:rsid w:val="006A33C7"/>
    <w:rsid w:val="006A736D"/>
    <w:rsid w:val="006A7386"/>
    <w:rsid w:val="006A7F2E"/>
    <w:rsid w:val="006B507A"/>
    <w:rsid w:val="006B756F"/>
    <w:rsid w:val="006C0FD1"/>
    <w:rsid w:val="006C19C7"/>
    <w:rsid w:val="006C1DD0"/>
    <w:rsid w:val="006C65B6"/>
    <w:rsid w:val="006D2C51"/>
    <w:rsid w:val="006D2E24"/>
    <w:rsid w:val="006D3754"/>
    <w:rsid w:val="006D3780"/>
    <w:rsid w:val="006D4357"/>
    <w:rsid w:val="006D4E70"/>
    <w:rsid w:val="006D7153"/>
    <w:rsid w:val="006E0C5E"/>
    <w:rsid w:val="006E6A3C"/>
    <w:rsid w:val="006E6C16"/>
    <w:rsid w:val="006E7DD7"/>
    <w:rsid w:val="006E7E05"/>
    <w:rsid w:val="006F221D"/>
    <w:rsid w:val="006F2FE4"/>
    <w:rsid w:val="006F4E19"/>
    <w:rsid w:val="006F4E1D"/>
    <w:rsid w:val="0070054D"/>
    <w:rsid w:val="007021A2"/>
    <w:rsid w:val="00705A9F"/>
    <w:rsid w:val="00706CDA"/>
    <w:rsid w:val="00707507"/>
    <w:rsid w:val="00707BD7"/>
    <w:rsid w:val="00711644"/>
    <w:rsid w:val="0071376E"/>
    <w:rsid w:val="00715C2F"/>
    <w:rsid w:val="00715CF6"/>
    <w:rsid w:val="00717C61"/>
    <w:rsid w:val="00721328"/>
    <w:rsid w:val="007214BF"/>
    <w:rsid w:val="00725404"/>
    <w:rsid w:val="00725833"/>
    <w:rsid w:val="00727DFA"/>
    <w:rsid w:val="00732A88"/>
    <w:rsid w:val="007337CA"/>
    <w:rsid w:val="00733FC8"/>
    <w:rsid w:val="007341C3"/>
    <w:rsid w:val="00742F97"/>
    <w:rsid w:val="00742FEB"/>
    <w:rsid w:val="00743B54"/>
    <w:rsid w:val="007458A8"/>
    <w:rsid w:val="0074619F"/>
    <w:rsid w:val="007469CE"/>
    <w:rsid w:val="00747D96"/>
    <w:rsid w:val="00752616"/>
    <w:rsid w:val="00752E46"/>
    <w:rsid w:val="007535C0"/>
    <w:rsid w:val="00754BEE"/>
    <w:rsid w:val="00757900"/>
    <w:rsid w:val="007579C5"/>
    <w:rsid w:val="0076054E"/>
    <w:rsid w:val="007635B8"/>
    <w:rsid w:val="007636BF"/>
    <w:rsid w:val="00770201"/>
    <w:rsid w:val="007722DD"/>
    <w:rsid w:val="00772A6A"/>
    <w:rsid w:val="0077776C"/>
    <w:rsid w:val="00781472"/>
    <w:rsid w:val="00782C1C"/>
    <w:rsid w:val="00786D41"/>
    <w:rsid w:val="00792B1C"/>
    <w:rsid w:val="00794F11"/>
    <w:rsid w:val="007953EE"/>
    <w:rsid w:val="007970C4"/>
    <w:rsid w:val="00797AC3"/>
    <w:rsid w:val="007A3771"/>
    <w:rsid w:val="007A5BEF"/>
    <w:rsid w:val="007A6E42"/>
    <w:rsid w:val="007A6F56"/>
    <w:rsid w:val="007B3FFC"/>
    <w:rsid w:val="007B48BA"/>
    <w:rsid w:val="007C258B"/>
    <w:rsid w:val="007C518E"/>
    <w:rsid w:val="007D10A1"/>
    <w:rsid w:val="007D533D"/>
    <w:rsid w:val="007D63B7"/>
    <w:rsid w:val="007E314C"/>
    <w:rsid w:val="007E31BF"/>
    <w:rsid w:val="007E751A"/>
    <w:rsid w:val="007E7F57"/>
    <w:rsid w:val="007F5E6B"/>
    <w:rsid w:val="007F6003"/>
    <w:rsid w:val="007F6810"/>
    <w:rsid w:val="007F74D9"/>
    <w:rsid w:val="008028C3"/>
    <w:rsid w:val="00802F4B"/>
    <w:rsid w:val="00806D35"/>
    <w:rsid w:val="008107BC"/>
    <w:rsid w:val="008139B0"/>
    <w:rsid w:val="00815E45"/>
    <w:rsid w:val="00816D3B"/>
    <w:rsid w:val="00833C18"/>
    <w:rsid w:val="0083540F"/>
    <w:rsid w:val="00837974"/>
    <w:rsid w:val="00837F4F"/>
    <w:rsid w:val="008419BB"/>
    <w:rsid w:val="00841FA7"/>
    <w:rsid w:val="008432EA"/>
    <w:rsid w:val="00844BD9"/>
    <w:rsid w:val="008463EF"/>
    <w:rsid w:val="00846B12"/>
    <w:rsid w:val="00847E4A"/>
    <w:rsid w:val="00852823"/>
    <w:rsid w:val="00854E40"/>
    <w:rsid w:val="008558E9"/>
    <w:rsid w:val="0085632D"/>
    <w:rsid w:val="0085698B"/>
    <w:rsid w:val="00863435"/>
    <w:rsid w:val="00864EBB"/>
    <w:rsid w:val="00865333"/>
    <w:rsid w:val="00865807"/>
    <w:rsid w:val="00870F05"/>
    <w:rsid w:val="00871A0B"/>
    <w:rsid w:val="0087416D"/>
    <w:rsid w:val="00877360"/>
    <w:rsid w:val="00880ADA"/>
    <w:rsid w:val="00880D0D"/>
    <w:rsid w:val="0088194E"/>
    <w:rsid w:val="00883D24"/>
    <w:rsid w:val="0088430D"/>
    <w:rsid w:val="008908B3"/>
    <w:rsid w:val="00890C1B"/>
    <w:rsid w:val="008922C7"/>
    <w:rsid w:val="008924EB"/>
    <w:rsid w:val="00892F92"/>
    <w:rsid w:val="0089445B"/>
    <w:rsid w:val="008A0153"/>
    <w:rsid w:val="008A17BF"/>
    <w:rsid w:val="008A2C80"/>
    <w:rsid w:val="008A31B3"/>
    <w:rsid w:val="008A5E76"/>
    <w:rsid w:val="008B0C71"/>
    <w:rsid w:val="008B246B"/>
    <w:rsid w:val="008B368D"/>
    <w:rsid w:val="008B4CE7"/>
    <w:rsid w:val="008B59C5"/>
    <w:rsid w:val="008C16BA"/>
    <w:rsid w:val="008C2811"/>
    <w:rsid w:val="008C2E3E"/>
    <w:rsid w:val="008C3F1C"/>
    <w:rsid w:val="008C5608"/>
    <w:rsid w:val="008C5A30"/>
    <w:rsid w:val="008C6743"/>
    <w:rsid w:val="008C6B5A"/>
    <w:rsid w:val="008D0DC7"/>
    <w:rsid w:val="008D4710"/>
    <w:rsid w:val="008D517E"/>
    <w:rsid w:val="008D6B16"/>
    <w:rsid w:val="008E22AF"/>
    <w:rsid w:val="008E4625"/>
    <w:rsid w:val="008E5C07"/>
    <w:rsid w:val="008E718F"/>
    <w:rsid w:val="008F00D0"/>
    <w:rsid w:val="008F14C3"/>
    <w:rsid w:val="008F36EF"/>
    <w:rsid w:val="008F44F8"/>
    <w:rsid w:val="008F4FA1"/>
    <w:rsid w:val="008F53A0"/>
    <w:rsid w:val="008F5E1F"/>
    <w:rsid w:val="008F63E9"/>
    <w:rsid w:val="00902E6B"/>
    <w:rsid w:val="00904635"/>
    <w:rsid w:val="00906EEE"/>
    <w:rsid w:val="0090741A"/>
    <w:rsid w:val="00911170"/>
    <w:rsid w:val="00912A73"/>
    <w:rsid w:val="009137D0"/>
    <w:rsid w:val="009160E2"/>
    <w:rsid w:val="00916BD1"/>
    <w:rsid w:val="00920D16"/>
    <w:rsid w:val="00921906"/>
    <w:rsid w:val="00924519"/>
    <w:rsid w:val="009267A7"/>
    <w:rsid w:val="00926ED4"/>
    <w:rsid w:val="00927186"/>
    <w:rsid w:val="0093182D"/>
    <w:rsid w:val="00931A05"/>
    <w:rsid w:val="00932531"/>
    <w:rsid w:val="00932C9F"/>
    <w:rsid w:val="00932F10"/>
    <w:rsid w:val="009437E8"/>
    <w:rsid w:val="00943A2D"/>
    <w:rsid w:val="00951AD3"/>
    <w:rsid w:val="0095616C"/>
    <w:rsid w:val="00961178"/>
    <w:rsid w:val="00962034"/>
    <w:rsid w:val="00963FBD"/>
    <w:rsid w:val="00964A4B"/>
    <w:rsid w:val="0096611E"/>
    <w:rsid w:val="009673AF"/>
    <w:rsid w:val="00971370"/>
    <w:rsid w:val="00973DD1"/>
    <w:rsid w:val="009772B9"/>
    <w:rsid w:val="00984E18"/>
    <w:rsid w:val="00985E72"/>
    <w:rsid w:val="009860BE"/>
    <w:rsid w:val="00987F4F"/>
    <w:rsid w:val="00993D62"/>
    <w:rsid w:val="00994706"/>
    <w:rsid w:val="0099786D"/>
    <w:rsid w:val="009A062E"/>
    <w:rsid w:val="009A0930"/>
    <w:rsid w:val="009A6586"/>
    <w:rsid w:val="009B38A1"/>
    <w:rsid w:val="009B3D46"/>
    <w:rsid w:val="009C03FA"/>
    <w:rsid w:val="009C261C"/>
    <w:rsid w:val="009C6F7D"/>
    <w:rsid w:val="009D06B2"/>
    <w:rsid w:val="009D2A2D"/>
    <w:rsid w:val="009D60C9"/>
    <w:rsid w:val="009D779C"/>
    <w:rsid w:val="009E0A7F"/>
    <w:rsid w:val="009E2C2B"/>
    <w:rsid w:val="009F03D0"/>
    <w:rsid w:val="009F05E5"/>
    <w:rsid w:val="009F0780"/>
    <w:rsid w:val="009F342B"/>
    <w:rsid w:val="009F34D1"/>
    <w:rsid w:val="009F4BC7"/>
    <w:rsid w:val="009F67E6"/>
    <w:rsid w:val="009F7302"/>
    <w:rsid w:val="00A00044"/>
    <w:rsid w:val="00A00679"/>
    <w:rsid w:val="00A05F19"/>
    <w:rsid w:val="00A10CBE"/>
    <w:rsid w:val="00A11CF1"/>
    <w:rsid w:val="00A154B6"/>
    <w:rsid w:val="00A15C82"/>
    <w:rsid w:val="00A16FBD"/>
    <w:rsid w:val="00A20D53"/>
    <w:rsid w:val="00A2111B"/>
    <w:rsid w:val="00A2262D"/>
    <w:rsid w:val="00A24A44"/>
    <w:rsid w:val="00A25FAB"/>
    <w:rsid w:val="00A31649"/>
    <w:rsid w:val="00A33B04"/>
    <w:rsid w:val="00A34A4A"/>
    <w:rsid w:val="00A35325"/>
    <w:rsid w:val="00A36417"/>
    <w:rsid w:val="00A401DE"/>
    <w:rsid w:val="00A40F11"/>
    <w:rsid w:val="00A43898"/>
    <w:rsid w:val="00A450CE"/>
    <w:rsid w:val="00A453FE"/>
    <w:rsid w:val="00A46C5D"/>
    <w:rsid w:val="00A50A9C"/>
    <w:rsid w:val="00A530D9"/>
    <w:rsid w:val="00A549B4"/>
    <w:rsid w:val="00A5612B"/>
    <w:rsid w:val="00A601FC"/>
    <w:rsid w:val="00A6082D"/>
    <w:rsid w:val="00A63294"/>
    <w:rsid w:val="00A671B8"/>
    <w:rsid w:val="00A70D34"/>
    <w:rsid w:val="00A71EF2"/>
    <w:rsid w:val="00A72D1C"/>
    <w:rsid w:val="00A74482"/>
    <w:rsid w:val="00A74EE0"/>
    <w:rsid w:val="00A76643"/>
    <w:rsid w:val="00A77389"/>
    <w:rsid w:val="00A7749C"/>
    <w:rsid w:val="00A7786F"/>
    <w:rsid w:val="00A844C0"/>
    <w:rsid w:val="00A85606"/>
    <w:rsid w:val="00A861CA"/>
    <w:rsid w:val="00A87C81"/>
    <w:rsid w:val="00A93355"/>
    <w:rsid w:val="00A93E0A"/>
    <w:rsid w:val="00A95B2F"/>
    <w:rsid w:val="00A9651D"/>
    <w:rsid w:val="00A96A59"/>
    <w:rsid w:val="00AA0986"/>
    <w:rsid w:val="00AA49FF"/>
    <w:rsid w:val="00AB24A2"/>
    <w:rsid w:val="00AB4398"/>
    <w:rsid w:val="00AB7DBB"/>
    <w:rsid w:val="00AC1ADC"/>
    <w:rsid w:val="00AC2E6F"/>
    <w:rsid w:val="00AC3A72"/>
    <w:rsid w:val="00AD016B"/>
    <w:rsid w:val="00AD0A3F"/>
    <w:rsid w:val="00AD0D60"/>
    <w:rsid w:val="00AD2C6E"/>
    <w:rsid w:val="00AD2DFC"/>
    <w:rsid w:val="00AD445F"/>
    <w:rsid w:val="00AD76F8"/>
    <w:rsid w:val="00AE6CCF"/>
    <w:rsid w:val="00AF04F6"/>
    <w:rsid w:val="00AF089C"/>
    <w:rsid w:val="00AF20AC"/>
    <w:rsid w:val="00AF4180"/>
    <w:rsid w:val="00AF7FC3"/>
    <w:rsid w:val="00B0073D"/>
    <w:rsid w:val="00B01550"/>
    <w:rsid w:val="00B04A3E"/>
    <w:rsid w:val="00B07B72"/>
    <w:rsid w:val="00B1049F"/>
    <w:rsid w:val="00B12A96"/>
    <w:rsid w:val="00B132E4"/>
    <w:rsid w:val="00B148F2"/>
    <w:rsid w:val="00B14C6E"/>
    <w:rsid w:val="00B16EE8"/>
    <w:rsid w:val="00B20140"/>
    <w:rsid w:val="00B218FE"/>
    <w:rsid w:val="00B21C59"/>
    <w:rsid w:val="00B26ADC"/>
    <w:rsid w:val="00B32755"/>
    <w:rsid w:val="00B3448D"/>
    <w:rsid w:val="00B35053"/>
    <w:rsid w:val="00B3580E"/>
    <w:rsid w:val="00B41637"/>
    <w:rsid w:val="00B41A9A"/>
    <w:rsid w:val="00B430FF"/>
    <w:rsid w:val="00B43AE8"/>
    <w:rsid w:val="00B44107"/>
    <w:rsid w:val="00B44693"/>
    <w:rsid w:val="00B464E4"/>
    <w:rsid w:val="00B5416B"/>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2727"/>
    <w:rsid w:val="00BB2E9B"/>
    <w:rsid w:val="00BB526C"/>
    <w:rsid w:val="00BB5338"/>
    <w:rsid w:val="00BC09CD"/>
    <w:rsid w:val="00BC18B3"/>
    <w:rsid w:val="00BC1A2B"/>
    <w:rsid w:val="00BC1BB2"/>
    <w:rsid w:val="00BC47F1"/>
    <w:rsid w:val="00BD0A4E"/>
    <w:rsid w:val="00BD5ED0"/>
    <w:rsid w:val="00BE0651"/>
    <w:rsid w:val="00BE1737"/>
    <w:rsid w:val="00BE5655"/>
    <w:rsid w:val="00BE62B0"/>
    <w:rsid w:val="00BE6B28"/>
    <w:rsid w:val="00BF2792"/>
    <w:rsid w:val="00BF3167"/>
    <w:rsid w:val="00BF4097"/>
    <w:rsid w:val="00BF4AA9"/>
    <w:rsid w:val="00C11DC8"/>
    <w:rsid w:val="00C139AD"/>
    <w:rsid w:val="00C16334"/>
    <w:rsid w:val="00C1766C"/>
    <w:rsid w:val="00C26BEC"/>
    <w:rsid w:val="00C310F6"/>
    <w:rsid w:val="00C3666E"/>
    <w:rsid w:val="00C36E31"/>
    <w:rsid w:val="00C3725F"/>
    <w:rsid w:val="00C4146E"/>
    <w:rsid w:val="00C441F8"/>
    <w:rsid w:val="00C446A4"/>
    <w:rsid w:val="00C47B35"/>
    <w:rsid w:val="00C54610"/>
    <w:rsid w:val="00C56579"/>
    <w:rsid w:val="00C57915"/>
    <w:rsid w:val="00C607E8"/>
    <w:rsid w:val="00C60F7D"/>
    <w:rsid w:val="00C6621A"/>
    <w:rsid w:val="00C667FC"/>
    <w:rsid w:val="00C678CE"/>
    <w:rsid w:val="00C74342"/>
    <w:rsid w:val="00C77935"/>
    <w:rsid w:val="00C77966"/>
    <w:rsid w:val="00C81116"/>
    <w:rsid w:val="00C8321B"/>
    <w:rsid w:val="00C84880"/>
    <w:rsid w:val="00C848D2"/>
    <w:rsid w:val="00C85381"/>
    <w:rsid w:val="00C859AA"/>
    <w:rsid w:val="00C85EFB"/>
    <w:rsid w:val="00C85FDF"/>
    <w:rsid w:val="00C86EDD"/>
    <w:rsid w:val="00C87974"/>
    <w:rsid w:val="00C91C90"/>
    <w:rsid w:val="00C9344C"/>
    <w:rsid w:val="00C94273"/>
    <w:rsid w:val="00C94E49"/>
    <w:rsid w:val="00C96303"/>
    <w:rsid w:val="00C972D6"/>
    <w:rsid w:val="00C97A92"/>
    <w:rsid w:val="00CA20FA"/>
    <w:rsid w:val="00CA29EB"/>
    <w:rsid w:val="00CA3ADD"/>
    <w:rsid w:val="00CA40A0"/>
    <w:rsid w:val="00CA5B2C"/>
    <w:rsid w:val="00CB1476"/>
    <w:rsid w:val="00CB169A"/>
    <w:rsid w:val="00CC210B"/>
    <w:rsid w:val="00CC5F19"/>
    <w:rsid w:val="00CC5F7C"/>
    <w:rsid w:val="00CD057C"/>
    <w:rsid w:val="00CD1128"/>
    <w:rsid w:val="00CD2C7B"/>
    <w:rsid w:val="00CE1655"/>
    <w:rsid w:val="00CE2BC2"/>
    <w:rsid w:val="00CE36C4"/>
    <w:rsid w:val="00CE3DDE"/>
    <w:rsid w:val="00CE533B"/>
    <w:rsid w:val="00CE56E7"/>
    <w:rsid w:val="00CF4248"/>
    <w:rsid w:val="00CF48C8"/>
    <w:rsid w:val="00CF50C4"/>
    <w:rsid w:val="00CF629A"/>
    <w:rsid w:val="00D07E77"/>
    <w:rsid w:val="00D1361C"/>
    <w:rsid w:val="00D14EC2"/>
    <w:rsid w:val="00D22CDA"/>
    <w:rsid w:val="00D22FB3"/>
    <w:rsid w:val="00D267EB"/>
    <w:rsid w:val="00D2717E"/>
    <w:rsid w:val="00D272CC"/>
    <w:rsid w:val="00D320E7"/>
    <w:rsid w:val="00D3269F"/>
    <w:rsid w:val="00D36416"/>
    <w:rsid w:val="00D40845"/>
    <w:rsid w:val="00D418BC"/>
    <w:rsid w:val="00D4357F"/>
    <w:rsid w:val="00D45A27"/>
    <w:rsid w:val="00D45D3D"/>
    <w:rsid w:val="00D46E62"/>
    <w:rsid w:val="00D52541"/>
    <w:rsid w:val="00D53D2B"/>
    <w:rsid w:val="00D54BA0"/>
    <w:rsid w:val="00D608D9"/>
    <w:rsid w:val="00D61ACC"/>
    <w:rsid w:val="00D634C8"/>
    <w:rsid w:val="00D66E24"/>
    <w:rsid w:val="00D6789E"/>
    <w:rsid w:val="00D73DEB"/>
    <w:rsid w:val="00D7695B"/>
    <w:rsid w:val="00D76D4E"/>
    <w:rsid w:val="00D806A3"/>
    <w:rsid w:val="00D814B6"/>
    <w:rsid w:val="00D820C0"/>
    <w:rsid w:val="00D8399F"/>
    <w:rsid w:val="00D84FE2"/>
    <w:rsid w:val="00D864A7"/>
    <w:rsid w:val="00D95914"/>
    <w:rsid w:val="00DA1560"/>
    <w:rsid w:val="00DA1AF0"/>
    <w:rsid w:val="00DA5E27"/>
    <w:rsid w:val="00DA65EE"/>
    <w:rsid w:val="00DA7E5B"/>
    <w:rsid w:val="00DB0309"/>
    <w:rsid w:val="00DB3501"/>
    <w:rsid w:val="00DB5EA2"/>
    <w:rsid w:val="00DB6E4E"/>
    <w:rsid w:val="00DC4F3F"/>
    <w:rsid w:val="00DC5744"/>
    <w:rsid w:val="00DC619A"/>
    <w:rsid w:val="00DC7FC2"/>
    <w:rsid w:val="00DD1581"/>
    <w:rsid w:val="00DD2DB5"/>
    <w:rsid w:val="00DD2E0C"/>
    <w:rsid w:val="00DD3DB6"/>
    <w:rsid w:val="00DD4ED1"/>
    <w:rsid w:val="00DD5597"/>
    <w:rsid w:val="00DD686B"/>
    <w:rsid w:val="00DD70ED"/>
    <w:rsid w:val="00DE3373"/>
    <w:rsid w:val="00DE3530"/>
    <w:rsid w:val="00DE3B84"/>
    <w:rsid w:val="00DE497D"/>
    <w:rsid w:val="00DE654E"/>
    <w:rsid w:val="00DE72B9"/>
    <w:rsid w:val="00DE7BAC"/>
    <w:rsid w:val="00DF19B2"/>
    <w:rsid w:val="00DF4ECA"/>
    <w:rsid w:val="00DF512E"/>
    <w:rsid w:val="00DF5183"/>
    <w:rsid w:val="00DF54CA"/>
    <w:rsid w:val="00DF6697"/>
    <w:rsid w:val="00DF6E68"/>
    <w:rsid w:val="00DF747C"/>
    <w:rsid w:val="00DF7AB5"/>
    <w:rsid w:val="00DF7F0A"/>
    <w:rsid w:val="00E00D95"/>
    <w:rsid w:val="00E115DF"/>
    <w:rsid w:val="00E11607"/>
    <w:rsid w:val="00E13CA9"/>
    <w:rsid w:val="00E1677A"/>
    <w:rsid w:val="00E21013"/>
    <w:rsid w:val="00E21941"/>
    <w:rsid w:val="00E25CE8"/>
    <w:rsid w:val="00E262FE"/>
    <w:rsid w:val="00E270CF"/>
    <w:rsid w:val="00E30D18"/>
    <w:rsid w:val="00E350C3"/>
    <w:rsid w:val="00E35DD2"/>
    <w:rsid w:val="00E371D8"/>
    <w:rsid w:val="00E37D03"/>
    <w:rsid w:val="00E41FD1"/>
    <w:rsid w:val="00E444B2"/>
    <w:rsid w:val="00E50267"/>
    <w:rsid w:val="00E5147C"/>
    <w:rsid w:val="00E5310E"/>
    <w:rsid w:val="00E5370A"/>
    <w:rsid w:val="00E55C56"/>
    <w:rsid w:val="00E570B0"/>
    <w:rsid w:val="00E604F7"/>
    <w:rsid w:val="00E6312A"/>
    <w:rsid w:val="00E65448"/>
    <w:rsid w:val="00E66CBD"/>
    <w:rsid w:val="00E678F0"/>
    <w:rsid w:val="00E703A1"/>
    <w:rsid w:val="00E71C8B"/>
    <w:rsid w:val="00E730C0"/>
    <w:rsid w:val="00E73C80"/>
    <w:rsid w:val="00E762DB"/>
    <w:rsid w:val="00E76DF9"/>
    <w:rsid w:val="00E76EA8"/>
    <w:rsid w:val="00E7769D"/>
    <w:rsid w:val="00E81B40"/>
    <w:rsid w:val="00E82677"/>
    <w:rsid w:val="00E8516C"/>
    <w:rsid w:val="00E85FE3"/>
    <w:rsid w:val="00E87D58"/>
    <w:rsid w:val="00E91BC8"/>
    <w:rsid w:val="00EA4679"/>
    <w:rsid w:val="00EA551C"/>
    <w:rsid w:val="00EA6B31"/>
    <w:rsid w:val="00EB4308"/>
    <w:rsid w:val="00EC0694"/>
    <w:rsid w:val="00EC1E4F"/>
    <w:rsid w:val="00EC5723"/>
    <w:rsid w:val="00EC5DF0"/>
    <w:rsid w:val="00ED0AF6"/>
    <w:rsid w:val="00ED43D8"/>
    <w:rsid w:val="00EE1FB9"/>
    <w:rsid w:val="00EE2A12"/>
    <w:rsid w:val="00EE305E"/>
    <w:rsid w:val="00EE5B35"/>
    <w:rsid w:val="00EE6A71"/>
    <w:rsid w:val="00EE7FAE"/>
    <w:rsid w:val="00EF2B22"/>
    <w:rsid w:val="00EF409F"/>
    <w:rsid w:val="00EF491C"/>
    <w:rsid w:val="00EF6DB2"/>
    <w:rsid w:val="00EF783F"/>
    <w:rsid w:val="00EF7D6A"/>
    <w:rsid w:val="00F04DE5"/>
    <w:rsid w:val="00F06DF3"/>
    <w:rsid w:val="00F10281"/>
    <w:rsid w:val="00F12122"/>
    <w:rsid w:val="00F13805"/>
    <w:rsid w:val="00F14B4C"/>
    <w:rsid w:val="00F15584"/>
    <w:rsid w:val="00F163D7"/>
    <w:rsid w:val="00F16DC3"/>
    <w:rsid w:val="00F22155"/>
    <w:rsid w:val="00F236A2"/>
    <w:rsid w:val="00F25AA0"/>
    <w:rsid w:val="00F27EC3"/>
    <w:rsid w:val="00F301A1"/>
    <w:rsid w:val="00F30F8C"/>
    <w:rsid w:val="00F35D52"/>
    <w:rsid w:val="00F36212"/>
    <w:rsid w:val="00F363B7"/>
    <w:rsid w:val="00F37CA6"/>
    <w:rsid w:val="00F40C09"/>
    <w:rsid w:val="00F41D5C"/>
    <w:rsid w:val="00F42690"/>
    <w:rsid w:val="00F46A70"/>
    <w:rsid w:val="00F51913"/>
    <w:rsid w:val="00F51936"/>
    <w:rsid w:val="00F55724"/>
    <w:rsid w:val="00F608BD"/>
    <w:rsid w:val="00F64235"/>
    <w:rsid w:val="00F64246"/>
    <w:rsid w:val="00F666EF"/>
    <w:rsid w:val="00F67143"/>
    <w:rsid w:val="00F72892"/>
    <w:rsid w:val="00F73E26"/>
    <w:rsid w:val="00F74868"/>
    <w:rsid w:val="00F81417"/>
    <w:rsid w:val="00F854B9"/>
    <w:rsid w:val="00F877C0"/>
    <w:rsid w:val="00F92463"/>
    <w:rsid w:val="00F92F31"/>
    <w:rsid w:val="00F938F5"/>
    <w:rsid w:val="00F94850"/>
    <w:rsid w:val="00F94EA1"/>
    <w:rsid w:val="00F97E28"/>
    <w:rsid w:val="00FA4889"/>
    <w:rsid w:val="00FA586A"/>
    <w:rsid w:val="00FA6653"/>
    <w:rsid w:val="00FB1DFB"/>
    <w:rsid w:val="00FB2445"/>
    <w:rsid w:val="00FB26CC"/>
    <w:rsid w:val="00FB50A2"/>
    <w:rsid w:val="00FB5C62"/>
    <w:rsid w:val="00FB74E0"/>
    <w:rsid w:val="00FC7D84"/>
    <w:rsid w:val="00FD24E2"/>
    <w:rsid w:val="00FD50D4"/>
    <w:rsid w:val="00FD5A83"/>
    <w:rsid w:val="00FD662E"/>
    <w:rsid w:val="00FD6E74"/>
    <w:rsid w:val="00FE0424"/>
    <w:rsid w:val="00FE4AB9"/>
    <w:rsid w:val="00FE4F7E"/>
    <w:rsid w:val="00FE7274"/>
    <w:rsid w:val="00FF2CE6"/>
    <w:rsid w:val="00FF3CC6"/>
    <w:rsid w:val="00FF40A5"/>
    <w:rsid w:val="00FF64ED"/>
    <w:rsid w:val="01247651"/>
    <w:rsid w:val="019D677D"/>
    <w:rsid w:val="021E4081"/>
    <w:rsid w:val="035D4211"/>
    <w:rsid w:val="037D5EE3"/>
    <w:rsid w:val="0402328C"/>
    <w:rsid w:val="0492458A"/>
    <w:rsid w:val="049F4302"/>
    <w:rsid w:val="04CF6E29"/>
    <w:rsid w:val="051B17E7"/>
    <w:rsid w:val="059366CF"/>
    <w:rsid w:val="05D00163"/>
    <w:rsid w:val="06C50946"/>
    <w:rsid w:val="07343A19"/>
    <w:rsid w:val="07787F63"/>
    <w:rsid w:val="077C34B8"/>
    <w:rsid w:val="079D1DAA"/>
    <w:rsid w:val="07A209C4"/>
    <w:rsid w:val="07A9153C"/>
    <w:rsid w:val="07AC1384"/>
    <w:rsid w:val="07C8325C"/>
    <w:rsid w:val="07F868D3"/>
    <w:rsid w:val="080D26DA"/>
    <w:rsid w:val="08284245"/>
    <w:rsid w:val="086D04C0"/>
    <w:rsid w:val="086F1260"/>
    <w:rsid w:val="0880226D"/>
    <w:rsid w:val="089F2BDE"/>
    <w:rsid w:val="08BB2505"/>
    <w:rsid w:val="093818AD"/>
    <w:rsid w:val="099A07E1"/>
    <w:rsid w:val="09A02D00"/>
    <w:rsid w:val="0A9B4FED"/>
    <w:rsid w:val="0B0C0A79"/>
    <w:rsid w:val="0B36526A"/>
    <w:rsid w:val="0B451F6A"/>
    <w:rsid w:val="0B462863"/>
    <w:rsid w:val="0B807A4E"/>
    <w:rsid w:val="0C0C2F4A"/>
    <w:rsid w:val="0C3F7656"/>
    <w:rsid w:val="0C6F4C8D"/>
    <w:rsid w:val="0C7A2E78"/>
    <w:rsid w:val="0C923886"/>
    <w:rsid w:val="0CF33F87"/>
    <w:rsid w:val="0D0E0EB6"/>
    <w:rsid w:val="0D285BFB"/>
    <w:rsid w:val="0D9D06CB"/>
    <w:rsid w:val="0DE142CB"/>
    <w:rsid w:val="0E495D1B"/>
    <w:rsid w:val="0EAC328D"/>
    <w:rsid w:val="0ED57AD1"/>
    <w:rsid w:val="0F3155D8"/>
    <w:rsid w:val="0FDC1CDC"/>
    <w:rsid w:val="10223C48"/>
    <w:rsid w:val="123928DC"/>
    <w:rsid w:val="12475EA9"/>
    <w:rsid w:val="132C51E6"/>
    <w:rsid w:val="133360BD"/>
    <w:rsid w:val="141D34C7"/>
    <w:rsid w:val="146E4633"/>
    <w:rsid w:val="150412EA"/>
    <w:rsid w:val="1542047A"/>
    <w:rsid w:val="164F29C9"/>
    <w:rsid w:val="167540BA"/>
    <w:rsid w:val="168F3364"/>
    <w:rsid w:val="171438BA"/>
    <w:rsid w:val="17230955"/>
    <w:rsid w:val="182770BA"/>
    <w:rsid w:val="18863017"/>
    <w:rsid w:val="18AC6D73"/>
    <w:rsid w:val="1A9C53C9"/>
    <w:rsid w:val="1B1039AD"/>
    <w:rsid w:val="1B4716B4"/>
    <w:rsid w:val="1C08419D"/>
    <w:rsid w:val="1D4D5FFD"/>
    <w:rsid w:val="1DC84BCD"/>
    <w:rsid w:val="1E0C4FE3"/>
    <w:rsid w:val="1F7A0970"/>
    <w:rsid w:val="1FF93EF0"/>
    <w:rsid w:val="209E2C67"/>
    <w:rsid w:val="213B16D2"/>
    <w:rsid w:val="216F32CA"/>
    <w:rsid w:val="21C81432"/>
    <w:rsid w:val="22124112"/>
    <w:rsid w:val="235E0F61"/>
    <w:rsid w:val="23F57352"/>
    <w:rsid w:val="24290FC9"/>
    <w:rsid w:val="24516432"/>
    <w:rsid w:val="249A7996"/>
    <w:rsid w:val="25387269"/>
    <w:rsid w:val="25407ECB"/>
    <w:rsid w:val="267E2359"/>
    <w:rsid w:val="26BC7CBC"/>
    <w:rsid w:val="270C212B"/>
    <w:rsid w:val="270C275B"/>
    <w:rsid w:val="27370970"/>
    <w:rsid w:val="27447ED5"/>
    <w:rsid w:val="275F3A77"/>
    <w:rsid w:val="27F51825"/>
    <w:rsid w:val="284F0253"/>
    <w:rsid w:val="28644870"/>
    <w:rsid w:val="28EB3CC7"/>
    <w:rsid w:val="294A2397"/>
    <w:rsid w:val="296A71F1"/>
    <w:rsid w:val="29704681"/>
    <w:rsid w:val="2AE949DF"/>
    <w:rsid w:val="2B3B474B"/>
    <w:rsid w:val="2B8D044E"/>
    <w:rsid w:val="2BAF1907"/>
    <w:rsid w:val="2C016BB8"/>
    <w:rsid w:val="2D3B1287"/>
    <w:rsid w:val="2D77461B"/>
    <w:rsid w:val="2E3A1DA5"/>
    <w:rsid w:val="2E400C5F"/>
    <w:rsid w:val="2E5209E3"/>
    <w:rsid w:val="2EB01AFE"/>
    <w:rsid w:val="30592C7B"/>
    <w:rsid w:val="30D1119A"/>
    <w:rsid w:val="30F12F4C"/>
    <w:rsid w:val="310E0E7D"/>
    <w:rsid w:val="3112402E"/>
    <w:rsid w:val="313D3E38"/>
    <w:rsid w:val="32354487"/>
    <w:rsid w:val="32611BF0"/>
    <w:rsid w:val="33A83294"/>
    <w:rsid w:val="33CA657B"/>
    <w:rsid w:val="34011E26"/>
    <w:rsid w:val="34173209"/>
    <w:rsid w:val="341B4D23"/>
    <w:rsid w:val="34F70559"/>
    <w:rsid w:val="354006E9"/>
    <w:rsid w:val="36A81FB2"/>
    <w:rsid w:val="3722158D"/>
    <w:rsid w:val="375E09FC"/>
    <w:rsid w:val="38525FA9"/>
    <w:rsid w:val="39003F1D"/>
    <w:rsid w:val="39276876"/>
    <w:rsid w:val="392B2930"/>
    <w:rsid w:val="39E160CD"/>
    <w:rsid w:val="3A327BED"/>
    <w:rsid w:val="3A5E7BD3"/>
    <w:rsid w:val="3A9728C8"/>
    <w:rsid w:val="3AC853CC"/>
    <w:rsid w:val="3B7F096B"/>
    <w:rsid w:val="3C16359F"/>
    <w:rsid w:val="3C582CD8"/>
    <w:rsid w:val="3E094E14"/>
    <w:rsid w:val="3E2546CD"/>
    <w:rsid w:val="3E684474"/>
    <w:rsid w:val="3E897B2C"/>
    <w:rsid w:val="3EB91405"/>
    <w:rsid w:val="3F806D31"/>
    <w:rsid w:val="40531C58"/>
    <w:rsid w:val="41192D98"/>
    <w:rsid w:val="413E5CD9"/>
    <w:rsid w:val="415C663A"/>
    <w:rsid w:val="43425F9D"/>
    <w:rsid w:val="43E964A0"/>
    <w:rsid w:val="43F465D0"/>
    <w:rsid w:val="442A053D"/>
    <w:rsid w:val="44440739"/>
    <w:rsid w:val="446F65B8"/>
    <w:rsid w:val="449657B8"/>
    <w:rsid w:val="44F057A6"/>
    <w:rsid w:val="45A95346"/>
    <w:rsid w:val="461A03DB"/>
    <w:rsid w:val="46416F41"/>
    <w:rsid w:val="46737169"/>
    <w:rsid w:val="46C4203A"/>
    <w:rsid w:val="470E29AE"/>
    <w:rsid w:val="47887727"/>
    <w:rsid w:val="48606C1B"/>
    <w:rsid w:val="487A02D2"/>
    <w:rsid w:val="48DD486F"/>
    <w:rsid w:val="490E7D40"/>
    <w:rsid w:val="4948023E"/>
    <w:rsid w:val="49AA7B5B"/>
    <w:rsid w:val="49C16934"/>
    <w:rsid w:val="49CB0CCD"/>
    <w:rsid w:val="4A9D158E"/>
    <w:rsid w:val="4AA610D6"/>
    <w:rsid w:val="4AA81CDA"/>
    <w:rsid w:val="4B0C055A"/>
    <w:rsid w:val="4B2115DB"/>
    <w:rsid w:val="4B432C6A"/>
    <w:rsid w:val="4B491B41"/>
    <w:rsid w:val="4C3A0095"/>
    <w:rsid w:val="4C881310"/>
    <w:rsid w:val="4C8B4A7C"/>
    <w:rsid w:val="4CDC60D7"/>
    <w:rsid w:val="4CFC368B"/>
    <w:rsid w:val="4D4E6D7A"/>
    <w:rsid w:val="4D7E2C31"/>
    <w:rsid w:val="4D941421"/>
    <w:rsid w:val="4E056ED2"/>
    <w:rsid w:val="4E3C3076"/>
    <w:rsid w:val="4E7D412D"/>
    <w:rsid w:val="4F086AAF"/>
    <w:rsid w:val="4F3C010A"/>
    <w:rsid w:val="4F983596"/>
    <w:rsid w:val="5069668A"/>
    <w:rsid w:val="50A83CB2"/>
    <w:rsid w:val="512B42F2"/>
    <w:rsid w:val="513D49B8"/>
    <w:rsid w:val="521B3F21"/>
    <w:rsid w:val="538E5DEC"/>
    <w:rsid w:val="54D062C6"/>
    <w:rsid w:val="54DE0134"/>
    <w:rsid w:val="552971C0"/>
    <w:rsid w:val="56D076DF"/>
    <w:rsid w:val="56E34736"/>
    <w:rsid w:val="56FB15A3"/>
    <w:rsid w:val="572C3C94"/>
    <w:rsid w:val="57806BBC"/>
    <w:rsid w:val="57E96040"/>
    <w:rsid w:val="58013662"/>
    <w:rsid w:val="5862688F"/>
    <w:rsid w:val="58963DA7"/>
    <w:rsid w:val="590429E2"/>
    <w:rsid w:val="592C3305"/>
    <w:rsid w:val="599C0D39"/>
    <w:rsid w:val="59B8562B"/>
    <w:rsid w:val="5A0A29D8"/>
    <w:rsid w:val="5A2C7551"/>
    <w:rsid w:val="5A400720"/>
    <w:rsid w:val="5A8A0F2A"/>
    <w:rsid w:val="5B256E78"/>
    <w:rsid w:val="5CAC586B"/>
    <w:rsid w:val="5CE40A65"/>
    <w:rsid w:val="5CF4139A"/>
    <w:rsid w:val="5D5F3891"/>
    <w:rsid w:val="5D693C9C"/>
    <w:rsid w:val="5DA36C6E"/>
    <w:rsid w:val="5DC34B2B"/>
    <w:rsid w:val="5DE973D6"/>
    <w:rsid w:val="5E7A0862"/>
    <w:rsid w:val="5E8D2D21"/>
    <w:rsid w:val="5EBD1212"/>
    <w:rsid w:val="5F7C2070"/>
    <w:rsid w:val="5F883CB9"/>
    <w:rsid w:val="5F954394"/>
    <w:rsid w:val="5FE82248"/>
    <w:rsid w:val="60273210"/>
    <w:rsid w:val="609D0B4D"/>
    <w:rsid w:val="60F65306"/>
    <w:rsid w:val="61784600"/>
    <w:rsid w:val="623F329A"/>
    <w:rsid w:val="62695E27"/>
    <w:rsid w:val="628242DE"/>
    <w:rsid w:val="62BC7C0A"/>
    <w:rsid w:val="62C8466F"/>
    <w:rsid w:val="62D94660"/>
    <w:rsid w:val="636127C3"/>
    <w:rsid w:val="6541100E"/>
    <w:rsid w:val="654C0BA8"/>
    <w:rsid w:val="65F22540"/>
    <w:rsid w:val="660A7F07"/>
    <w:rsid w:val="664352EB"/>
    <w:rsid w:val="66F434E6"/>
    <w:rsid w:val="670351C8"/>
    <w:rsid w:val="670E22D2"/>
    <w:rsid w:val="672079BD"/>
    <w:rsid w:val="683E7EE4"/>
    <w:rsid w:val="685F0CC2"/>
    <w:rsid w:val="696610E4"/>
    <w:rsid w:val="69942C5C"/>
    <w:rsid w:val="69DA6C19"/>
    <w:rsid w:val="6A4574CD"/>
    <w:rsid w:val="6A83721D"/>
    <w:rsid w:val="6AE21101"/>
    <w:rsid w:val="6B4F3B9E"/>
    <w:rsid w:val="6B846945"/>
    <w:rsid w:val="6B923FC2"/>
    <w:rsid w:val="6BD63153"/>
    <w:rsid w:val="6C5B55DC"/>
    <w:rsid w:val="6CAE03DD"/>
    <w:rsid w:val="6CE56E6B"/>
    <w:rsid w:val="6D032DAA"/>
    <w:rsid w:val="6E005A26"/>
    <w:rsid w:val="6E1250FA"/>
    <w:rsid w:val="6E6329C5"/>
    <w:rsid w:val="6EFF345A"/>
    <w:rsid w:val="6F0E41D6"/>
    <w:rsid w:val="6F2E7368"/>
    <w:rsid w:val="6F5C1EAB"/>
    <w:rsid w:val="6FB4540B"/>
    <w:rsid w:val="70630D85"/>
    <w:rsid w:val="70A35EB3"/>
    <w:rsid w:val="70C73255"/>
    <w:rsid w:val="71610FBE"/>
    <w:rsid w:val="71F51F2D"/>
    <w:rsid w:val="725008FF"/>
    <w:rsid w:val="72760778"/>
    <w:rsid w:val="72F3295B"/>
    <w:rsid w:val="73B07972"/>
    <w:rsid w:val="743104E3"/>
    <w:rsid w:val="74320C3C"/>
    <w:rsid w:val="74513162"/>
    <w:rsid w:val="74D53759"/>
    <w:rsid w:val="75431AF8"/>
    <w:rsid w:val="757B75BC"/>
    <w:rsid w:val="76093BF3"/>
    <w:rsid w:val="764C7A4B"/>
    <w:rsid w:val="764E0750"/>
    <w:rsid w:val="76703C4B"/>
    <w:rsid w:val="76A665D3"/>
    <w:rsid w:val="77846D70"/>
    <w:rsid w:val="787A0D3F"/>
    <w:rsid w:val="78BD1F9D"/>
    <w:rsid w:val="79201CE1"/>
    <w:rsid w:val="79B14724"/>
    <w:rsid w:val="79C3228C"/>
    <w:rsid w:val="7A7A50DF"/>
    <w:rsid w:val="7B09415C"/>
    <w:rsid w:val="7B3E0A41"/>
    <w:rsid w:val="7C323980"/>
    <w:rsid w:val="7C955F82"/>
    <w:rsid w:val="7C9839D1"/>
    <w:rsid w:val="7EE40FF2"/>
    <w:rsid w:val="7FC9010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0" w:semiHidden="0" w:name="Plain Text"/>
    <w:lsdException w:uiPriority="99" w:name="E-mail Signature"/>
    <w:lsdException w:qFormat="1" w:unhideWhenUsed="0" w:uiPriority="99"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qFormat="1" w:uiPriority="99" w:semiHidden="0" w:name="HTML Preformatted"/>
    <w:lsdException w:uiPriority="99" w:name="HTML Sample"/>
    <w:lsdException w:uiPriority="99" w:name="HTML Typewriter"/>
    <w:lsdException w:qFormat="1"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32"/>
    <w:qFormat/>
    <w:uiPriority w:val="99"/>
    <w:pPr>
      <w:keepNext/>
      <w:keepLines/>
      <w:spacing w:before="340" w:after="330" w:line="578" w:lineRule="auto"/>
      <w:outlineLvl w:val="0"/>
    </w:pPr>
    <w:rPr>
      <w:b/>
      <w:bCs/>
      <w:kern w:val="44"/>
      <w:sz w:val="44"/>
      <w:szCs w:val="44"/>
    </w:rPr>
  </w:style>
  <w:style w:type="paragraph" w:styleId="2">
    <w:name w:val="heading 2"/>
    <w:basedOn w:val="1"/>
    <w:next w:val="1"/>
    <w:link w:val="33"/>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34"/>
    <w:qFormat/>
    <w:uiPriority w:val="99"/>
    <w:pPr>
      <w:keepNext/>
      <w:keepLines/>
      <w:widowControl/>
      <w:spacing w:before="260" w:after="260" w:line="413" w:lineRule="auto"/>
      <w:outlineLvl w:val="2"/>
    </w:pPr>
    <w:rPr>
      <w:rFonts w:ascii="Calibri" w:hAnsi="Calibri" w:cs="宋体"/>
      <w:b/>
      <w:sz w:val="32"/>
      <w:szCs w:val="22"/>
    </w:rPr>
  </w:style>
  <w:style w:type="paragraph" w:styleId="5">
    <w:name w:val="heading 4"/>
    <w:basedOn w:val="1"/>
    <w:next w:val="1"/>
    <w:link w:val="35"/>
    <w:qFormat/>
    <w:uiPriority w:val="99"/>
    <w:pPr>
      <w:keepNext/>
      <w:keepLines/>
      <w:spacing w:before="280" w:after="290" w:line="376" w:lineRule="auto"/>
      <w:outlineLvl w:val="3"/>
    </w:pPr>
    <w:rPr>
      <w:rFonts w:ascii="Arial" w:hAnsi="Arial" w:eastAsia="黑体"/>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52"/>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7">
    <w:name w:val="Document Map"/>
    <w:basedOn w:val="1"/>
    <w:link w:val="36"/>
    <w:qFormat/>
    <w:uiPriority w:val="99"/>
    <w:rPr>
      <w:rFonts w:ascii="宋体"/>
      <w:sz w:val="18"/>
      <w:szCs w:val="18"/>
    </w:rPr>
  </w:style>
  <w:style w:type="paragraph" w:styleId="8">
    <w:name w:val="annotation text"/>
    <w:basedOn w:val="1"/>
    <w:link w:val="37"/>
    <w:qFormat/>
    <w:uiPriority w:val="99"/>
    <w:pPr>
      <w:jc w:val="left"/>
    </w:pPr>
  </w:style>
  <w:style w:type="paragraph" w:styleId="9">
    <w:name w:val="Body Text"/>
    <w:basedOn w:val="1"/>
    <w:next w:val="10"/>
    <w:link w:val="38"/>
    <w:qFormat/>
    <w:uiPriority w:val="99"/>
    <w:pPr>
      <w:spacing w:after="120"/>
    </w:pPr>
  </w:style>
  <w:style w:type="paragraph" w:styleId="10">
    <w:name w:val="Body Text First Indent"/>
    <w:basedOn w:val="9"/>
    <w:link w:val="42"/>
    <w:qFormat/>
    <w:uiPriority w:val="99"/>
    <w:pPr>
      <w:widowControl/>
      <w:ind w:firstLine="420" w:firstLineChars="100"/>
    </w:pPr>
    <w:rPr>
      <w:rFonts w:ascii="Calibri" w:hAnsi="Calibri" w:cs="宋体"/>
      <w:szCs w:val="22"/>
    </w:rPr>
  </w:style>
  <w:style w:type="paragraph" w:styleId="11">
    <w:name w:val="Plain Text"/>
    <w:basedOn w:val="1"/>
    <w:link w:val="54"/>
    <w:qFormat/>
    <w:uiPriority w:val="0"/>
    <w:pPr>
      <w:tabs>
        <w:tab w:val="left" w:pos="-105"/>
      </w:tabs>
      <w:spacing w:line="440" w:lineRule="exact"/>
      <w:ind w:right="-147" w:rightChars="-70"/>
      <w:outlineLvl w:val="2"/>
    </w:pPr>
    <w:rPr>
      <w:rFonts w:ascii="宋体" w:hAnsi="Courier New"/>
      <w:sz w:val="24"/>
      <w:szCs w:val="21"/>
    </w:rPr>
  </w:style>
  <w:style w:type="paragraph" w:styleId="12">
    <w:name w:val="Date"/>
    <w:basedOn w:val="1"/>
    <w:next w:val="1"/>
    <w:link w:val="65"/>
    <w:semiHidden/>
    <w:unhideWhenUsed/>
    <w:qFormat/>
    <w:uiPriority w:val="99"/>
    <w:pPr>
      <w:ind w:left="100" w:leftChars="2500"/>
    </w:pPr>
  </w:style>
  <w:style w:type="paragraph" w:styleId="13">
    <w:name w:val="Balloon Text"/>
    <w:basedOn w:val="1"/>
    <w:link w:val="39"/>
    <w:qFormat/>
    <w:uiPriority w:val="99"/>
    <w:rPr>
      <w:sz w:val="18"/>
      <w:szCs w:val="18"/>
    </w:rPr>
  </w:style>
  <w:style w:type="paragraph" w:styleId="14">
    <w:name w:val="footer"/>
    <w:basedOn w:val="1"/>
    <w:link w:val="40"/>
    <w:qFormat/>
    <w:uiPriority w:val="99"/>
    <w:pPr>
      <w:tabs>
        <w:tab w:val="center" w:pos="4153"/>
        <w:tab w:val="right" w:pos="8306"/>
      </w:tabs>
      <w:snapToGrid w:val="0"/>
      <w:jc w:val="left"/>
    </w:pPr>
    <w:rPr>
      <w:sz w:val="18"/>
      <w:szCs w:val="18"/>
    </w:rPr>
  </w:style>
  <w:style w:type="paragraph" w:styleId="15">
    <w:name w:val="header"/>
    <w:basedOn w:val="1"/>
    <w:link w:val="41"/>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7">
    <w:name w:val="HTML Preformatted"/>
    <w:basedOn w:val="1"/>
    <w:link w:val="6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8">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9">
    <w:name w:val="annotation subject"/>
    <w:basedOn w:val="8"/>
    <w:next w:val="8"/>
    <w:link w:val="59"/>
    <w:semiHidden/>
    <w:qFormat/>
    <w:uiPriority w:val="99"/>
    <w:rPr>
      <w:b/>
      <w:bCs/>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locked/>
    <w:uiPriority w:val="0"/>
    <w:rPr>
      <w:b/>
    </w:rPr>
  </w:style>
  <w:style w:type="character" w:styleId="24">
    <w:name w:val="page number"/>
    <w:basedOn w:val="22"/>
    <w:semiHidden/>
    <w:qFormat/>
    <w:uiPriority w:val="0"/>
  </w:style>
  <w:style w:type="character" w:styleId="25">
    <w:name w:val="FollowedHyperlink"/>
    <w:basedOn w:val="22"/>
    <w:semiHidden/>
    <w:unhideWhenUsed/>
    <w:qFormat/>
    <w:uiPriority w:val="99"/>
    <w:rPr>
      <w:color w:val="0782C1"/>
      <w:u w:val="none"/>
    </w:rPr>
  </w:style>
  <w:style w:type="character" w:styleId="26">
    <w:name w:val="HTML Definition"/>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qFormat/>
    <w:uiPriority w:val="99"/>
    <w:rPr>
      <w:rFonts w:cs="Times New Roman"/>
      <w:color w:val="0000FF"/>
      <w:u w:val="single"/>
    </w:rPr>
  </w:style>
  <w:style w:type="character" w:styleId="29">
    <w:name w:val="HTML Code"/>
    <w:basedOn w:val="22"/>
    <w:semiHidden/>
    <w:unhideWhenUsed/>
    <w:qFormat/>
    <w:uiPriority w:val="99"/>
    <w:rPr>
      <w:rFonts w:ascii="Courier New" w:hAnsi="Courier New"/>
      <w:sz w:val="20"/>
    </w:rPr>
  </w:style>
  <w:style w:type="character" w:styleId="30">
    <w:name w:val="annotation reference"/>
    <w:basedOn w:val="22"/>
    <w:qFormat/>
    <w:uiPriority w:val="99"/>
    <w:rPr>
      <w:rFonts w:cs="Times New Roman"/>
      <w:sz w:val="21"/>
      <w:szCs w:val="21"/>
    </w:rPr>
  </w:style>
  <w:style w:type="character" w:styleId="31">
    <w:name w:val="HTML Cite"/>
    <w:basedOn w:val="22"/>
    <w:semiHidden/>
    <w:unhideWhenUsed/>
    <w:qFormat/>
    <w:uiPriority w:val="99"/>
  </w:style>
  <w:style w:type="character" w:customStyle="1" w:styleId="32">
    <w:name w:val="标题 1 字符"/>
    <w:basedOn w:val="22"/>
    <w:link w:val="3"/>
    <w:qFormat/>
    <w:locked/>
    <w:uiPriority w:val="99"/>
    <w:rPr>
      <w:rFonts w:ascii="Times New Roman" w:hAnsi="Times New Roman" w:eastAsia="宋体" w:cs="Times New Roman"/>
      <w:b/>
      <w:bCs/>
      <w:kern w:val="44"/>
      <w:sz w:val="44"/>
      <w:szCs w:val="44"/>
    </w:rPr>
  </w:style>
  <w:style w:type="character" w:customStyle="1" w:styleId="33">
    <w:name w:val="标题 2 字符"/>
    <w:basedOn w:val="22"/>
    <w:link w:val="2"/>
    <w:qFormat/>
    <w:locked/>
    <w:uiPriority w:val="99"/>
    <w:rPr>
      <w:rFonts w:ascii="Cambria" w:hAnsi="Cambria" w:eastAsia="宋体" w:cs="Times New Roman"/>
      <w:b/>
      <w:bCs/>
      <w:kern w:val="2"/>
      <w:sz w:val="32"/>
      <w:szCs w:val="32"/>
    </w:rPr>
  </w:style>
  <w:style w:type="character" w:customStyle="1" w:styleId="34">
    <w:name w:val="标题 3 字符"/>
    <w:basedOn w:val="22"/>
    <w:link w:val="4"/>
    <w:qFormat/>
    <w:locked/>
    <w:uiPriority w:val="99"/>
    <w:rPr>
      <w:rFonts w:eastAsia="宋体" w:cs="Times New Roman"/>
      <w:b/>
      <w:sz w:val="32"/>
    </w:rPr>
  </w:style>
  <w:style w:type="character" w:customStyle="1" w:styleId="35">
    <w:name w:val="标题 4 字符1"/>
    <w:basedOn w:val="22"/>
    <w:link w:val="5"/>
    <w:qFormat/>
    <w:locked/>
    <w:uiPriority w:val="99"/>
    <w:rPr>
      <w:rFonts w:ascii="Arial" w:hAnsi="Arial" w:eastAsia="黑体" w:cs="Times New Roman"/>
      <w:b/>
      <w:bCs/>
      <w:kern w:val="2"/>
      <w:sz w:val="28"/>
      <w:szCs w:val="28"/>
    </w:rPr>
  </w:style>
  <w:style w:type="character" w:customStyle="1" w:styleId="36">
    <w:name w:val="文档结构图 字符"/>
    <w:basedOn w:val="22"/>
    <w:link w:val="7"/>
    <w:qFormat/>
    <w:locked/>
    <w:uiPriority w:val="99"/>
    <w:rPr>
      <w:rFonts w:ascii="宋体" w:hAnsi="Times New Roman" w:eastAsia="宋体" w:cs="Times New Roman"/>
      <w:kern w:val="2"/>
      <w:sz w:val="18"/>
      <w:szCs w:val="18"/>
    </w:rPr>
  </w:style>
  <w:style w:type="character" w:customStyle="1" w:styleId="37">
    <w:name w:val="批注文字 字符"/>
    <w:basedOn w:val="22"/>
    <w:link w:val="8"/>
    <w:qFormat/>
    <w:locked/>
    <w:uiPriority w:val="99"/>
    <w:rPr>
      <w:rFonts w:ascii="Times New Roman" w:hAnsi="Times New Roman" w:cs="Times New Roman"/>
      <w:kern w:val="2"/>
      <w:sz w:val="21"/>
    </w:rPr>
  </w:style>
  <w:style w:type="character" w:customStyle="1" w:styleId="38">
    <w:name w:val="正文文本 字符"/>
    <w:basedOn w:val="22"/>
    <w:link w:val="9"/>
    <w:qFormat/>
    <w:locked/>
    <w:uiPriority w:val="99"/>
    <w:rPr>
      <w:rFonts w:ascii="Times New Roman" w:hAnsi="Times New Roman" w:eastAsia="宋体" w:cs="Times New Roman"/>
      <w:sz w:val="20"/>
      <w:szCs w:val="20"/>
    </w:rPr>
  </w:style>
  <w:style w:type="character" w:customStyle="1" w:styleId="39">
    <w:name w:val="批注框文本 字符"/>
    <w:basedOn w:val="22"/>
    <w:link w:val="13"/>
    <w:qFormat/>
    <w:locked/>
    <w:uiPriority w:val="99"/>
    <w:rPr>
      <w:rFonts w:ascii="Times New Roman" w:hAnsi="Times New Roman" w:eastAsia="宋体" w:cs="Times New Roman"/>
      <w:kern w:val="2"/>
      <w:sz w:val="18"/>
      <w:szCs w:val="18"/>
    </w:rPr>
  </w:style>
  <w:style w:type="character" w:customStyle="1" w:styleId="40">
    <w:name w:val="页脚 字符"/>
    <w:basedOn w:val="22"/>
    <w:link w:val="14"/>
    <w:qFormat/>
    <w:locked/>
    <w:uiPriority w:val="99"/>
    <w:rPr>
      <w:rFonts w:ascii="Times New Roman" w:hAnsi="Times New Roman" w:eastAsia="宋体" w:cs="Times New Roman"/>
      <w:sz w:val="18"/>
      <w:szCs w:val="18"/>
    </w:rPr>
  </w:style>
  <w:style w:type="character" w:customStyle="1" w:styleId="41">
    <w:name w:val="页眉 字符"/>
    <w:basedOn w:val="22"/>
    <w:link w:val="15"/>
    <w:qFormat/>
    <w:locked/>
    <w:uiPriority w:val="99"/>
    <w:rPr>
      <w:rFonts w:ascii="Times New Roman" w:hAnsi="Times New Roman" w:eastAsia="宋体" w:cs="Times New Roman"/>
      <w:sz w:val="18"/>
      <w:szCs w:val="18"/>
    </w:rPr>
  </w:style>
  <w:style w:type="character" w:customStyle="1" w:styleId="42">
    <w:name w:val="正文文本首行缩进 字符"/>
    <w:basedOn w:val="38"/>
    <w:link w:val="10"/>
    <w:qFormat/>
    <w:locked/>
    <w:uiPriority w:val="99"/>
    <w:rPr>
      <w:rFonts w:ascii="Times New Roman" w:hAnsi="Times New Roman" w:eastAsia="宋体" w:cs="Times New Roman"/>
      <w:sz w:val="20"/>
      <w:szCs w:val="20"/>
    </w:rPr>
  </w:style>
  <w:style w:type="character" w:customStyle="1" w:styleId="43">
    <w:name w:val="正文缩进2格 Char"/>
    <w:link w:val="44"/>
    <w:qFormat/>
    <w:locked/>
    <w:uiPriority w:val="99"/>
    <w:rPr>
      <w:rFonts w:ascii="仿宋_GB2312" w:hAnsi="宋体" w:eastAsia="仿宋_GB2312"/>
      <w:sz w:val="31"/>
    </w:rPr>
  </w:style>
  <w:style w:type="paragraph" w:customStyle="1" w:styleId="44">
    <w:name w:val="正文缩进2格"/>
    <w:basedOn w:val="1"/>
    <w:link w:val="43"/>
    <w:qFormat/>
    <w:uiPriority w:val="99"/>
    <w:pPr>
      <w:spacing w:line="600" w:lineRule="exact"/>
      <w:ind w:firstLine="639" w:firstLineChars="206"/>
    </w:pPr>
    <w:rPr>
      <w:rFonts w:ascii="仿宋_GB2312" w:hAnsi="宋体" w:eastAsia="仿宋_GB2312"/>
      <w:kern w:val="0"/>
      <w:sz w:val="31"/>
      <w:szCs w:val="31"/>
    </w:rPr>
  </w:style>
  <w:style w:type="paragraph" w:customStyle="1" w:styleId="45">
    <w:name w:val="列出段落1"/>
    <w:basedOn w:val="1"/>
    <w:qFormat/>
    <w:uiPriority w:val="99"/>
    <w:pPr>
      <w:ind w:firstLine="420" w:firstLineChars="200"/>
    </w:pPr>
  </w:style>
  <w:style w:type="paragraph" w:customStyle="1" w:styleId="46">
    <w:name w:val="列出段落2"/>
    <w:basedOn w:val="1"/>
    <w:qFormat/>
    <w:uiPriority w:val="99"/>
    <w:pPr>
      <w:ind w:firstLine="420" w:firstLineChars="200"/>
    </w:pPr>
  </w:style>
  <w:style w:type="paragraph" w:styleId="47">
    <w:name w:val="List Paragraph"/>
    <w:basedOn w:val="1"/>
    <w:qFormat/>
    <w:uiPriority w:val="99"/>
    <w:pPr>
      <w:ind w:firstLine="420" w:firstLineChars="200"/>
    </w:pPr>
  </w:style>
  <w:style w:type="character" w:customStyle="1" w:styleId="48">
    <w:name w:val="fontstyle01"/>
    <w:basedOn w:val="22"/>
    <w:qFormat/>
    <w:uiPriority w:val="99"/>
    <w:rPr>
      <w:rFonts w:ascii="仿宋" w:hAnsi="仿宋" w:eastAsia="仿宋" w:cs="Times New Roman"/>
      <w:color w:val="000000"/>
      <w:sz w:val="28"/>
      <w:szCs w:val="28"/>
    </w:rPr>
  </w:style>
  <w:style w:type="character" w:customStyle="1" w:styleId="49">
    <w:name w:val="！正文 Char"/>
    <w:link w:val="50"/>
    <w:qFormat/>
    <w:locked/>
    <w:uiPriority w:val="99"/>
    <w:rPr>
      <w:rFonts w:ascii="Arial" w:hAnsi="Arial"/>
      <w:sz w:val="24"/>
    </w:rPr>
  </w:style>
  <w:style w:type="paragraph" w:customStyle="1" w:styleId="50">
    <w:name w:val="！正文"/>
    <w:basedOn w:val="1"/>
    <w:link w:val="49"/>
    <w:qFormat/>
    <w:uiPriority w:val="99"/>
    <w:pPr>
      <w:spacing w:line="360" w:lineRule="auto"/>
      <w:ind w:firstLine="200" w:firstLineChars="200"/>
    </w:pPr>
    <w:rPr>
      <w:rFonts w:ascii="Arial" w:hAnsi="Arial" w:eastAsia="等线"/>
      <w:kern w:val="0"/>
      <w:sz w:val="24"/>
      <w:szCs w:val="24"/>
    </w:rPr>
  </w:style>
  <w:style w:type="paragraph" w:customStyle="1" w:styleId="51">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52">
    <w:name w:val="正文缩进 字符"/>
    <w:link w:val="6"/>
    <w:qFormat/>
    <w:locked/>
    <w:uiPriority w:val="99"/>
    <w:rPr>
      <w:sz w:val="24"/>
    </w:rPr>
  </w:style>
  <w:style w:type="paragraph" w:customStyle="1" w:styleId="53">
    <w:name w:val="标准书脚_奇数页"/>
    <w:qFormat/>
    <w:uiPriority w:val="99"/>
    <w:pPr>
      <w:numPr>
        <w:ilvl w:val="0"/>
        <w:numId w:val="1"/>
      </w:numPr>
      <w:spacing w:before="120"/>
      <w:ind w:left="0" w:firstLine="0"/>
      <w:jc w:val="right"/>
    </w:pPr>
    <w:rPr>
      <w:rFonts w:ascii="Times New Roman" w:hAnsi="Times New Roman" w:eastAsia="宋体" w:cs="Times New Roman"/>
      <w:sz w:val="18"/>
      <w:lang w:val="en-US" w:eastAsia="zh-CN" w:bidi="ar-SA"/>
    </w:rPr>
  </w:style>
  <w:style w:type="character" w:customStyle="1" w:styleId="54">
    <w:name w:val="纯文本 字符"/>
    <w:basedOn w:val="22"/>
    <w:link w:val="11"/>
    <w:qFormat/>
    <w:locked/>
    <w:uiPriority w:val="0"/>
    <w:rPr>
      <w:rFonts w:ascii="宋体" w:hAnsi="Courier New" w:eastAsia="宋体" w:cs="Times New Roman"/>
      <w:kern w:val="2"/>
      <w:sz w:val="21"/>
      <w:szCs w:val="21"/>
    </w:rPr>
  </w:style>
  <w:style w:type="character" w:customStyle="1" w:styleId="55">
    <w:name w:val="未处理的提及1"/>
    <w:basedOn w:val="22"/>
    <w:semiHidden/>
    <w:qFormat/>
    <w:uiPriority w:val="99"/>
    <w:rPr>
      <w:rFonts w:cs="Times New Roman"/>
      <w:color w:val="605E5C"/>
      <w:shd w:val="clear" w:color="auto" w:fill="E1DFDD"/>
    </w:rPr>
  </w:style>
  <w:style w:type="paragraph" w:customStyle="1" w:styleId="56">
    <w:name w:val="样式"/>
    <w:basedOn w:val="1"/>
    <w:next w:val="47"/>
    <w:qFormat/>
    <w:uiPriority w:val="99"/>
    <w:pPr>
      <w:ind w:firstLine="420" w:firstLineChars="200"/>
    </w:pPr>
    <w:rPr>
      <w:rFonts w:ascii="Calibri" w:hAnsi="Calibri"/>
      <w:szCs w:val="22"/>
    </w:rPr>
  </w:style>
  <w:style w:type="character" w:customStyle="1" w:styleId="57">
    <w:name w:val="Body Text Indent 2 Char Char"/>
    <w:link w:val="58"/>
    <w:qFormat/>
    <w:locked/>
    <w:uiPriority w:val="99"/>
  </w:style>
  <w:style w:type="paragraph" w:customStyle="1" w:styleId="58">
    <w:name w:val="正文文本缩进 21"/>
    <w:basedOn w:val="1"/>
    <w:link w:val="57"/>
    <w:qFormat/>
    <w:uiPriority w:val="99"/>
    <w:pPr>
      <w:adjustRightInd w:val="0"/>
      <w:spacing w:line="480" w:lineRule="auto"/>
      <w:ind w:firstLine="540"/>
    </w:pPr>
    <w:rPr>
      <w:rFonts w:ascii="Calibri" w:hAnsi="Calibri" w:eastAsia="等线"/>
      <w:kern w:val="0"/>
      <w:sz w:val="20"/>
    </w:rPr>
  </w:style>
  <w:style w:type="character" w:customStyle="1" w:styleId="59">
    <w:name w:val="批注主题 字符"/>
    <w:basedOn w:val="37"/>
    <w:link w:val="19"/>
    <w:semiHidden/>
    <w:qFormat/>
    <w:locked/>
    <w:uiPriority w:val="99"/>
    <w:rPr>
      <w:rFonts w:ascii="Times New Roman" w:hAnsi="Times New Roman" w:eastAsia="宋体" w:cs="Times New Roman"/>
      <w:b/>
      <w:bCs/>
      <w:kern w:val="2"/>
      <w:sz w:val="21"/>
    </w:rPr>
  </w:style>
  <w:style w:type="character" w:customStyle="1" w:styleId="60">
    <w:name w:val="标题 4 字符"/>
    <w:basedOn w:val="22"/>
    <w:semiHidden/>
    <w:qFormat/>
    <w:uiPriority w:val="99"/>
    <w:rPr>
      <w:rFonts w:ascii="Cambria" w:hAnsi="Cambria" w:eastAsia="宋体" w:cs="Times New Roman"/>
      <w:b/>
      <w:bCs/>
      <w:kern w:val="2"/>
      <w:sz w:val="28"/>
      <w:szCs w:val="28"/>
    </w:rPr>
  </w:style>
  <w:style w:type="paragraph" w:customStyle="1" w:styleId="61">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62">
    <w:name w:val="致远要点"/>
    <w:basedOn w:val="47"/>
    <w:link w:val="63"/>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63">
    <w:name w:val="致远要点 字符"/>
    <w:basedOn w:val="22"/>
    <w:link w:val="62"/>
    <w:qFormat/>
    <w:locked/>
    <w:uiPriority w:val="99"/>
    <w:rPr>
      <w:rFonts w:ascii="黑体" w:hAnsi="黑体" w:eastAsia="黑体" w:cs="宋体"/>
      <w:kern w:val="2"/>
      <w:sz w:val="22"/>
      <w:szCs w:val="22"/>
    </w:rPr>
  </w:style>
  <w:style w:type="paragraph" w:customStyle="1" w:styleId="64">
    <w:name w:val="SANGFOR_6_正文"/>
    <w:basedOn w:val="1"/>
    <w:qFormat/>
    <w:uiPriority w:val="99"/>
    <w:pPr>
      <w:spacing w:line="360" w:lineRule="auto"/>
    </w:pPr>
    <w:rPr>
      <w:szCs w:val="24"/>
    </w:rPr>
  </w:style>
  <w:style w:type="character" w:customStyle="1" w:styleId="65">
    <w:name w:val="日期 字符"/>
    <w:basedOn w:val="22"/>
    <w:link w:val="12"/>
    <w:semiHidden/>
    <w:qFormat/>
    <w:uiPriority w:val="99"/>
    <w:rPr>
      <w:kern w:val="2"/>
      <w:sz w:val="21"/>
    </w:rPr>
  </w:style>
  <w:style w:type="paragraph" w:customStyle="1" w:styleId="66">
    <w:name w:val="Other|1"/>
    <w:basedOn w:val="1"/>
    <w:qFormat/>
    <w:uiPriority w:val="0"/>
    <w:rPr>
      <w:rFonts w:ascii="Calibri" w:hAnsi="Calibri"/>
      <w:sz w:val="17"/>
      <w:szCs w:val="17"/>
    </w:rPr>
  </w:style>
  <w:style w:type="character" w:customStyle="1" w:styleId="67">
    <w:name w:val="HTML 预设格式 字符"/>
    <w:basedOn w:val="22"/>
    <w:link w:val="17"/>
    <w:qFormat/>
    <w:uiPriority w:val="99"/>
    <w:rPr>
      <w:rFonts w:ascii="宋体" w:hAnsi="宋体" w:cs="宋体"/>
      <w:sz w:val="24"/>
      <w:szCs w:val="24"/>
    </w:rPr>
  </w:style>
  <w:style w:type="paragraph" w:customStyle="1" w:styleId="68">
    <w:name w:val="txt"/>
    <w:basedOn w:val="1"/>
    <w:qFormat/>
    <w:uiPriority w:val="0"/>
    <w:pPr>
      <w:widowControl/>
      <w:shd w:val="clear" w:color="auto" w:fill="FFFFFF"/>
      <w:jc w:val="left"/>
    </w:pPr>
    <w:rPr>
      <w:rFonts w:eastAsiaTheme="minorEastAsia"/>
      <w:kern w:val="0"/>
      <w:sz w:val="24"/>
      <w:szCs w:val="24"/>
      <w:lang w:eastAsia="en-US"/>
    </w:rPr>
  </w:style>
  <w:style w:type="character" w:customStyle="1" w:styleId="69">
    <w:name w:val="Subtle Emphasis"/>
    <w:basedOn w:val="22"/>
    <w:qFormat/>
    <w:uiPriority w:val="19"/>
    <w:rPr>
      <w:i/>
      <w:iCs/>
      <w:color w:val="404040" w:themeColor="text1" w:themeTint="BF"/>
      <w14:textFill>
        <w14:solidFill>
          <w14:schemeClr w14:val="tx1">
            <w14:lumMod w14:val="75000"/>
            <w14:lumOff w14:val="25000"/>
          </w14:schemeClr>
        </w14:solidFill>
      </w14:textFill>
    </w:rPr>
  </w:style>
  <w:style w:type="character" w:customStyle="1" w:styleId="70">
    <w:name w:val="font41"/>
    <w:basedOn w:val="22"/>
    <w:qFormat/>
    <w:uiPriority w:val="0"/>
    <w:rPr>
      <w:rFonts w:ascii="宋体" w:hAnsi="宋体" w:eastAsia="宋体" w:cs="宋体"/>
      <w:b/>
      <w:bCs/>
      <w:color w:val="000000"/>
      <w:sz w:val="18"/>
      <w:szCs w:val="18"/>
      <w:u w:val="none"/>
    </w:rPr>
  </w:style>
  <w:style w:type="character" w:customStyle="1" w:styleId="71">
    <w:name w:val="font51"/>
    <w:basedOn w:val="22"/>
    <w:qFormat/>
    <w:uiPriority w:val="0"/>
    <w:rPr>
      <w:rFonts w:ascii="宋体" w:hAnsi="宋体" w:eastAsia="宋体" w:cs="宋体"/>
      <w:color w:val="000000"/>
      <w:sz w:val="16"/>
      <w:szCs w:val="16"/>
      <w:u w:val="none"/>
    </w:rPr>
  </w:style>
  <w:style w:type="character" w:customStyle="1" w:styleId="72">
    <w:name w:val="font61"/>
    <w:basedOn w:val="22"/>
    <w:qFormat/>
    <w:uiPriority w:val="0"/>
    <w:rPr>
      <w:rFonts w:ascii="宋体" w:hAnsi="宋体" w:eastAsia="宋体" w:cs="宋体"/>
      <w:b/>
      <w:bCs/>
      <w:color w:val="000000"/>
      <w:sz w:val="16"/>
      <w:szCs w:val="16"/>
      <w:u w:val="none"/>
    </w:rPr>
  </w:style>
  <w:style w:type="paragraph" w:customStyle="1" w:styleId="73">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paragraph" w:customStyle="1" w:styleId="74">
    <w:name w:val="Table Text"/>
    <w:basedOn w:val="1"/>
    <w:semiHidden/>
    <w:qFormat/>
    <w:uiPriority w:val="0"/>
    <w:rPr>
      <w:rFonts w:ascii="宋体" w:hAnsi="宋体" w:eastAsia="宋体" w:cs="宋体"/>
      <w:sz w:val="24"/>
      <w:szCs w:val="24"/>
      <w:lang w:val="en-US" w:eastAsia="en-US" w:bidi="ar-SA"/>
    </w:rPr>
  </w:style>
  <w:style w:type="table" w:customStyle="1" w:styleId="75">
    <w:name w:val="Table Normal"/>
    <w:semiHidden/>
    <w:unhideWhenUsed/>
    <w:qFormat/>
    <w:uiPriority w:val="0"/>
    <w:tblPr>
      <w:tblCellMar>
        <w:top w:w="0" w:type="dxa"/>
        <w:left w:w="0" w:type="dxa"/>
        <w:bottom w:w="0" w:type="dxa"/>
        <w:right w:w="0" w:type="dxa"/>
      </w:tblCellMar>
    </w:tblPr>
  </w:style>
  <w:style w:type="paragraph" w:customStyle="1" w:styleId="76">
    <w:name w:val="Body Text First Indent 2"/>
    <w:basedOn w:val="77"/>
    <w:qFormat/>
    <w:uiPriority w:val="0"/>
    <w:pPr>
      <w:ind w:left="420" w:firstLine="420" w:firstLineChars="200"/>
    </w:pPr>
    <w:rPr>
      <w:rFonts w:ascii="Times New Roman" w:hAnsi="Times New Roman" w:eastAsia="宋体" w:cs="Times New Roman"/>
    </w:rPr>
  </w:style>
  <w:style w:type="paragraph" w:customStyle="1" w:styleId="77">
    <w:name w:val="Body Text Indent1"/>
    <w:basedOn w:val="1"/>
    <w:next w:val="78"/>
    <w:qFormat/>
    <w:uiPriority w:val="0"/>
    <w:pPr>
      <w:spacing w:after="120" w:afterLines="0"/>
      <w:ind w:left="420" w:leftChars="200"/>
    </w:pPr>
  </w:style>
  <w:style w:type="paragraph" w:customStyle="1" w:styleId="78">
    <w:name w:val="envelope return1"/>
    <w:basedOn w:val="1"/>
    <w:qFormat/>
    <w:uiPriority w:val="0"/>
    <w:pPr>
      <w:snapToGrid w:val="0"/>
    </w:pPr>
    <w:rPr>
      <w:rFonts w:ascii="Arial" w:hAnsi="Arial" w:eastAsia="宋体" w:cs="Times New Roman"/>
    </w:rPr>
  </w:style>
  <w:style w:type="character" w:customStyle="1" w:styleId="79">
    <w:name w:val="font91"/>
    <w:basedOn w:val="22"/>
    <w:qFormat/>
    <w:uiPriority w:val="0"/>
    <w:rPr>
      <w:rFonts w:ascii="宋体-简" w:hAnsi="宋体-简" w:eastAsia="宋体-简" w:cs="宋体-简"/>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09C7A3-2106-45CE-8D05-6CE6676EA54E}">
  <ds:schemaRefs/>
</ds:datastoreItem>
</file>

<file path=docProps/app.xml><?xml version="1.0" encoding="utf-8"?>
<Properties xmlns="http://schemas.openxmlformats.org/officeDocument/2006/extended-properties" xmlns:vt="http://schemas.openxmlformats.org/officeDocument/2006/docPropsVTypes">
  <Template>Normal</Template>
  <Company>kesin.Com</Company>
  <Pages>19</Pages>
  <Words>4479</Words>
  <Characters>4711</Characters>
  <Lines>1</Lines>
  <Paragraphs>1</Paragraphs>
  <TotalTime>0</TotalTime>
  <ScaleCrop>false</ScaleCrop>
  <LinksUpToDate>false</LinksUpToDate>
  <CharactersWithSpaces>4734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2021-10-13T06:13:00Z</dcterms:created>
  <dc:creator>Administrator</dc:creator>
  <cp:lastModifiedBy>张兆轩</cp:lastModifiedBy>
  <cp:lastPrinted>2025-12-01T01:21:00Z</cp:lastPrinted>
  <dcterms:modified xsi:type="dcterms:W3CDTF">2026-09-17T02:16:05Z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AF0F632EDED34C6EA9F15A124706FD3C_13</vt:lpwstr>
  </property>
  <property fmtid="{D5CDD505-2E9C-101B-9397-08002B2CF9AE}" pid="4" name="KSOTemplateDocerSaveRecord">
    <vt:lpwstr>eyJoZGlkIjoiNzg2MmViMmZkNTk1NTM5NjBhMDI5MTg1ZTVjOTVkYmMiLCJ1c2VySWQiOiIxNzQwMjE2MzI3In0=</vt:lpwstr>
  </property>
</Properties>
</file>