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4BD78">
      <w:pPr>
        <w:adjustRightInd w:val="0"/>
        <w:snapToGrid w:val="0"/>
        <w:spacing w:before="120" w:after="120" w:line="276" w:lineRule="auto"/>
        <w:jc w:val="center"/>
        <w:rPr>
          <w:rFonts w:eastAsia="华文中宋"/>
          <w:color w:val="000000"/>
          <w:sz w:val="44"/>
          <w:szCs w:val="44"/>
        </w:rPr>
      </w:pPr>
      <w:bookmarkStart w:id="8" w:name="_GoBack"/>
      <w:r>
        <w:rPr>
          <w:rFonts w:hint="eastAsia" w:eastAsia="华文中宋"/>
          <w:color w:val="000000"/>
          <w:sz w:val="44"/>
          <w:szCs w:val="44"/>
        </w:rPr>
        <w:t>询价文件</w:t>
      </w:r>
    </w:p>
    <w:p w14:paraId="3D97146A">
      <w:pPr>
        <w:spacing w:line="600" w:lineRule="exact"/>
        <w:ind w:firstLine="640" w:firstLineChars="200"/>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lang w:val="en-US" w:eastAsia="zh-CN"/>
        </w:rPr>
        <w:t>东莞市能源投资集团有限公司</w:t>
      </w:r>
      <w:r>
        <w:rPr>
          <w:rFonts w:hint="eastAsia" w:eastAsia="仿宋_GB2312"/>
          <w:color w:val="000000"/>
          <w:sz w:val="32"/>
          <w:szCs w:val="32"/>
        </w:rPr>
        <w:t>需采购一家</w:t>
      </w:r>
      <w:r>
        <w:rPr>
          <w:rFonts w:hint="eastAsia" w:eastAsia="仿宋_GB2312"/>
          <w:color w:val="000000"/>
          <w:sz w:val="32"/>
          <w:szCs w:val="32"/>
          <w:u w:val="single"/>
          <w:lang w:val="en-US" w:eastAsia="zh-CN"/>
        </w:rPr>
        <w:t>安全装备供应</w:t>
      </w:r>
      <w:r>
        <w:rPr>
          <w:rFonts w:hint="eastAsia" w:eastAsia="仿宋_GB2312"/>
          <w:color w:val="000000"/>
          <w:sz w:val="32"/>
          <w:szCs w:val="32"/>
        </w:rPr>
        <w:t>单位，现将相关情况介绍如下：</w:t>
      </w:r>
    </w:p>
    <w:p w14:paraId="48C562FA">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一、项目名称及内容</w:t>
      </w:r>
    </w:p>
    <w:p w14:paraId="623FAC97">
      <w:pPr>
        <w:adjustRightInd w:val="0"/>
        <w:snapToGrid w:val="0"/>
        <w:spacing w:line="600" w:lineRule="exact"/>
        <w:ind w:firstLine="640" w:firstLineChars="200"/>
        <w:rPr>
          <w:rFonts w:hint="default" w:eastAsia="仿宋_GB2312"/>
          <w:color w:val="000000"/>
          <w:sz w:val="32"/>
          <w:szCs w:val="32"/>
          <w:lang w:val="en-US"/>
        </w:rPr>
      </w:pPr>
      <w:r>
        <w:rPr>
          <w:rFonts w:eastAsia="仿宋_GB2312"/>
          <w:color w:val="000000"/>
          <w:sz w:val="32"/>
          <w:szCs w:val="32"/>
        </w:rPr>
        <w:t>1</w:t>
      </w:r>
      <w:r>
        <w:rPr>
          <w:rFonts w:hint="eastAsia" w:eastAsia="仿宋_GB2312"/>
          <w:color w:val="000000"/>
          <w:sz w:val="32"/>
          <w:szCs w:val="32"/>
        </w:rPr>
        <w:t>、项目名称：</w:t>
      </w:r>
      <w:r>
        <w:rPr>
          <w:rFonts w:hint="eastAsia" w:eastAsia="仿宋_GB2312"/>
          <w:color w:val="000000"/>
          <w:sz w:val="32"/>
          <w:szCs w:val="32"/>
          <w:lang w:val="en-US" w:eastAsia="zh-CN"/>
        </w:rPr>
        <w:t>能源</w:t>
      </w:r>
      <w:r>
        <w:rPr>
          <w:rFonts w:hint="eastAsia" w:ascii="仿宋_GB2312" w:hAnsi="仿宋_GB2312" w:eastAsia="仿宋_GB2312" w:cs="仿宋_GB2312"/>
          <w:color w:val="000000"/>
          <w:sz w:val="32"/>
          <w:szCs w:val="32"/>
          <w:u w:val="single"/>
          <w:lang w:val="en-US" w:eastAsia="zh-CN"/>
        </w:rPr>
        <w:t>集团公司安全装备采购。</w:t>
      </w:r>
    </w:p>
    <w:p w14:paraId="74D46260">
      <w:pPr>
        <w:adjustRightInd w:val="0"/>
        <w:snapToGrid w:val="0"/>
        <w:spacing w:line="600" w:lineRule="exact"/>
        <w:ind w:firstLine="640" w:firstLineChars="200"/>
        <w:rPr>
          <w:rFonts w:hint="eastAsia" w:eastAsia="仿宋_GB2312"/>
          <w:color w:val="000000"/>
          <w:sz w:val="32"/>
          <w:szCs w:val="32"/>
          <w:u w:val="single"/>
        </w:rPr>
      </w:pPr>
      <w:r>
        <w:rPr>
          <w:rFonts w:eastAsia="仿宋_GB2312"/>
          <w:color w:val="000000"/>
          <w:sz w:val="32"/>
          <w:szCs w:val="32"/>
        </w:rPr>
        <w:t>2</w:t>
      </w:r>
      <w:r>
        <w:rPr>
          <w:rFonts w:hint="eastAsia" w:eastAsia="仿宋_GB2312"/>
          <w:color w:val="000000"/>
          <w:sz w:val="32"/>
          <w:szCs w:val="32"/>
        </w:rPr>
        <w:t>、采购范围：</w:t>
      </w:r>
      <w:r>
        <w:rPr>
          <w:rFonts w:hint="eastAsia" w:ascii="仿宋_GB2312" w:hAnsi="仿宋_GB2312" w:eastAsia="仿宋_GB2312" w:cs="仿宋_GB2312"/>
          <w:color w:val="000000"/>
          <w:sz w:val="32"/>
          <w:szCs w:val="32"/>
          <w:u w:val="none"/>
          <w:lang w:val="en-US" w:eastAsia="zh-CN"/>
        </w:rPr>
        <w:t>根据标的公司的需求情况采购详情如下：</w:t>
      </w:r>
    </w:p>
    <w:p w14:paraId="38851488">
      <w:pPr>
        <w:adjustRightInd w:val="0"/>
        <w:snapToGrid w:val="0"/>
        <w:spacing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、项目地点</w:t>
      </w:r>
      <w:r>
        <w:rPr>
          <w:rFonts w:hint="eastAsia" w:eastAsia="仿宋_GB2312"/>
          <w:color w:val="000000"/>
          <w:sz w:val="32"/>
          <w:szCs w:val="32"/>
          <w:lang w:eastAsia="zh-CN"/>
        </w:rPr>
        <w:t>：</w:t>
      </w:r>
      <w:r>
        <w:rPr>
          <w:rFonts w:hint="eastAsia" w:eastAsia="仿宋_GB2312"/>
          <w:color w:val="000000"/>
          <w:sz w:val="32"/>
          <w:szCs w:val="32"/>
          <w:u w:val="single"/>
          <w:lang w:val="en-US" w:eastAsia="zh-CN"/>
        </w:rPr>
        <w:t>东莞松山湖高新区新城路5号D栋。</w:t>
      </w:r>
    </w:p>
    <w:p w14:paraId="4D8981C6">
      <w:pPr>
        <w:adjustRightInd w:val="0"/>
        <w:snapToGrid w:val="0"/>
        <w:spacing w:line="600" w:lineRule="exact"/>
        <w:ind w:firstLine="640" w:firstLineChars="200"/>
        <w:rPr>
          <w:rFonts w:eastAsia="仿宋_GB2312"/>
          <w:color w:val="000000"/>
          <w:sz w:val="32"/>
          <w:szCs w:val="32"/>
          <w:u w:val="single"/>
        </w:rPr>
      </w:pPr>
      <w:r>
        <w:rPr>
          <w:rFonts w:eastAsia="仿宋_GB2312"/>
          <w:color w:val="000000"/>
          <w:sz w:val="32"/>
          <w:szCs w:val="32"/>
        </w:rPr>
        <w:t>4</w:t>
      </w:r>
      <w:r>
        <w:rPr>
          <w:rFonts w:hint="eastAsia" w:eastAsia="仿宋_GB2312"/>
          <w:color w:val="000000"/>
          <w:sz w:val="32"/>
          <w:szCs w:val="32"/>
        </w:rPr>
        <w:t>、服务时间（供货时间</w:t>
      </w:r>
      <w:r>
        <w:rPr>
          <w:rFonts w:eastAsia="仿宋_GB2312"/>
          <w:color w:val="000000"/>
          <w:sz w:val="32"/>
          <w:szCs w:val="32"/>
        </w:rPr>
        <w:t>/</w:t>
      </w:r>
      <w:r>
        <w:rPr>
          <w:rFonts w:hint="eastAsia" w:eastAsia="仿宋_GB2312"/>
          <w:color w:val="000000"/>
          <w:sz w:val="32"/>
          <w:szCs w:val="32"/>
        </w:rPr>
        <w:t>工期）：</w:t>
      </w:r>
      <w:r>
        <w:rPr>
          <w:rFonts w:eastAsia="仿宋_GB2312"/>
          <w:color w:val="000000"/>
          <w:sz w:val="32"/>
          <w:szCs w:val="32"/>
          <w:u w:val="single"/>
        </w:rPr>
        <w:t xml:space="preserve"> </w:t>
      </w:r>
      <w:r>
        <w:rPr>
          <w:rFonts w:hint="eastAsia" w:eastAsia="仿宋_GB2312"/>
          <w:color w:val="000000"/>
          <w:sz w:val="32"/>
          <w:szCs w:val="32"/>
          <w:u w:val="single"/>
          <w:lang w:val="en-US" w:eastAsia="zh-CN"/>
        </w:rPr>
        <w:t>合同签订后20自然日内完成供货。</w:t>
      </w:r>
    </w:p>
    <w:p w14:paraId="551E631B">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二、项目发布</w:t>
      </w:r>
    </w:p>
    <w:p w14:paraId="3C15AFDB">
      <w:pPr>
        <w:adjustRightInd w:val="0"/>
        <w:snapToGrid w:val="0"/>
        <w:spacing w:line="600" w:lineRule="exact"/>
        <w:ind w:firstLine="640" w:firstLineChars="200"/>
        <w:rPr>
          <w:rFonts w:eastAsia="仿宋_GB2312"/>
          <w:color w:val="000000"/>
          <w:sz w:val="32"/>
          <w:szCs w:val="32"/>
        </w:rPr>
      </w:pPr>
      <w:r>
        <w:rPr>
          <w:rFonts w:hint="eastAsia" w:eastAsia="仿宋_GB2312"/>
          <w:color w:val="000000"/>
          <w:sz w:val="32"/>
          <w:szCs w:val="32"/>
        </w:rPr>
        <w:t>本采购项目信息在东莞实业投资控股集团有限公司网站（</w:t>
      </w:r>
      <w:r>
        <w:rPr>
          <w:rFonts w:eastAsia="仿宋_GB2312"/>
          <w:color w:val="000000"/>
          <w:sz w:val="32"/>
          <w:szCs w:val="32"/>
        </w:rPr>
        <w:t>http://www.dgsy.com.cn/</w:t>
      </w:r>
      <w:r>
        <w:rPr>
          <w:rFonts w:hint="eastAsia" w:eastAsia="仿宋_GB2312"/>
          <w:color w:val="000000"/>
          <w:sz w:val="32"/>
          <w:szCs w:val="32"/>
        </w:rPr>
        <w:t>）发布（参照《东实集团招标采购管理办法》、《工程招标实施细则》、《采购实施细则》要求执行）。</w:t>
      </w:r>
    </w:p>
    <w:p w14:paraId="7EB15C8B">
      <w:pPr>
        <w:adjustRightInd w:val="0"/>
        <w:snapToGrid w:val="0"/>
        <w:spacing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三、响应人资格要求</w:t>
      </w:r>
    </w:p>
    <w:p w14:paraId="7D4853C9">
      <w:pPr>
        <w:adjustRightInd w:val="0"/>
        <w:snapToGrid w:val="0"/>
        <w:spacing w:line="600" w:lineRule="exact"/>
        <w:ind w:firstLine="640" w:firstLineChars="200"/>
        <w:rPr>
          <w:rFonts w:hint="eastAsia" w:ascii="Times New Roman" w:hAnsi="Times New Roman" w:eastAsia="仿宋_GB2312"/>
          <w:color w:val="000000"/>
          <w:sz w:val="32"/>
          <w:szCs w:val="32"/>
          <w:rPrChange w:id="1" w:author="梁皮bb" w:date="2026-08-31T11:08:31Z">
            <w:rPr>
              <w:rFonts w:ascii="仿宋" w:hAnsi="仿宋" w:eastAsia="仿宋"/>
              <w:sz w:val="32"/>
              <w:szCs w:val="32"/>
            </w:rPr>
          </w:rPrChange>
        </w:rPr>
        <w:pPrChange w:id="0" w:author="梁皮bb" w:date="2026-08-31T11:08:31Z">
          <w:pPr>
            <w:spacing w:line="400" w:lineRule="exact"/>
            <w:ind w:firstLine="640" w:firstLineChars="200"/>
          </w:pPr>
        </w:pPrChange>
      </w:pPr>
      <w:r>
        <w:rPr>
          <w:rFonts w:hint="eastAsia" w:ascii="Times New Roman" w:hAnsi="Times New Roman" w:eastAsia="仿宋_GB2312"/>
          <w:color w:val="000000"/>
          <w:sz w:val="32"/>
          <w:szCs w:val="32"/>
          <w:rPrChange w:id="2" w:author="梁皮bb" w:date="2026-08-31T11:08:31Z">
            <w:rPr>
              <w:rFonts w:hint="eastAsia" w:ascii="仿宋" w:hAnsi="仿宋" w:eastAsia="仿宋"/>
              <w:sz w:val="32"/>
              <w:szCs w:val="32"/>
            </w:rPr>
          </w:rPrChange>
        </w:rPr>
        <w:t>1、响应人须为在中华人民共和国境内登记注册的具有独立承担民事责任能力的法人或其他组织。【提供《营业执照》复印件（加盖公章）或《事业单位法人证书》复印件（加盖公章）或其他主体证书复印件（加盖公章）】</w:t>
      </w:r>
    </w:p>
    <w:p w14:paraId="627DDA83">
      <w:pPr>
        <w:adjustRightInd w:val="0"/>
        <w:snapToGrid w:val="0"/>
        <w:spacing w:line="600" w:lineRule="exact"/>
        <w:ind w:firstLine="640" w:firstLineChars="200"/>
        <w:rPr>
          <w:rFonts w:eastAsia="仿宋_GB2312"/>
          <w:color w:val="auto"/>
          <w:sz w:val="32"/>
          <w:szCs w:val="32"/>
        </w:rPr>
      </w:pPr>
      <w:r>
        <w:rPr>
          <w:rFonts w:hint="eastAsia" w:eastAsia="仿宋_GB2312"/>
          <w:color w:val="000000"/>
          <w:sz w:val="32"/>
          <w:szCs w:val="32"/>
          <w:lang w:val="en-US" w:eastAsia="zh-CN"/>
        </w:rPr>
        <w:t>2</w:t>
      </w:r>
      <w:r>
        <w:rPr>
          <w:rFonts w:hint="eastAsia" w:eastAsia="仿宋_GB2312"/>
          <w:color w:val="000000"/>
          <w:sz w:val="32"/>
          <w:szCs w:val="32"/>
        </w:rPr>
        <w:t>、未被</w:t>
      </w:r>
      <w:r>
        <w:rPr>
          <w:rFonts w:hint="eastAsia" w:eastAsia="仿宋_GB2312"/>
          <w:color w:val="auto"/>
          <w:sz w:val="32"/>
          <w:szCs w:val="32"/>
        </w:rPr>
        <w:t>列入东实集团及下属企业</w:t>
      </w:r>
      <w:r>
        <w:rPr>
          <w:rFonts w:hint="eastAsia" w:ascii="仿宋" w:hAnsi="仿宋" w:eastAsia="仿宋"/>
          <w:color w:val="auto"/>
          <w:sz w:val="32"/>
          <w:szCs w:val="32"/>
          <w:lang w:val="en-US" w:eastAsia="zh-CN"/>
        </w:rPr>
        <w:t>相关</w:t>
      </w:r>
      <w:r>
        <w:rPr>
          <w:rFonts w:hint="eastAsia" w:eastAsia="仿宋_GB2312"/>
          <w:color w:val="auto"/>
          <w:sz w:val="32"/>
          <w:szCs w:val="32"/>
        </w:rPr>
        <w:t>领域黑名单。【以东莞实业投资控股集团</w:t>
      </w:r>
      <w:r>
        <w:rPr>
          <w:rFonts w:hint="default" w:ascii="Times New Roman" w:hAnsi="Times New Roman" w:eastAsia="仿宋_GB2312" w:cs="Times New Roman"/>
          <w:color w:val="auto"/>
          <w:sz w:val="32"/>
          <w:szCs w:val="32"/>
        </w:rPr>
        <w:t>有限公司发文（东实通〔2021〕44号）、（东实通〔2021〕98号）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 w:cs="Times New Roman"/>
          <w:color w:val="auto"/>
          <w:sz w:val="32"/>
          <w:szCs w:val="32"/>
          <w:lang w:val="en-US" w:eastAsia="zh-CN"/>
        </w:rPr>
        <w:t>（东实通〔2022〕75号）（东实通〔2023〕37号）</w:t>
      </w:r>
      <w:r>
        <w:rPr>
          <w:rFonts w:hint="default" w:ascii="Times New Roman" w:hAnsi="Times New Roman" w:eastAsia="仿宋_GB2312" w:cs="Times New Roman"/>
          <w:color w:val="auto"/>
          <w:sz w:val="32"/>
          <w:szCs w:val="32"/>
        </w:rPr>
        <w:t>为准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 w:cs="Times New Roman"/>
          <w:color w:val="auto"/>
          <w:sz w:val="32"/>
          <w:szCs w:val="32"/>
          <w:lang w:val="en-US" w:eastAsia="zh-CN"/>
        </w:rPr>
        <w:t>如有最新发文通知，按最新文件执行。</w:t>
      </w:r>
      <w:r>
        <w:rPr>
          <w:rFonts w:hint="default" w:ascii="Times New Roman" w:hAnsi="Times New Roman" w:eastAsia="仿宋_GB2312" w:cs="Times New Roman"/>
          <w:color w:val="auto"/>
          <w:sz w:val="32"/>
          <w:szCs w:val="32"/>
        </w:rPr>
        <w:t>】</w:t>
      </w:r>
    </w:p>
    <w:p w14:paraId="1926EB00">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四、采购内容及要求</w:t>
      </w:r>
    </w:p>
    <w:p w14:paraId="70A3D15D">
      <w:pPr>
        <w:spacing w:line="600" w:lineRule="exact"/>
        <w:ind w:firstLine="640" w:firstLineChars="200"/>
        <w:rPr>
          <w:rFonts w:eastAsia="仿宋_GB2312"/>
          <w:color w:val="000000"/>
          <w:sz w:val="32"/>
          <w:szCs w:val="32"/>
        </w:rPr>
      </w:pPr>
      <w:r>
        <w:rPr>
          <w:rFonts w:hint="eastAsia" w:eastAsia="仿宋_GB2312"/>
          <w:color w:val="000000"/>
          <w:sz w:val="32"/>
          <w:szCs w:val="32"/>
          <w:u w:val="single"/>
        </w:rPr>
        <w:t>具体要求详见本询价文件《技术规范书》</w:t>
      </w:r>
      <w:r>
        <w:rPr>
          <w:rFonts w:hint="eastAsia" w:eastAsia="仿宋_GB2312"/>
          <w:color w:val="000000"/>
          <w:sz w:val="32"/>
          <w:szCs w:val="32"/>
        </w:rPr>
        <w:t>。响应人须仔细阅读本技术规范书，因未详细了解本技术规范书造成报价项目遗漏，由响应人自行负责。</w:t>
      </w:r>
    </w:p>
    <w:p w14:paraId="376C498E">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五、完成时间</w:t>
      </w:r>
    </w:p>
    <w:p w14:paraId="6C110A08">
      <w:pPr>
        <w:spacing w:line="600" w:lineRule="exact"/>
        <w:ind w:firstLine="640" w:firstLineChars="200"/>
        <w:rPr>
          <w:rFonts w:eastAsia="仿宋_GB2312"/>
          <w:color w:val="000000"/>
          <w:sz w:val="32"/>
          <w:szCs w:val="32"/>
        </w:rPr>
      </w:pPr>
      <w:bookmarkStart w:id="0" w:name="_Hlk38897553"/>
      <w:r>
        <w:rPr>
          <w:rFonts w:hint="eastAsia" w:eastAsia="仿宋_GB2312"/>
          <w:color w:val="000000"/>
          <w:sz w:val="32"/>
          <w:szCs w:val="32"/>
          <w:u w:val="single"/>
          <w:lang w:val="en-US" w:eastAsia="zh-CN"/>
        </w:rPr>
        <w:t>合同签订后20自然日内完成</w:t>
      </w:r>
      <w:r>
        <w:rPr>
          <w:rFonts w:hint="eastAsia" w:eastAsia="仿宋_GB2312"/>
          <w:color w:val="000000"/>
          <w:sz w:val="32"/>
          <w:szCs w:val="32"/>
        </w:rPr>
        <w:t>。</w:t>
      </w:r>
      <w:bookmarkEnd w:id="0"/>
    </w:p>
    <w:p w14:paraId="1684AB15">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六、支付方式</w:t>
      </w:r>
    </w:p>
    <w:p w14:paraId="65D3F3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color w:val="000000"/>
          <w:sz w:val="32"/>
          <w:szCs w:val="32"/>
        </w:rPr>
      </w:pPr>
      <w:bookmarkStart w:id="1" w:name="_Hlk38897977"/>
      <w:r>
        <w:rPr>
          <w:rFonts w:hint="eastAsia" w:ascii="仿宋_GB2312" w:hAnsi="仿宋_GB2312" w:eastAsia="仿宋_GB2312" w:cs="仿宋_GB2312"/>
          <w:color w:val="000000"/>
          <w:sz w:val="32"/>
          <w:szCs w:val="32"/>
          <w:u w:val="single"/>
          <w:lang w:val="en-US" w:eastAsia="zh-CN"/>
        </w:rPr>
        <w:t>签订服务合同之日起10个工作日内支付合同金额的30%，完成全部工作后支付剩余70%款项</w:t>
      </w:r>
      <w:r>
        <w:rPr>
          <w:rFonts w:hint="eastAsia" w:ascii="仿宋_GB2312" w:hAnsi="仿宋_GB2312" w:eastAsia="仿宋_GB2312" w:cs="仿宋_GB2312"/>
          <w:color w:val="000000"/>
          <w:sz w:val="32"/>
          <w:szCs w:val="32"/>
          <w:u w:val="none"/>
          <w:lang w:val="en-US" w:eastAsia="zh-CN"/>
        </w:rPr>
        <w:t>。</w:t>
      </w:r>
    </w:p>
    <w:bookmarkEnd w:id="1"/>
    <w:p w14:paraId="3BD397A5">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七、报价</w:t>
      </w:r>
    </w:p>
    <w:p w14:paraId="2AF4E244">
      <w:pPr>
        <w:spacing w:line="600" w:lineRule="exact"/>
        <w:ind w:firstLine="640" w:firstLineChars="200"/>
        <w:rPr>
          <w:rFonts w:eastAsia="仿宋_GB2312"/>
          <w:color w:val="auto"/>
          <w:sz w:val="32"/>
          <w:szCs w:val="32"/>
          <w:rPrChange w:id="3" w:author="梁皮bb" w:date="2026-08-31T11:53:52Z">
            <w:rPr>
              <w:rFonts w:eastAsia="仿宋_GB2312"/>
              <w:color w:val="000000"/>
              <w:sz w:val="32"/>
              <w:szCs w:val="32"/>
            </w:rPr>
          </w:rPrChange>
        </w:rPr>
      </w:pPr>
      <w:r>
        <w:rPr>
          <w:rFonts w:hint="eastAsia" w:eastAsia="仿宋_GB2312"/>
          <w:color w:val="000000"/>
          <w:sz w:val="32"/>
          <w:szCs w:val="32"/>
        </w:rPr>
        <w:t>采购限价：</w:t>
      </w:r>
      <w:r>
        <w:rPr>
          <w:rFonts w:eastAsia="仿宋_GB2312"/>
          <w:color w:val="000000"/>
          <w:sz w:val="32"/>
          <w:szCs w:val="32"/>
        </w:rPr>
        <w:t>¥</w:t>
      </w:r>
      <w:r>
        <w:rPr>
          <w:rFonts w:eastAsia="仿宋_GB2312"/>
          <w:color w:val="000000"/>
          <w:sz w:val="32"/>
          <w:szCs w:val="32"/>
          <w:u w:val="single"/>
        </w:rPr>
        <w:t xml:space="preserve"> </w:t>
      </w:r>
      <w:r>
        <w:rPr>
          <w:rFonts w:hint="eastAsia" w:eastAsia="仿宋_GB2312"/>
          <w:color w:val="000000"/>
          <w:sz w:val="32"/>
          <w:szCs w:val="32"/>
          <w:u w:val="single"/>
          <w:lang w:val="en-US" w:eastAsia="zh-CN"/>
        </w:rPr>
        <w:t>10000</w:t>
      </w:r>
      <w:r>
        <w:rPr>
          <w:rFonts w:eastAsia="仿宋_GB2312"/>
          <w:color w:val="000000"/>
          <w:sz w:val="32"/>
          <w:szCs w:val="32"/>
          <w:u w:val="single"/>
        </w:rPr>
        <w:t xml:space="preserve"> </w:t>
      </w:r>
      <w:r>
        <w:rPr>
          <w:rFonts w:hint="eastAsia" w:eastAsia="仿宋_GB2312"/>
          <w:color w:val="000000"/>
          <w:sz w:val="32"/>
          <w:szCs w:val="32"/>
        </w:rPr>
        <w:t>元（含税）</w:t>
      </w:r>
      <w:ins w:id="4" w:author="梁皮bb" w:date="2026-08-31T10:37:43Z">
        <w:r>
          <w:rPr>
            <w:rFonts w:hint="eastAsia" w:ascii="仿宋_GB2312" w:hAnsi="仿宋_GB2312" w:eastAsia="仿宋_GB2312" w:cs="仿宋_GB2312"/>
            <w:color w:val="auto"/>
            <w:sz w:val="32"/>
            <w:szCs w:val="32"/>
            <w:lang w:eastAsia="zh-CN"/>
            <w:rPrChange w:id="5" w:author="梁皮bb" w:date="2026-08-31T11:53:52Z">
              <w:rPr>
                <w:rFonts w:hint="eastAsia" w:ascii="仿宋_GB2312" w:hAnsi="仿宋_GB2312" w:eastAsia="仿宋_GB2312" w:cs="仿宋_GB2312"/>
                <w:color w:val="000000"/>
                <w:sz w:val="32"/>
                <w:szCs w:val="32"/>
                <w:lang w:eastAsia="zh-CN"/>
              </w:rPr>
            </w:rPrChange>
          </w:rPr>
          <w:t>，</w:t>
        </w:r>
      </w:ins>
      <w:ins w:id="6" w:author="梁皮bb" w:date="2026-08-31T10:37:43Z">
        <w:r>
          <w:rPr>
            <w:rFonts w:hint="eastAsia" w:ascii="仿宋_GB2312" w:hAnsi="仿宋_GB2312" w:eastAsia="仿宋_GB2312" w:cs="仿宋_GB2312"/>
            <w:color w:val="auto"/>
            <w:sz w:val="32"/>
            <w:szCs w:val="32"/>
            <w:lang w:val="en-US" w:eastAsia="zh-CN"/>
            <w:rPrChange w:id="7" w:author="梁皮bb" w:date="2026-08-31T11:53:52Z">
              <w:rPr>
                <w:rFonts w:hint="eastAsia" w:ascii="仿宋_GB2312" w:hAnsi="仿宋_GB2312" w:eastAsia="仿宋_GB2312" w:cs="仿宋_GB2312"/>
                <w:color w:val="000000"/>
                <w:sz w:val="32"/>
                <w:szCs w:val="32"/>
                <w:lang w:val="en-US" w:eastAsia="zh-CN"/>
              </w:rPr>
            </w:rPrChange>
          </w:rPr>
          <w:t>如响应人报价超过项目预算将作无效报价处理。</w:t>
        </w:r>
      </w:ins>
      <w:del w:id="8" w:author="梁皮bb" w:date="2026-08-31T10:37:49Z">
        <w:r>
          <w:rPr>
            <w:rFonts w:hint="eastAsia" w:eastAsia="仿宋_GB2312"/>
            <w:color w:val="auto"/>
            <w:sz w:val="32"/>
            <w:szCs w:val="32"/>
            <w:rPrChange w:id="9" w:author="梁皮bb" w:date="2026-08-31T11:53:52Z">
              <w:rPr>
                <w:rFonts w:hint="eastAsia" w:eastAsia="仿宋_GB2312"/>
                <w:color w:val="000000"/>
                <w:sz w:val="32"/>
                <w:szCs w:val="32"/>
              </w:rPr>
            </w:rPrChange>
          </w:rPr>
          <w:delText>。</w:delText>
        </w:r>
      </w:del>
    </w:p>
    <w:p w14:paraId="6B6D5369">
      <w:pPr>
        <w:spacing w:line="600" w:lineRule="exact"/>
        <w:ind w:firstLine="640" w:firstLineChars="200"/>
        <w:rPr>
          <w:del w:id="10" w:author="梁皮bb" w:date="2026-08-31T10:37:47Z"/>
          <w:rFonts w:eastAsia="仿宋_GB2312"/>
          <w:color w:val="000000"/>
          <w:sz w:val="32"/>
          <w:szCs w:val="32"/>
        </w:rPr>
      </w:pPr>
      <w:del w:id="11" w:author="梁皮bb" w:date="2026-08-31T10:37:47Z">
        <w:r>
          <w:rPr>
            <w:rFonts w:hint="eastAsia" w:eastAsia="仿宋_GB2312"/>
            <w:color w:val="000000"/>
            <w:sz w:val="32"/>
            <w:szCs w:val="32"/>
          </w:rPr>
          <w:delText>本项目发包方式为</w:delText>
        </w:r>
      </w:del>
      <w:del w:id="12" w:author="梁皮bb" w:date="2026-08-31T10:37:47Z">
        <w:r>
          <w:rPr>
            <w:rFonts w:hint="eastAsia" w:eastAsia="仿宋_GB2312"/>
            <w:color w:val="000000"/>
            <w:sz w:val="32"/>
            <w:szCs w:val="32"/>
            <w:u w:val="single"/>
          </w:rPr>
          <w:delText>固定总价包干。</w:delText>
        </w:r>
      </w:del>
    </w:p>
    <w:p w14:paraId="6F7DF70B">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八、定标</w:t>
      </w:r>
    </w:p>
    <w:p w14:paraId="3FDC3758">
      <w:pPr>
        <w:spacing w:line="600" w:lineRule="exact"/>
        <w:ind w:firstLine="640" w:firstLineChars="200"/>
        <w:rPr>
          <w:rFonts w:hint="default" w:eastAsia="仿宋_GB2312"/>
          <w:color w:val="000000"/>
          <w:sz w:val="32"/>
          <w:szCs w:val="32"/>
          <w:u w:val="single"/>
          <w:lang w:val="en-US" w:eastAsia="zh-CN"/>
        </w:rPr>
      </w:pPr>
      <w:r>
        <w:rPr>
          <w:rFonts w:hint="eastAsia" w:eastAsia="仿宋_GB2312"/>
          <w:color w:val="000000"/>
          <w:sz w:val="32"/>
          <w:szCs w:val="32"/>
          <w:u w:val="single"/>
        </w:rPr>
        <w:t>本次项目采用询价方式进行采购，询价小组对各供应商响应文件进行审核，并根据质量和服务均能满足采购文件实质性响应要求</w:t>
      </w:r>
      <w:r>
        <w:rPr>
          <w:rFonts w:hint="eastAsia" w:ascii="仿宋_GB2312" w:hAnsi="仿宋_GB2312" w:eastAsia="仿宋_GB2312" w:cs="仿宋_GB2312"/>
          <w:color w:val="000000"/>
          <w:sz w:val="32"/>
          <w:szCs w:val="32"/>
          <w:u w:val="single"/>
        </w:rPr>
        <w:t>且</w:t>
      </w:r>
      <w:ins w:id="13" w:author="梁皮bb" w:date="2026-08-31T10:48:39Z">
        <w:r>
          <w:rPr>
            <w:rFonts w:hint="eastAsia" w:ascii="仿宋_GB2312" w:hAnsi="仿宋_GB2312" w:eastAsia="仿宋_GB2312" w:cs="仿宋_GB2312"/>
            <w:color w:val="000000"/>
            <w:sz w:val="32"/>
            <w:szCs w:val="32"/>
            <w:u w:val="single"/>
          </w:rPr>
          <w:t>报价最低的原则</w:t>
        </w:r>
      </w:ins>
      <w:del w:id="14" w:author="梁皮bb" w:date="2026-08-31T10:48:39Z">
        <w:r>
          <w:rPr>
            <w:rFonts w:hint="eastAsia" w:ascii="仿宋_GB2312" w:hAnsi="仿宋_GB2312" w:eastAsia="仿宋_GB2312" w:cs="仿宋_GB2312"/>
            <w:color w:val="000000"/>
            <w:sz w:val="32"/>
            <w:szCs w:val="32"/>
            <w:u w:val="single"/>
          </w:rPr>
          <w:delText>评价</w:delText>
        </w:r>
      </w:del>
      <w:del w:id="15" w:author="梁皮bb" w:date="2026-08-31T10:48:39Z">
        <w:r>
          <w:rPr>
            <w:rFonts w:hint="eastAsia" w:ascii="仿宋_GB2312" w:hAnsi="仿宋_GB2312" w:eastAsia="仿宋_GB2312" w:cs="仿宋_GB2312"/>
            <w:color w:val="000000"/>
            <w:sz w:val="32"/>
            <w:szCs w:val="32"/>
            <w:u w:val="single"/>
            <w:lang w:val="en-US" w:eastAsia="zh-CN"/>
          </w:rPr>
          <w:delText>得分</w:delText>
        </w:r>
      </w:del>
      <w:del w:id="16" w:author="梁皮bb" w:date="2026-08-31T10:48:39Z">
        <w:r>
          <w:rPr>
            <w:rFonts w:hint="eastAsia" w:ascii="仿宋_GB2312" w:hAnsi="仿宋_GB2312" w:eastAsia="仿宋_GB2312" w:cs="仿宋_GB2312"/>
            <w:color w:val="000000"/>
            <w:sz w:val="32"/>
            <w:szCs w:val="32"/>
            <w:u w:val="single"/>
          </w:rPr>
          <w:delText>最高的原则</w:delText>
        </w:r>
      </w:del>
      <w:r>
        <w:rPr>
          <w:rFonts w:hint="eastAsia" w:eastAsia="仿宋_GB2312"/>
          <w:color w:val="000000"/>
          <w:sz w:val="32"/>
          <w:szCs w:val="32"/>
          <w:u w:val="single"/>
        </w:rPr>
        <w:t>，推荐成交候选供应商。</w:t>
      </w:r>
      <w:r>
        <w:rPr>
          <w:rFonts w:hint="eastAsia" w:ascii="仿宋_GB2312" w:hAnsi="仿宋_GB2312" w:eastAsia="仿宋_GB2312" w:cs="仿宋_GB2312"/>
          <w:color w:val="000000"/>
          <w:sz w:val="32"/>
          <w:szCs w:val="32"/>
          <w:u w:val="none"/>
        </w:rPr>
        <w:t>（报价相同的，由采购人对响应人业绩、人员等进行评定，并出具询价报告，排在前面的响应人为中标供应商。采购人一致认为响应人报价明显不合理或者低于成本，应当要求响应人在规定时间内提供书面文件予以解释说明，并提供相关证明材料。）</w:t>
      </w:r>
    </w:p>
    <w:p w14:paraId="7C92AE26">
      <w:pPr>
        <w:spacing w:line="600" w:lineRule="exact"/>
        <w:ind w:firstLine="640" w:firstLineChars="200"/>
        <w:rPr>
          <w:rFonts w:eastAsia="仿宋_GB2312"/>
          <w:color w:val="000000"/>
          <w:sz w:val="32"/>
          <w:szCs w:val="32"/>
          <w:u w:val="single"/>
        </w:rPr>
      </w:pPr>
      <w:r>
        <w:rPr>
          <w:rFonts w:hint="eastAsia" w:eastAsia="仿宋_GB2312"/>
          <w:color w:val="000000"/>
          <w:sz w:val="32"/>
          <w:szCs w:val="32"/>
          <w:u w:val="single"/>
        </w:rPr>
        <w:t>询价结束后，招标采购工作小组将相关询价情况按程序审批并确定成交人。</w:t>
      </w:r>
    </w:p>
    <w:p w14:paraId="6A66F2A1">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九、采取的合同文本</w:t>
      </w:r>
    </w:p>
    <w:p w14:paraId="3B68DE74">
      <w:pPr>
        <w:spacing w:line="600" w:lineRule="exact"/>
        <w:ind w:firstLine="640" w:firstLineChars="200"/>
        <w:rPr>
          <w:rFonts w:eastAsia="仿宋_GB2312"/>
          <w:color w:val="000000"/>
          <w:sz w:val="32"/>
          <w:szCs w:val="32"/>
        </w:rPr>
      </w:pPr>
      <w:r>
        <w:rPr>
          <w:rFonts w:hint="eastAsia" w:eastAsia="仿宋_GB2312"/>
          <w:color w:val="000000"/>
          <w:sz w:val="32"/>
          <w:szCs w:val="32"/>
        </w:rPr>
        <w:t>合同签订的依据为询价函、响应文件及补充说明等。确定成交单位后，成交单位在</w:t>
      </w:r>
      <w:r>
        <w:rPr>
          <w:rFonts w:eastAsia="仿宋_GB2312"/>
          <w:color w:val="000000"/>
          <w:sz w:val="32"/>
          <w:szCs w:val="32"/>
          <w:u w:val="single"/>
        </w:rPr>
        <w:t>10</w:t>
      </w:r>
      <w:r>
        <w:rPr>
          <w:rFonts w:hint="eastAsia" w:eastAsia="仿宋_GB2312"/>
          <w:color w:val="000000"/>
          <w:sz w:val="32"/>
          <w:szCs w:val="32"/>
        </w:rPr>
        <w:t>天内与采购人签订合同。</w:t>
      </w:r>
    </w:p>
    <w:p w14:paraId="6484238A">
      <w:pPr>
        <w:spacing w:line="600" w:lineRule="exact"/>
        <w:ind w:firstLine="640" w:firstLineChars="200"/>
        <w:rPr>
          <w:rFonts w:eastAsia="仿宋_GB2312"/>
          <w:color w:val="000000"/>
          <w:sz w:val="32"/>
          <w:szCs w:val="32"/>
        </w:rPr>
      </w:pPr>
      <w:r>
        <w:rPr>
          <w:rFonts w:hint="eastAsia" w:eastAsia="仿宋_GB2312"/>
          <w:color w:val="000000"/>
          <w:sz w:val="32"/>
          <w:szCs w:val="32"/>
        </w:rPr>
        <w:t>响应人收款前需向采购人提供请款材料和开具合法有效等额的增值税专用发票，否则采购人有权拒绝付款。</w:t>
      </w:r>
    </w:p>
    <w:p w14:paraId="2893936E">
      <w:pPr>
        <w:adjustRightInd w:val="0"/>
        <w:snapToGrid w:val="0"/>
        <w:spacing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十、响应文件的组成部分（响应文件本项资料如有不全，则作无效报价处理）</w:t>
      </w:r>
    </w:p>
    <w:p w14:paraId="4C6D112A">
      <w:pPr>
        <w:numPr>
          <w:ilvl w:val="0"/>
          <w:numId w:val="3"/>
        </w:numPr>
        <w:spacing w:line="600" w:lineRule="exact"/>
        <w:ind w:firstLine="640" w:firstLineChars="200"/>
        <w:rPr>
          <w:rFonts w:eastAsia="仿宋_GB2312"/>
          <w:color w:val="auto"/>
          <w:sz w:val="32"/>
          <w:szCs w:val="32"/>
        </w:rPr>
      </w:pPr>
      <w:r>
        <w:rPr>
          <w:rFonts w:hint="eastAsia" w:eastAsia="仿宋_GB2312"/>
          <w:color w:val="auto"/>
          <w:sz w:val="32"/>
          <w:szCs w:val="32"/>
        </w:rPr>
        <w:t>报价函（模板）及报价清单（清单自拟）；</w:t>
      </w:r>
    </w:p>
    <w:p w14:paraId="398BD641">
      <w:pPr>
        <w:spacing w:line="600" w:lineRule="exact"/>
        <w:ind w:firstLine="640" w:firstLineChars="200"/>
        <w:rPr>
          <w:rFonts w:eastAsia="仿宋_GB2312"/>
          <w:color w:val="auto"/>
          <w:sz w:val="32"/>
          <w:szCs w:val="32"/>
        </w:rPr>
      </w:pPr>
      <w:r>
        <w:rPr>
          <w:rFonts w:eastAsia="仿宋_GB2312"/>
          <w:color w:val="auto"/>
          <w:sz w:val="32"/>
          <w:szCs w:val="32"/>
        </w:rPr>
        <w:t>2</w:t>
      </w:r>
      <w:r>
        <w:rPr>
          <w:rFonts w:hint="eastAsia" w:eastAsia="仿宋_GB2312"/>
          <w:color w:val="auto"/>
          <w:sz w:val="32"/>
          <w:szCs w:val="32"/>
        </w:rPr>
        <w:t>、</w:t>
      </w:r>
      <w:r>
        <w:rPr>
          <w:rFonts w:hint="eastAsia" w:eastAsia="仿宋_GB2312"/>
          <w:color w:val="auto"/>
          <w:sz w:val="32"/>
          <w:szCs w:val="32"/>
          <w:lang w:val="en-US" w:eastAsia="zh-CN"/>
        </w:rPr>
        <w:t>法定代表人身份</w:t>
      </w:r>
      <w:r>
        <w:rPr>
          <w:rFonts w:hint="eastAsia" w:eastAsia="仿宋_GB2312"/>
          <w:color w:val="auto"/>
          <w:sz w:val="32"/>
          <w:szCs w:val="32"/>
        </w:rPr>
        <w:t>证明（模板）以及</w:t>
      </w:r>
      <w:r>
        <w:rPr>
          <w:rFonts w:hint="eastAsia" w:eastAsia="仿宋_GB2312"/>
          <w:color w:val="auto"/>
          <w:sz w:val="32"/>
          <w:szCs w:val="32"/>
          <w:lang w:val="en-US" w:eastAsia="zh-CN"/>
        </w:rPr>
        <w:t>法定代表人</w:t>
      </w:r>
      <w:r>
        <w:rPr>
          <w:rFonts w:hint="eastAsia" w:eastAsia="仿宋_GB2312"/>
          <w:color w:val="auto"/>
          <w:sz w:val="32"/>
          <w:szCs w:val="32"/>
        </w:rPr>
        <w:t>身份证复印件；</w:t>
      </w:r>
    </w:p>
    <w:p w14:paraId="62896CDA">
      <w:pPr>
        <w:spacing w:line="600" w:lineRule="exact"/>
        <w:ind w:firstLine="640" w:firstLineChars="200"/>
        <w:rPr>
          <w:rFonts w:eastAsia="仿宋_GB2312"/>
          <w:color w:val="auto"/>
          <w:sz w:val="32"/>
          <w:szCs w:val="32"/>
        </w:rPr>
      </w:pPr>
      <w:r>
        <w:rPr>
          <w:rFonts w:eastAsia="仿宋_GB2312"/>
          <w:color w:val="auto"/>
          <w:sz w:val="32"/>
          <w:szCs w:val="32"/>
        </w:rPr>
        <w:t>3</w:t>
      </w:r>
      <w:r>
        <w:rPr>
          <w:rFonts w:hint="eastAsia" w:eastAsia="仿宋_GB2312"/>
          <w:color w:val="auto"/>
          <w:sz w:val="32"/>
          <w:szCs w:val="32"/>
        </w:rPr>
        <w:t>、法人授权书（模板）及被委托人身份证复印件；</w:t>
      </w:r>
    </w:p>
    <w:p w14:paraId="11C3F125">
      <w:pPr>
        <w:spacing w:line="600" w:lineRule="exact"/>
        <w:ind w:firstLine="640" w:firstLineChars="200"/>
        <w:rPr>
          <w:rFonts w:eastAsia="仿宋_GB2312"/>
          <w:color w:val="auto"/>
          <w:sz w:val="32"/>
          <w:szCs w:val="32"/>
        </w:rPr>
      </w:pPr>
      <w:r>
        <w:rPr>
          <w:rFonts w:eastAsia="仿宋_GB2312"/>
          <w:color w:val="auto"/>
          <w:sz w:val="32"/>
          <w:szCs w:val="32"/>
        </w:rPr>
        <w:t>4</w:t>
      </w:r>
      <w:r>
        <w:rPr>
          <w:rFonts w:hint="eastAsia" w:eastAsia="仿宋_GB2312"/>
          <w:color w:val="auto"/>
          <w:sz w:val="32"/>
          <w:szCs w:val="32"/>
        </w:rPr>
        <w:t>、承诺函（模板）；</w:t>
      </w:r>
    </w:p>
    <w:p w14:paraId="03388FC4">
      <w:pPr>
        <w:spacing w:line="600" w:lineRule="exact"/>
        <w:ind w:firstLine="640" w:firstLineChars="200"/>
        <w:rPr>
          <w:rFonts w:hint="eastAsia" w:eastAsia="仿宋_GB2312"/>
          <w:color w:val="auto"/>
          <w:sz w:val="32"/>
          <w:szCs w:val="32"/>
          <w:lang w:val="en-US" w:eastAsia="zh-CN"/>
        </w:rPr>
      </w:pPr>
      <w:r>
        <w:rPr>
          <w:rFonts w:eastAsia="仿宋_GB2312"/>
          <w:color w:val="auto"/>
          <w:sz w:val="32"/>
          <w:szCs w:val="32"/>
        </w:rPr>
        <w:t>5</w:t>
      </w:r>
      <w:r>
        <w:rPr>
          <w:rFonts w:hint="eastAsia" w:eastAsia="仿宋_GB2312"/>
          <w:color w:val="auto"/>
          <w:sz w:val="32"/>
          <w:szCs w:val="32"/>
        </w:rPr>
        <w:t>、</w:t>
      </w:r>
      <w:r>
        <w:rPr>
          <w:rFonts w:hint="eastAsia" w:eastAsia="仿宋_GB2312"/>
          <w:color w:val="auto"/>
          <w:sz w:val="32"/>
          <w:szCs w:val="32"/>
          <w:lang w:val="en-US" w:eastAsia="zh-CN"/>
        </w:rPr>
        <w:t>符合“响应人资格要求”对应的证明资料；</w:t>
      </w:r>
    </w:p>
    <w:p w14:paraId="344FEA93">
      <w:pPr>
        <w:spacing w:line="600" w:lineRule="exact"/>
        <w:ind w:firstLine="640" w:firstLineChars="200"/>
        <w:rPr>
          <w:rFonts w:eastAsia="仿宋_GB2312"/>
          <w:b/>
          <w:color w:val="auto"/>
          <w:sz w:val="32"/>
          <w:szCs w:val="32"/>
        </w:rPr>
      </w:pPr>
      <w:r>
        <w:rPr>
          <w:rFonts w:hint="eastAsia" w:eastAsia="仿宋_GB2312"/>
          <w:color w:val="auto"/>
          <w:sz w:val="32"/>
          <w:szCs w:val="32"/>
          <w:lang w:val="en-US" w:eastAsia="zh-CN"/>
        </w:rPr>
        <w:t>6、</w:t>
      </w:r>
      <w:r>
        <w:rPr>
          <w:rFonts w:hint="eastAsia" w:eastAsia="仿宋_GB2312"/>
          <w:color w:val="auto"/>
          <w:sz w:val="32"/>
          <w:szCs w:val="32"/>
        </w:rPr>
        <w:t>响应人认为需要提供的其他资料。</w:t>
      </w:r>
    </w:p>
    <w:p w14:paraId="741BCF8F">
      <w:pPr>
        <w:spacing w:line="600" w:lineRule="exact"/>
        <w:ind w:firstLine="640" w:firstLineChars="200"/>
        <w:rPr>
          <w:rFonts w:eastAsia="仿宋_GB2312"/>
          <w:color w:val="000000"/>
          <w:sz w:val="32"/>
          <w:szCs w:val="32"/>
        </w:rPr>
      </w:pPr>
      <w:r>
        <w:rPr>
          <w:rFonts w:hint="eastAsia" w:eastAsia="仿宋_GB2312"/>
          <w:color w:val="000000"/>
          <w:sz w:val="32"/>
          <w:szCs w:val="32"/>
        </w:rPr>
        <w:t>响应人须严格按照采购人提供的表单格式报价，响应文件必须装订完整，于骑缝处加盖投标单位企业公章。</w:t>
      </w:r>
      <w:r>
        <w:rPr>
          <w:rFonts w:hint="eastAsia" w:eastAsia="仿宋_GB2312"/>
          <w:b/>
          <w:bCs/>
          <w:color w:val="000000"/>
          <w:sz w:val="32"/>
          <w:szCs w:val="32"/>
        </w:rPr>
        <w:t>装有响应文件的文件袋须贴有密封条，于骑缝处加盖企业公章</w:t>
      </w:r>
      <w:r>
        <w:rPr>
          <w:rFonts w:hint="eastAsia" w:eastAsia="仿宋_GB2312"/>
          <w:color w:val="000000"/>
          <w:sz w:val="32"/>
          <w:szCs w:val="32"/>
        </w:rPr>
        <w:t>。</w:t>
      </w:r>
    </w:p>
    <w:p w14:paraId="15B64D3A">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十一、响应文件份数</w:t>
      </w:r>
    </w:p>
    <w:p w14:paraId="6EFCF772">
      <w:pPr>
        <w:spacing w:line="600" w:lineRule="exact"/>
        <w:ind w:firstLine="640" w:firstLineChars="200"/>
        <w:rPr>
          <w:rFonts w:eastAsia="仿宋_GB2312"/>
          <w:color w:val="000000"/>
          <w:sz w:val="32"/>
          <w:szCs w:val="32"/>
        </w:rPr>
      </w:pPr>
      <w:r>
        <w:rPr>
          <w:rFonts w:hint="eastAsia" w:eastAsia="仿宋_GB2312"/>
          <w:color w:val="000000"/>
          <w:sz w:val="32"/>
          <w:szCs w:val="32"/>
        </w:rPr>
        <w:t>正本一份，并提供响应文件扫描件电子版（U盘）。</w:t>
      </w:r>
    </w:p>
    <w:p w14:paraId="438BE437">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lang w:val="en-US" w:eastAsia="zh-CN"/>
        </w:rPr>
        <w:t>十二</w:t>
      </w:r>
      <w:r>
        <w:rPr>
          <w:rFonts w:hint="eastAsia" w:eastAsia="黑体"/>
          <w:color w:val="000000"/>
          <w:sz w:val="32"/>
          <w:szCs w:val="32"/>
        </w:rPr>
        <w:t>、开标时间及地址</w:t>
      </w:r>
    </w:p>
    <w:p w14:paraId="0DF95E9B">
      <w:pPr>
        <w:spacing w:line="600" w:lineRule="exact"/>
        <w:ind w:firstLine="643" w:firstLineChars="200"/>
        <w:rPr>
          <w:rFonts w:eastAsia="仿宋_GB2312"/>
          <w:b/>
          <w:color w:val="000000"/>
          <w:sz w:val="32"/>
          <w:szCs w:val="32"/>
        </w:rPr>
      </w:pPr>
      <w:r>
        <w:rPr>
          <w:rFonts w:eastAsia="仿宋_GB2312"/>
          <w:b/>
          <w:color w:val="000000"/>
          <w:sz w:val="32"/>
          <w:szCs w:val="32"/>
        </w:rPr>
        <w:t>1</w:t>
      </w:r>
      <w:r>
        <w:rPr>
          <w:rFonts w:hint="eastAsia" w:eastAsia="仿宋_GB2312"/>
          <w:b/>
          <w:color w:val="000000"/>
          <w:sz w:val="32"/>
          <w:szCs w:val="32"/>
        </w:rPr>
        <w:t>、开标时间：</w:t>
      </w:r>
      <w:r>
        <w:rPr>
          <w:rFonts w:eastAsia="仿宋_GB2312"/>
          <w:b/>
          <w:color w:val="000000"/>
          <w:sz w:val="32"/>
          <w:szCs w:val="32"/>
          <w:u w:val="single"/>
        </w:rPr>
        <w:t>20</w:t>
      </w:r>
      <w:r>
        <w:rPr>
          <w:rFonts w:hint="eastAsia" w:eastAsia="仿宋_GB2312"/>
          <w:b/>
          <w:color w:val="000000"/>
          <w:sz w:val="32"/>
          <w:szCs w:val="32"/>
          <w:u w:val="single"/>
          <w:lang w:val="en-US" w:eastAsia="zh-CN"/>
        </w:rPr>
        <w:t>26</w:t>
      </w:r>
      <w:r>
        <w:rPr>
          <w:rFonts w:hint="eastAsia" w:eastAsia="仿宋_GB2312"/>
          <w:b/>
          <w:color w:val="000000"/>
          <w:sz w:val="32"/>
          <w:szCs w:val="32"/>
        </w:rPr>
        <w:t>年</w:t>
      </w:r>
      <w:r>
        <w:rPr>
          <w:rFonts w:eastAsia="仿宋_GB2312"/>
          <w:b/>
          <w:color w:val="000000"/>
          <w:sz w:val="32"/>
          <w:szCs w:val="32"/>
          <w:u w:val="single"/>
        </w:rPr>
        <w:t xml:space="preserve"> </w:t>
      </w:r>
      <w:del w:id="17" w:author="梁皮bb" w:date="2026-08-31T10:49:32Z">
        <w:r>
          <w:rPr>
            <w:rFonts w:hint="default" w:eastAsia="仿宋_GB2312"/>
            <w:b/>
            <w:color w:val="000000"/>
            <w:sz w:val="32"/>
            <w:szCs w:val="32"/>
            <w:u w:val="single"/>
            <w:lang w:val="en-US" w:eastAsia="zh-CN"/>
          </w:rPr>
          <w:delText>8</w:delText>
        </w:r>
      </w:del>
      <w:ins w:id="18" w:author="梁皮bb" w:date="2026-08-31T10:49:32Z">
        <w:r>
          <w:rPr>
            <w:rFonts w:hint="eastAsia" w:eastAsia="仿宋_GB2312"/>
            <w:b/>
            <w:color w:val="000000"/>
            <w:sz w:val="32"/>
            <w:szCs w:val="32"/>
            <w:u w:val="single"/>
            <w:lang w:val="en-US" w:eastAsia="zh-CN"/>
          </w:rPr>
          <w:t>9</w:t>
        </w:r>
      </w:ins>
      <w:r>
        <w:rPr>
          <w:rFonts w:eastAsia="仿宋_GB2312"/>
          <w:b/>
          <w:color w:val="000000"/>
          <w:sz w:val="32"/>
          <w:szCs w:val="32"/>
          <w:u w:val="single"/>
        </w:rPr>
        <w:t xml:space="preserve"> </w:t>
      </w:r>
      <w:r>
        <w:rPr>
          <w:rFonts w:hint="eastAsia" w:eastAsia="仿宋_GB2312"/>
          <w:b/>
          <w:color w:val="000000"/>
          <w:sz w:val="32"/>
          <w:szCs w:val="32"/>
        </w:rPr>
        <w:t>月</w:t>
      </w:r>
      <w:r>
        <w:rPr>
          <w:rFonts w:eastAsia="仿宋_GB2312"/>
          <w:b/>
          <w:color w:val="000000"/>
          <w:sz w:val="32"/>
          <w:szCs w:val="32"/>
          <w:u w:val="single"/>
        </w:rPr>
        <w:t xml:space="preserve"> </w:t>
      </w:r>
      <w:r>
        <w:rPr>
          <w:rFonts w:hint="eastAsia" w:eastAsia="仿宋_GB2312"/>
          <w:b/>
          <w:color w:val="000000"/>
          <w:sz w:val="32"/>
          <w:szCs w:val="32"/>
          <w:u w:val="single"/>
          <w:lang w:val="en-US" w:eastAsia="zh-CN"/>
        </w:rPr>
        <w:t>3</w:t>
      </w:r>
      <w:del w:id="19" w:author="梁皮bb" w:date="2026-08-31T10:49:34Z">
        <w:r>
          <w:rPr>
            <w:rFonts w:hint="eastAsia" w:eastAsia="仿宋_GB2312"/>
            <w:b/>
            <w:color w:val="000000"/>
            <w:sz w:val="32"/>
            <w:szCs w:val="32"/>
            <w:u w:val="single"/>
            <w:lang w:val="en-US" w:eastAsia="zh-CN"/>
          </w:rPr>
          <w:delText>1</w:delText>
        </w:r>
      </w:del>
      <w:r>
        <w:rPr>
          <w:rFonts w:eastAsia="仿宋_GB2312"/>
          <w:b/>
          <w:color w:val="000000"/>
          <w:sz w:val="32"/>
          <w:szCs w:val="32"/>
          <w:u w:val="single"/>
        </w:rPr>
        <w:t xml:space="preserve"> </w:t>
      </w:r>
      <w:r>
        <w:rPr>
          <w:rFonts w:hint="eastAsia" w:eastAsia="仿宋_GB2312"/>
          <w:b/>
          <w:color w:val="000000"/>
          <w:sz w:val="32"/>
          <w:szCs w:val="32"/>
        </w:rPr>
        <w:t>日（星期</w:t>
      </w:r>
      <w:r>
        <w:rPr>
          <w:rFonts w:eastAsia="仿宋_GB2312"/>
          <w:b/>
          <w:color w:val="000000"/>
          <w:sz w:val="32"/>
          <w:szCs w:val="32"/>
          <w:u w:val="single"/>
        </w:rPr>
        <w:t xml:space="preserve"> </w:t>
      </w:r>
      <w:del w:id="20" w:author="梁皮bb" w:date="2026-08-31T10:49:48Z">
        <w:r>
          <w:rPr>
            <w:rFonts w:hint="default" w:eastAsia="仿宋_GB2312"/>
            <w:b/>
            <w:color w:val="000000"/>
            <w:sz w:val="32"/>
            <w:szCs w:val="32"/>
            <w:u w:val="single"/>
            <w:lang w:val="en-US" w:eastAsia="zh-CN"/>
          </w:rPr>
          <w:delText>一</w:delText>
        </w:r>
      </w:del>
      <w:ins w:id="21" w:author="梁皮bb" w:date="2026-08-31T10:49:48Z">
        <w:r>
          <w:rPr>
            <w:rFonts w:hint="eastAsia" w:eastAsia="仿宋_GB2312"/>
            <w:b/>
            <w:color w:val="000000"/>
            <w:sz w:val="32"/>
            <w:szCs w:val="32"/>
            <w:u w:val="single"/>
            <w:lang w:val="en-US" w:eastAsia="zh-CN"/>
          </w:rPr>
          <w:t>四</w:t>
        </w:r>
      </w:ins>
      <w:r>
        <w:rPr>
          <w:rFonts w:eastAsia="仿宋_GB2312"/>
          <w:b/>
          <w:color w:val="000000"/>
          <w:sz w:val="32"/>
          <w:szCs w:val="32"/>
          <w:u w:val="single"/>
        </w:rPr>
        <w:t xml:space="preserve"> </w:t>
      </w:r>
      <w:r>
        <w:rPr>
          <w:rFonts w:hint="eastAsia" w:eastAsia="仿宋_GB2312"/>
          <w:b/>
          <w:color w:val="000000"/>
          <w:sz w:val="32"/>
          <w:szCs w:val="32"/>
        </w:rPr>
        <w:t>）</w:t>
      </w:r>
      <w:r>
        <w:rPr>
          <w:rFonts w:hint="eastAsia" w:eastAsia="仿宋_GB2312"/>
          <w:b/>
          <w:color w:val="000000"/>
          <w:sz w:val="32"/>
          <w:szCs w:val="32"/>
          <w:u w:val="single"/>
        </w:rPr>
        <w:t>上</w:t>
      </w:r>
      <w:r>
        <w:rPr>
          <w:rFonts w:hint="eastAsia" w:eastAsia="仿宋_GB2312"/>
          <w:b/>
          <w:color w:val="000000"/>
          <w:sz w:val="32"/>
          <w:szCs w:val="32"/>
        </w:rPr>
        <w:t>午</w:t>
      </w:r>
      <w:r>
        <w:rPr>
          <w:rFonts w:eastAsia="仿宋_GB2312"/>
          <w:b/>
          <w:color w:val="000000"/>
          <w:sz w:val="32"/>
          <w:szCs w:val="32"/>
          <w:u w:val="single"/>
        </w:rPr>
        <w:t>9:30</w:t>
      </w:r>
      <w:r>
        <w:rPr>
          <w:rFonts w:hint="eastAsia" w:eastAsia="仿宋_GB2312"/>
          <w:b/>
          <w:color w:val="000000"/>
          <w:sz w:val="32"/>
          <w:szCs w:val="32"/>
        </w:rPr>
        <w:t>。</w:t>
      </w:r>
    </w:p>
    <w:p w14:paraId="349914FD">
      <w:pPr>
        <w:spacing w:line="600" w:lineRule="exact"/>
        <w:ind w:firstLine="643" w:firstLineChars="200"/>
        <w:rPr>
          <w:rFonts w:hint="default" w:eastAsia="仿宋_GB2312"/>
          <w:b/>
          <w:color w:val="000000"/>
          <w:sz w:val="32"/>
          <w:szCs w:val="32"/>
          <w:lang w:val="en-US" w:eastAsia="zh-CN"/>
        </w:rPr>
      </w:pPr>
      <w:r>
        <w:rPr>
          <w:rFonts w:eastAsia="仿宋_GB2312"/>
          <w:b/>
          <w:color w:val="000000"/>
          <w:sz w:val="32"/>
          <w:szCs w:val="32"/>
        </w:rPr>
        <w:t>2</w:t>
      </w:r>
      <w:r>
        <w:rPr>
          <w:rFonts w:hint="eastAsia" w:eastAsia="仿宋_GB2312"/>
          <w:b/>
          <w:color w:val="000000"/>
          <w:sz w:val="32"/>
          <w:szCs w:val="32"/>
        </w:rPr>
        <w:t>、开标地址：</w:t>
      </w:r>
      <w:r>
        <w:rPr>
          <w:rFonts w:eastAsia="仿宋_GB2312"/>
          <w:b/>
          <w:color w:val="000000"/>
          <w:sz w:val="32"/>
          <w:szCs w:val="32"/>
          <w:u w:val="single"/>
        </w:rPr>
        <w:t xml:space="preserve"> </w:t>
      </w:r>
      <w:ins w:id="22" w:author="梁皮bb" w:date="2026-08-25T14:19:12Z">
        <w:r>
          <w:rPr>
            <w:rFonts w:hint="eastAsia" w:eastAsia="仿宋_GB2312"/>
            <w:color w:val="000000"/>
            <w:sz w:val="32"/>
            <w:szCs w:val="32"/>
            <w:u w:val="single"/>
            <w:lang w:val="en-US" w:eastAsia="zh-CN"/>
          </w:rPr>
          <w:t>东莞松山湖高新区新城路5号D栋</w:t>
        </w:r>
      </w:ins>
      <w:del w:id="23" w:author="梁皮bb" w:date="2026-08-25T14:19:12Z">
        <w:r>
          <w:rPr>
            <w:rFonts w:hint="eastAsia" w:eastAsia="仿宋_GB2312"/>
            <w:b/>
            <w:color w:val="000000"/>
            <w:sz w:val="32"/>
            <w:szCs w:val="32"/>
            <w:u w:val="single"/>
            <w:lang w:val="en-US" w:eastAsia="zh-CN"/>
          </w:rPr>
          <w:delText>安全管理部</w:delText>
        </w:r>
      </w:del>
      <w:r>
        <w:rPr>
          <w:rFonts w:hint="eastAsia" w:eastAsia="仿宋_GB2312"/>
          <w:b/>
          <w:color w:val="000000"/>
          <w:sz w:val="32"/>
          <w:szCs w:val="32"/>
          <w:u w:val="single"/>
          <w:lang w:val="en-US" w:eastAsia="zh-CN"/>
        </w:rPr>
        <w:t xml:space="preserve"> </w:t>
      </w:r>
    </w:p>
    <w:p w14:paraId="614F7193">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梁丽萍</w:t>
      </w:r>
    </w:p>
    <w:p w14:paraId="15000B6A">
      <w:pPr>
        <w:adjustRightInd w:val="0"/>
        <w:snapToGrid w:val="0"/>
        <w:spacing w:line="600" w:lineRule="exact"/>
        <w:ind w:firstLine="640" w:firstLineChars="200"/>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联</w:t>
      </w:r>
      <w:r>
        <w:rPr>
          <w:rFonts w:hint="eastAsia" w:ascii="仿宋_GB2312" w:hAnsi="仿宋_GB2312" w:eastAsia="仿宋_GB2312" w:cs="仿宋_GB2312"/>
          <w:color w:val="auto"/>
          <w:sz w:val="32"/>
          <w:szCs w:val="32"/>
        </w:rPr>
        <w:t>系</w:t>
      </w:r>
      <w:r>
        <w:rPr>
          <w:rFonts w:hint="eastAsia" w:ascii="仿宋_GB2312" w:hAnsi="仿宋_GB2312" w:eastAsia="仿宋_GB2312" w:cs="仿宋_GB2312"/>
          <w:color w:val="auto"/>
          <w:sz w:val="32"/>
          <w:szCs w:val="32"/>
          <w:lang w:val="en-US" w:eastAsia="zh-CN"/>
        </w:rPr>
        <w:t>电话</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13925592004，0769-23328000-609</w:t>
      </w:r>
    </w:p>
    <w:p w14:paraId="4E336A40">
      <w:pPr>
        <w:adjustRightInd w:val="0"/>
        <w:snapToGrid w:val="0"/>
        <w:spacing w:line="600" w:lineRule="exact"/>
        <w:ind w:firstLine="640" w:firstLineChars="200"/>
        <w:outlineLvl w:val="1"/>
        <w:rPr>
          <w:rFonts w:eastAsia="黑体"/>
          <w:color w:val="000000"/>
          <w:sz w:val="32"/>
          <w:szCs w:val="32"/>
        </w:rPr>
      </w:pPr>
      <w:r>
        <w:rPr>
          <w:rFonts w:hint="eastAsia" w:eastAsia="黑体"/>
          <w:color w:val="auto"/>
          <w:sz w:val="32"/>
          <w:szCs w:val="32"/>
        </w:rPr>
        <w:t>十</w:t>
      </w:r>
      <w:r>
        <w:rPr>
          <w:rFonts w:hint="eastAsia" w:eastAsia="黑体"/>
          <w:color w:val="auto"/>
          <w:sz w:val="32"/>
          <w:szCs w:val="32"/>
          <w:lang w:val="en-US" w:eastAsia="zh-CN"/>
        </w:rPr>
        <w:t>三</w:t>
      </w:r>
      <w:r>
        <w:rPr>
          <w:rFonts w:hint="eastAsia" w:eastAsia="黑体"/>
          <w:color w:val="auto"/>
          <w:sz w:val="32"/>
          <w:szCs w:val="32"/>
        </w:rPr>
        <w:t>、注意</w:t>
      </w:r>
      <w:r>
        <w:rPr>
          <w:rFonts w:hint="eastAsia" w:eastAsia="黑体"/>
          <w:color w:val="000000"/>
          <w:sz w:val="32"/>
          <w:szCs w:val="32"/>
        </w:rPr>
        <w:t>事项</w:t>
      </w:r>
    </w:p>
    <w:p w14:paraId="6E93609F">
      <w:pPr>
        <w:spacing w:line="600" w:lineRule="exact"/>
        <w:ind w:firstLine="640" w:firstLineChars="200"/>
        <w:rPr>
          <w:rFonts w:eastAsia="仿宋_GB2312"/>
          <w:color w:val="000000"/>
          <w:sz w:val="32"/>
          <w:szCs w:val="32"/>
        </w:rPr>
      </w:pPr>
      <w:bookmarkStart w:id="2" w:name="_Hlk517879660"/>
      <w:r>
        <w:rPr>
          <w:rFonts w:eastAsia="仿宋_GB2312"/>
          <w:color w:val="000000"/>
          <w:sz w:val="32"/>
          <w:szCs w:val="32"/>
        </w:rPr>
        <w:t>1</w:t>
      </w:r>
      <w:r>
        <w:rPr>
          <w:rFonts w:hint="eastAsia" w:eastAsia="仿宋_GB2312"/>
          <w:color w:val="000000"/>
          <w:sz w:val="32"/>
          <w:szCs w:val="32"/>
        </w:rPr>
        <w:t>、若响应人未按规定时间将文件送达现场，视为放弃投标资格。</w:t>
      </w:r>
    </w:p>
    <w:p w14:paraId="22C251D6">
      <w:pPr>
        <w:spacing w:line="600" w:lineRule="exact"/>
        <w:ind w:firstLine="640" w:firstLineChars="200"/>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、采购人向响应人提供的有关资料和数据，是采购人现有的能使响应人利用的资料，采购人对响应人由此而做出的推论、理解和结论概不负责。</w:t>
      </w:r>
    </w:p>
    <w:p w14:paraId="6049885A">
      <w:pPr>
        <w:spacing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、本项目执行过程中将遵循国家、省、市有关法律、法规、标准、技术规范和规范性文件的最新规定。</w:t>
      </w:r>
      <w:bookmarkEnd w:id="2"/>
    </w:p>
    <w:p w14:paraId="713A1525">
      <w:pPr>
        <w:widowControl/>
        <w:spacing w:line="600" w:lineRule="exact"/>
        <w:ind w:firstLine="640" w:firstLineChars="200"/>
        <w:jc w:val="left"/>
        <w:rPr>
          <w:rFonts w:eastAsia="仿宋_GB2312"/>
          <w:color w:val="auto"/>
          <w:sz w:val="32"/>
          <w:szCs w:val="32"/>
        </w:rPr>
      </w:pPr>
      <w:r>
        <w:rPr>
          <w:rFonts w:eastAsia="仿宋_GB2312"/>
          <w:color w:val="000000"/>
          <w:sz w:val="32"/>
          <w:szCs w:val="32"/>
        </w:rPr>
        <w:t>4</w:t>
      </w:r>
      <w:r>
        <w:rPr>
          <w:rFonts w:hint="eastAsia" w:eastAsia="仿宋_GB2312"/>
          <w:color w:val="000000"/>
          <w:sz w:val="32"/>
          <w:szCs w:val="32"/>
        </w:rPr>
        <w:t>、成交单位对采购文件中技术条款作出的负偏离，采购人如不接受，可要求成交单位以采购文件的要求为准，如成交单位拒绝的，采购人有权取消其成交资格或取消合同。采购人不</w:t>
      </w:r>
      <w:r>
        <w:rPr>
          <w:rFonts w:hint="eastAsia" w:eastAsia="仿宋_GB2312"/>
          <w:color w:val="auto"/>
          <w:sz w:val="32"/>
          <w:szCs w:val="32"/>
        </w:rPr>
        <w:t>作任何补偿。</w:t>
      </w:r>
    </w:p>
    <w:p w14:paraId="08AFE4B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lang w:val="en-US" w:eastAsia="zh-CN" w:bidi="ar-SA"/>
        </w:rPr>
      </w:pPr>
      <w:r>
        <w:rPr>
          <w:rFonts w:hint="eastAsia" w:eastAsia="仿宋_GB2312"/>
          <w:color w:val="auto"/>
          <w:sz w:val="32"/>
          <w:szCs w:val="32"/>
        </w:rPr>
        <w:t>5、</w:t>
      </w:r>
      <w:r>
        <w:rPr>
          <w:rFonts w:hint="eastAsia" w:ascii="Times New Roman" w:hAnsi="Times New Roman" w:eastAsia="仿宋_GB2312" w:cs="Times New Roman"/>
          <w:color w:val="auto"/>
          <w:kern w:val="2"/>
          <w:sz w:val="32"/>
          <w:szCs w:val="32"/>
          <w:lang w:val="en-US" w:eastAsia="zh-CN" w:bidi="ar-SA"/>
        </w:rPr>
        <w:t>本项目仅可提交一个报价方案，提交两个或以上报价方案的响应人视为无效报价。</w:t>
      </w:r>
    </w:p>
    <w:p w14:paraId="204339A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6、本项目不接受响应人其他附加条件。</w:t>
      </w:r>
    </w:p>
    <w:p w14:paraId="368C80A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7、有下列情形之一的，报价保证金将被没收，并纳入采购人供应商黑名单：</w:t>
      </w:r>
    </w:p>
    <w:p w14:paraId="4062474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（1）中标后无正当理由放弃中标或不与采购人签订合同。</w:t>
      </w:r>
    </w:p>
    <w:p w14:paraId="101933C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（2）成交人将本项目转让给他人，或者在报价文件中未说明，且未经采购人同意，将中标项目分包给他人，采购人可没收其报价保证金。</w:t>
      </w:r>
    </w:p>
    <w:p w14:paraId="27ACAAC8">
      <w:pPr>
        <w:widowControl/>
        <w:spacing w:line="600" w:lineRule="exact"/>
        <w:ind w:firstLine="640" w:firstLineChars="200"/>
        <w:jc w:val="left"/>
        <w:rPr>
          <w:ins w:id="24" w:author="梁皮bb" w:date="2026-08-24T17:41:22Z"/>
          <w:rFonts w:hint="eastAsia"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（3）报价人提供虚假报价文件或虚假补充文件</w:t>
      </w:r>
      <w:r>
        <w:rPr>
          <w:rFonts w:hint="eastAsia" w:eastAsia="仿宋_GB2312" w:cs="Times New Roman"/>
          <w:color w:val="auto"/>
          <w:kern w:val="2"/>
          <w:sz w:val="32"/>
          <w:szCs w:val="32"/>
          <w:lang w:val="en-US" w:eastAsia="zh-CN" w:bidi="ar-SA"/>
        </w:rPr>
        <w:t>。</w:t>
      </w:r>
    </w:p>
    <w:p w14:paraId="18B24FD1">
      <w:pPr>
        <w:pStyle w:val="2"/>
      </w:pPr>
    </w:p>
    <w:p w14:paraId="11354FD7">
      <w:pPr>
        <w:widowControl/>
        <w:spacing w:line="600" w:lineRule="exact"/>
        <w:jc w:val="left"/>
        <w:rPr>
          <w:rFonts w:hint="eastAsia" w:eastAsia="仿宋_GB2312"/>
          <w:color w:val="auto"/>
          <w:sz w:val="32"/>
          <w:szCs w:val="32"/>
          <w:lang w:val="en-US" w:eastAsia="zh-CN"/>
          <w:rPrChange w:id="25" w:author="梁皮bb" w:date="2026-08-24T17:47:38Z">
            <w:rPr>
              <w:rFonts w:hint="default" w:eastAsia="仿宋_GB2312"/>
              <w:color w:val="auto"/>
              <w:sz w:val="32"/>
              <w:szCs w:val="32"/>
              <w:lang w:val="en-US" w:eastAsia="zh-CN"/>
            </w:rPr>
          </w:rPrChange>
        </w:rPr>
      </w:pPr>
      <w:r>
        <w:rPr>
          <w:rFonts w:hint="eastAsia" w:eastAsia="仿宋_GB2312"/>
          <w:color w:val="auto"/>
          <w:sz w:val="32"/>
          <w:szCs w:val="32"/>
          <w:lang w:val="en-US" w:eastAsia="zh-CN"/>
        </w:rPr>
        <w:t>附件：1.</w:t>
      </w:r>
      <w:r>
        <w:rPr>
          <w:rFonts w:hint="eastAsia" w:eastAsia="仿宋_GB2312"/>
          <w:color w:val="auto"/>
          <w:sz w:val="32"/>
          <w:szCs w:val="32"/>
          <w:rPrChange w:id="26" w:author="梁皮bb" w:date="2026-08-24T17:47:38Z">
            <w:rPr>
              <w:rFonts w:hint="eastAsia" w:eastAsia="黑体"/>
              <w:color w:val="000000"/>
              <w:sz w:val="28"/>
              <w:szCs w:val="44"/>
            </w:rPr>
          </w:rPrChange>
        </w:rPr>
        <w:t>响应须知</w:t>
      </w:r>
    </w:p>
    <w:p w14:paraId="16093D1C">
      <w:pPr>
        <w:pStyle w:val="2"/>
        <w:ind w:firstLine="960" w:firstLineChars="300"/>
        <w:rPr>
          <w:rFonts w:hint="eastAsia" w:ascii="Times New Roman" w:hAnsi="Times New Roman" w:eastAsia="仿宋_GB2312" w:cs="Times New Roman"/>
          <w:color w:val="auto"/>
          <w:kern w:val="2"/>
          <w:sz w:val="32"/>
          <w:szCs w:val="32"/>
          <w:lang w:val="en-US" w:eastAsia="zh-CN"/>
          <w:rPrChange w:id="27" w:author="梁皮bb" w:date="2026-08-24T17:47:38Z">
            <w:rPr>
              <w:rFonts w:hint="default" w:eastAsia="仿宋_GB2312"/>
              <w:color w:val="auto"/>
              <w:sz w:val="32"/>
              <w:szCs w:val="32"/>
              <w:lang w:val="en-US" w:eastAsia="zh-CN"/>
            </w:rPr>
          </w:rPrChange>
        </w:rPr>
      </w:pPr>
      <w:r>
        <w:rPr>
          <w:rFonts w:hint="eastAsia" w:ascii="Times New Roman" w:hAnsi="Times New Roman" w:eastAsia="仿宋_GB2312" w:cs="Times New Roman"/>
          <w:color w:val="auto"/>
          <w:kern w:val="2"/>
          <w:sz w:val="32"/>
          <w:szCs w:val="32"/>
          <w:lang w:val="en-US" w:eastAsia="zh-CN"/>
          <w:rPrChange w:id="28" w:author="梁皮bb" w:date="2026-08-24T17:47:38Z">
            <w:rPr>
              <w:rFonts w:hint="eastAsia" w:eastAsia="仿宋_GB2312"/>
              <w:color w:val="auto"/>
              <w:sz w:val="32"/>
              <w:szCs w:val="32"/>
              <w:lang w:val="en-US" w:eastAsia="zh-CN"/>
            </w:rPr>
          </w:rPrChange>
        </w:rPr>
        <w:t>2.</w:t>
      </w:r>
      <w:r>
        <w:rPr>
          <w:rFonts w:hint="eastAsia" w:ascii="Times New Roman" w:hAnsi="Times New Roman" w:eastAsia="仿宋_GB2312" w:cs="Times New Roman"/>
          <w:color w:val="auto"/>
          <w:kern w:val="2"/>
          <w:sz w:val="32"/>
          <w:szCs w:val="32"/>
          <w:rPrChange w:id="29" w:author="梁皮bb" w:date="2026-08-24T17:47:38Z">
            <w:rPr>
              <w:rFonts w:hint="eastAsia" w:eastAsia="黑体"/>
              <w:color w:val="000000"/>
              <w:sz w:val="28"/>
              <w:szCs w:val="44"/>
            </w:rPr>
          </w:rPrChange>
        </w:rPr>
        <w:t>报价函</w:t>
      </w:r>
    </w:p>
    <w:p w14:paraId="19A1CF0E">
      <w:pPr>
        <w:pStyle w:val="2"/>
        <w:ind w:firstLine="960" w:firstLineChars="300"/>
        <w:rPr>
          <w:rFonts w:hint="eastAsia" w:ascii="Times New Roman" w:hAnsi="Times New Roman" w:eastAsia="仿宋_GB2312" w:cs="Times New Roman"/>
          <w:b w:val="0"/>
          <w:bCs w:val="0"/>
          <w:color w:val="auto"/>
          <w:kern w:val="2"/>
          <w:sz w:val="32"/>
          <w:szCs w:val="32"/>
          <w:rPrChange w:id="30" w:author="梁皮bb" w:date="2026-08-24T17:47:38Z">
            <w:rPr>
              <w:rFonts w:hint="eastAsia" w:eastAsia="仿宋_GB2312"/>
              <w:b/>
              <w:bCs/>
              <w:color w:val="000000"/>
              <w:sz w:val="32"/>
              <w:szCs w:val="32"/>
            </w:rPr>
          </w:rPrChange>
        </w:rPr>
      </w:pPr>
      <w:r>
        <w:rPr>
          <w:rFonts w:hint="eastAsia" w:ascii="Times New Roman" w:hAnsi="Times New Roman" w:eastAsia="仿宋_GB2312" w:cs="Times New Roman"/>
          <w:color w:val="auto"/>
          <w:kern w:val="2"/>
          <w:sz w:val="32"/>
          <w:szCs w:val="32"/>
          <w:lang w:val="en-US" w:eastAsia="zh-CN"/>
          <w:rPrChange w:id="31" w:author="梁皮bb" w:date="2026-08-24T17:47:38Z">
            <w:rPr>
              <w:rFonts w:hint="eastAsia" w:eastAsia="仿宋_GB2312"/>
              <w:color w:val="auto"/>
              <w:sz w:val="32"/>
              <w:szCs w:val="32"/>
              <w:lang w:val="en-US" w:eastAsia="zh-CN"/>
            </w:rPr>
          </w:rPrChange>
        </w:rPr>
        <w:t>3.</w:t>
      </w:r>
      <w:r>
        <w:rPr>
          <w:rFonts w:hint="eastAsia" w:ascii="Times New Roman" w:hAnsi="Times New Roman" w:eastAsia="仿宋_GB2312" w:cs="Times New Roman"/>
          <w:b w:val="0"/>
          <w:bCs w:val="0"/>
          <w:color w:val="auto"/>
          <w:kern w:val="2"/>
          <w:sz w:val="32"/>
          <w:szCs w:val="32"/>
          <w:rPrChange w:id="32" w:author="梁皮bb" w:date="2026-08-24T17:47:38Z">
            <w:rPr>
              <w:rFonts w:hint="eastAsia" w:eastAsia="仿宋_GB2312"/>
              <w:b/>
              <w:bCs/>
              <w:color w:val="000000"/>
              <w:sz w:val="32"/>
              <w:szCs w:val="32"/>
            </w:rPr>
          </w:rPrChange>
        </w:rPr>
        <w:t>法定代表人身份证明书及法定代表人身份证复印件</w:t>
      </w:r>
    </w:p>
    <w:p w14:paraId="3E789F90">
      <w:pPr>
        <w:pStyle w:val="2"/>
        <w:ind w:firstLine="960" w:firstLineChars="300"/>
        <w:rPr>
          <w:rFonts w:hint="eastAsia" w:ascii="Times New Roman" w:hAnsi="Times New Roman" w:eastAsia="仿宋_GB2312" w:cs="Times New Roman"/>
          <w:color w:val="auto"/>
          <w:kern w:val="2"/>
          <w:sz w:val="32"/>
          <w:szCs w:val="32"/>
          <w:rPrChange w:id="33" w:author="梁皮bb" w:date="2026-08-24T17:47:38Z">
            <w:rPr>
              <w:rFonts w:hint="eastAsia" w:eastAsia="黑体"/>
              <w:color w:val="000000"/>
              <w:sz w:val="28"/>
              <w:szCs w:val="44"/>
            </w:rPr>
          </w:rPrChange>
        </w:rPr>
      </w:pPr>
      <w:r>
        <w:rPr>
          <w:rFonts w:hint="eastAsia" w:ascii="Times New Roman" w:hAnsi="Times New Roman" w:eastAsia="仿宋_GB2312" w:cs="Times New Roman"/>
          <w:b w:val="0"/>
          <w:bCs w:val="0"/>
          <w:color w:val="auto"/>
          <w:kern w:val="2"/>
          <w:sz w:val="32"/>
          <w:szCs w:val="32"/>
          <w:lang w:val="en-US" w:eastAsia="zh-CN"/>
          <w:rPrChange w:id="34" w:author="梁皮bb" w:date="2026-08-24T17:47:38Z">
            <w:rPr>
              <w:rFonts w:hint="eastAsia" w:eastAsia="仿宋_GB2312"/>
              <w:b/>
              <w:bCs/>
              <w:color w:val="000000"/>
              <w:sz w:val="32"/>
              <w:szCs w:val="32"/>
              <w:lang w:val="en-US" w:eastAsia="zh-CN"/>
            </w:rPr>
          </w:rPrChange>
        </w:rPr>
        <w:t>4.</w:t>
      </w:r>
      <w:r>
        <w:rPr>
          <w:rFonts w:hint="eastAsia" w:ascii="Times New Roman" w:hAnsi="Times New Roman" w:eastAsia="仿宋_GB2312" w:cs="Times New Roman"/>
          <w:color w:val="auto"/>
          <w:kern w:val="2"/>
          <w:sz w:val="32"/>
          <w:szCs w:val="32"/>
          <w:rPrChange w:id="35" w:author="梁皮bb" w:date="2026-08-24T17:47:38Z">
            <w:rPr>
              <w:rFonts w:hint="eastAsia" w:eastAsia="黑体"/>
              <w:color w:val="000000"/>
              <w:sz w:val="28"/>
              <w:szCs w:val="44"/>
            </w:rPr>
          </w:rPrChange>
        </w:rPr>
        <w:t>法人授权书</w:t>
      </w:r>
    </w:p>
    <w:p w14:paraId="2A56D3F2">
      <w:pPr>
        <w:pStyle w:val="2"/>
        <w:ind w:firstLine="960" w:firstLineChars="300"/>
        <w:rPr>
          <w:rFonts w:hint="eastAsia" w:ascii="Times New Roman" w:hAnsi="Times New Roman" w:eastAsia="仿宋_GB2312" w:cs="Times New Roman"/>
          <w:b w:val="0"/>
          <w:bCs w:val="0"/>
          <w:color w:val="auto"/>
          <w:kern w:val="2"/>
          <w:sz w:val="32"/>
          <w:szCs w:val="32"/>
          <w:rPrChange w:id="36" w:author="梁皮bb" w:date="2026-08-24T17:47:38Z">
            <w:rPr>
              <w:rFonts w:hint="eastAsia" w:eastAsia="仿宋_GB2312"/>
              <w:b/>
              <w:bCs/>
              <w:color w:val="000000"/>
              <w:sz w:val="32"/>
              <w:szCs w:val="32"/>
            </w:rPr>
          </w:rPrChange>
        </w:rPr>
      </w:pPr>
      <w:r>
        <w:rPr>
          <w:rFonts w:hint="eastAsia" w:ascii="Times New Roman" w:hAnsi="Times New Roman" w:eastAsia="仿宋_GB2312" w:cs="Times New Roman"/>
          <w:b w:val="0"/>
          <w:bCs w:val="0"/>
          <w:color w:val="auto"/>
          <w:kern w:val="2"/>
          <w:sz w:val="32"/>
          <w:szCs w:val="32"/>
          <w:lang w:val="en-US" w:eastAsia="zh-CN"/>
          <w:rPrChange w:id="37" w:author="梁皮bb" w:date="2026-08-24T17:47:38Z">
            <w:rPr>
              <w:rFonts w:hint="eastAsia" w:eastAsia="仿宋_GB2312"/>
              <w:b/>
              <w:bCs/>
              <w:color w:val="000000"/>
              <w:sz w:val="32"/>
              <w:szCs w:val="32"/>
              <w:lang w:val="en-US" w:eastAsia="zh-CN"/>
            </w:rPr>
          </w:rPrChange>
        </w:rPr>
        <w:t>5.</w:t>
      </w:r>
      <w:r>
        <w:rPr>
          <w:rFonts w:hint="eastAsia" w:ascii="Times New Roman" w:hAnsi="Times New Roman" w:eastAsia="仿宋_GB2312" w:cs="Times New Roman"/>
          <w:b w:val="0"/>
          <w:bCs w:val="0"/>
          <w:color w:val="auto"/>
          <w:kern w:val="2"/>
          <w:sz w:val="32"/>
          <w:szCs w:val="32"/>
          <w:rPrChange w:id="38" w:author="梁皮bb" w:date="2026-08-24T17:47:38Z">
            <w:rPr>
              <w:rFonts w:hint="eastAsia" w:eastAsia="仿宋_GB2312"/>
              <w:b/>
              <w:bCs/>
              <w:color w:val="000000"/>
              <w:sz w:val="32"/>
              <w:szCs w:val="32"/>
            </w:rPr>
          </w:rPrChange>
        </w:rPr>
        <w:t>承诺函</w:t>
      </w:r>
    </w:p>
    <w:p w14:paraId="08FDEE1C">
      <w:pPr>
        <w:pStyle w:val="38"/>
        <w:ind w:firstLine="960" w:firstLineChars="300"/>
        <w:jc w:val="both"/>
        <w:rPr>
          <w:rFonts w:hint="eastAsia" w:eastAsia="仿宋_GB2312"/>
          <w:b w:val="0"/>
          <w:color w:val="auto"/>
          <w:sz w:val="32"/>
          <w:szCs w:val="32"/>
          <w:rPrChange w:id="39" w:author="梁皮bb" w:date="2026-08-24T17:47:38Z">
            <w:rPr>
              <w:rFonts w:eastAsia="仿宋_GB2312"/>
              <w:b/>
              <w:color w:val="000000"/>
              <w:sz w:val="32"/>
              <w:szCs w:val="32"/>
            </w:rPr>
          </w:rPrChange>
        </w:rPr>
      </w:pPr>
      <w:r>
        <w:rPr>
          <w:rFonts w:hint="eastAsia" w:eastAsia="仿宋_GB2312"/>
          <w:b w:val="0"/>
          <w:bCs w:val="0"/>
          <w:color w:val="auto"/>
          <w:sz w:val="32"/>
          <w:szCs w:val="32"/>
          <w:lang w:val="en-US" w:eastAsia="zh-CN"/>
          <w:rPrChange w:id="40" w:author="梁皮bb" w:date="2026-08-24T17:47:38Z">
            <w:rPr>
              <w:rFonts w:hint="eastAsia" w:eastAsia="仿宋_GB2312"/>
              <w:b/>
              <w:bCs/>
              <w:color w:val="000000"/>
              <w:sz w:val="32"/>
              <w:szCs w:val="32"/>
              <w:lang w:val="en-US" w:eastAsia="zh-CN"/>
            </w:rPr>
          </w:rPrChange>
        </w:rPr>
        <w:t>6.</w:t>
      </w:r>
      <w:r>
        <w:rPr>
          <w:rFonts w:hint="eastAsia" w:eastAsia="仿宋_GB2312"/>
          <w:b w:val="0"/>
          <w:color w:val="auto"/>
          <w:sz w:val="32"/>
          <w:szCs w:val="32"/>
          <w:rPrChange w:id="41" w:author="梁皮bb" w:date="2026-08-24T17:47:38Z">
            <w:rPr>
              <w:rFonts w:hint="eastAsia" w:eastAsia="仿宋_GB2312"/>
              <w:b/>
              <w:color w:val="000000"/>
              <w:sz w:val="32"/>
              <w:szCs w:val="32"/>
            </w:rPr>
          </w:rPrChange>
        </w:rPr>
        <w:t>用户需求书</w:t>
      </w:r>
    </w:p>
    <w:p w14:paraId="2FFA32B9">
      <w:pPr>
        <w:pStyle w:val="2"/>
        <w:ind w:firstLine="960" w:firstLineChars="300"/>
        <w:rPr>
          <w:ins w:id="42" w:author="梁皮bb" w:date="2026-08-24T17:46:45Z"/>
          <w:rFonts w:hint="eastAsia" w:ascii="Times New Roman" w:hAnsi="Times New Roman" w:eastAsia="仿宋_GB2312" w:cs="Times New Roman"/>
          <w:b w:val="0"/>
          <w:color w:val="auto"/>
          <w:kern w:val="2"/>
          <w:sz w:val="32"/>
          <w:szCs w:val="32"/>
          <w:rPrChange w:id="43" w:author="梁皮bb" w:date="2026-08-24T17:47:38Z">
            <w:rPr>
              <w:ins w:id="44" w:author="梁皮bb" w:date="2026-08-24T17:46:45Z"/>
              <w:rFonts w:hint="eastAsia" w:ascii="仿宋_GB2312" w:hAnsi="仿宋_GB2312" w:eastAsia="仿宋_GB2312" w:cs="仿宋_GB2312"/>
              <w:b/>
              <w:sz w:val="32"/>
              <w:szCs w:val="32"/>
            </w:rPr>
          </w:rPrChange>
        </w:rPr>
      </w:pPr>
      <w:r>
        <w:rPr>
          <w:rFonts w:hint="eastAsia" w:ascii="Times New Roman" w:hAnsi="Times New Roman" w:eastAsia="仿宋_GB2312" w:cs="Times New Roman"/>
          <w:b w:val="0"/>
          <w:bCs w:val="0"/>
          <w:color w:val="auto"/>
          <w:kern w:val="2"/>
          <w:sz w:val="32"/>
          <w:szCs w:val="32"/>
          <w:lang w:val="en-US" w:eastAsia="zh-CN"/>
          <w:rPrChange w:id="45" w:author="梁皮bb" w:date="2026-08-24T17:47:38Z">
            <w:rPr>
              <w:rFonts w:hint="eastAsia" w:eastAsia="仿宋_GB2312"/>
              <w:b/>
              <w:bCs/>
              <w:color w:val="000000"/>
              <w:sz w:val="32"/>
              <w:szCs w:val="32"/>
              <w:lang w:val="en-US" w:eastAsia="zh-CN"/>
            </w:rPr>
          </w:rPrChange>
        </w:rPr>
        <w:t>7.</w:t>
      </w:r>
      <w:r>
        <w:rPr>
          <w:rFonts w:hint="eastAsia" w:ascii="Times New Roman" w:hAnsi="Times New Roman" w:eastAsia="仿宋_GB2312" w:cs="Times New Roman"/>
          <w:b w:val="0"/>
          <w:color w:val="auto"/>
          <w:kern w:val="2"/>
          <w:sz w:val="32"/>
          <w:szCs w:val="32"/>
          <w:rPrChange w:id="46" w:author="梁皮bb" w:date="2026-08-24T17:47:38Z">
            <w:rPr>
              <w:rFonts w:hint="eastAsia" w:ascii="仿宋_GB2312" w:hAnsi="仿宋_GB2312" w:eastAsia="仿宋_GB2312" w:cs="仿宋_GB2312"/>
              <w:b/>
              <w:sz w:val="32"/>
              <w:szCs w:val="32"/>
            </w:rPr>
          </w:rPrChange>
        </w:rPr>
        <w:t>评分标准</w:t>
      </w:r>
    </w:p>
    <w:p w14:paraId="66C8A8E5">
      <w:pPr>
        <w:pStyle w:val="2"/>
        <w:ind w:firstLine="960" w:firstLineChars="300"/>
        <w:rPr>
          <w:rFonts w:hint="eastAsia" w:ascii="Times New Roman" w:hAnsi="Times New Roman" w:eastAsia="仿宋_GB2312" w:cs="Times New Roman"/>
          <w:b w:val="0"/>
          <w:color w:val="auto"/>
          <w:kern w:val="2"/>
          <w:sz w:val="32"/>
          <w:szCs w:val="32"/>
          <w:rPrChange w:id="47" w:author="梁皮bb" w:date="2026-08-24T17:47:38Z">
            <w:rPr>
              <w:rFonts w:hint="eastAsia" w:ascii="仿宋_GB2312" w:hAnsi="仿宋_GB2312" w:eastAsia="仿宋_GB2312" w:cs="仿宋_GB2312"/>
              <w:b/>
              <w:sz w:val="32"/>
              <w:szCs w:val="32"/>
            </w:rPr>
          </w:rPrChange>
        </w:rPr>
      </w:pPr>
    </w:p>
    <w:p w14:paraId="622919EA">
      <w:pPr>
        <w:pStyle w:val="2"/>
        <w:ind w:firstLine="960" w:firstLineChars="300"/>
        <w:rPr>
          <w:rFonts w:hint="default" w:eastAsia="仿宋_GB2312"/>
          <w:color w:val="auto"/>
          <w:sz w:val="32"/>
          <w:szCs w:val="32"/>
          <w:lang w:val="en-US" w:eastAsia="zh-CN"/>
        </w:rPr>
      </w:pPr>
    </w:p>
    <w:p w14:paraId="218396F9">
      <w:pPr>
        <w:spacing w:line="600" w:lineRule="exact"/>
        <w:ind w:firstLine="640" w:firstLineChars="200"/>
        <w:jc w:val="right"/>
        <w:rPr>
          <w:rFonts w:eastAsia="仿宋_GB2312"/>
          <w:color w:val="auto"/>
          <w:sz w:val="32"/>
          <w:szCs w:val="32"/>
          <w:u w:val="none"/>
        </w:rPr>
      </w:pPr>
      <w:r>
        <w:rPr>
          <w:rFonts w:hint="eastAsia" w:eastAsia="仿宋_GB2312"/>
          <w:color w:val="auto"/>
          <w:sz w:val="32"/>
          <w:szCs w:val="32"/>
          <w:u w:val="none"/>
          <w:lang w:val="en-US" w:eastAsia="zh-CN"/>
        </w:rPr>
        <w:t>东莞市能源投资集团有限</w:t>
      </w:r>
      <w:r>
        <w:rPr>
          <w:rFonts w:hint="eastAsia" w:eastAsia="仿宋_GB2312"/>
          <w:color w:val="auto"/>
          <w:sz w:val="32"/>
          <w:szCs w:val="32"/>
          <w:u w:val="none"/>
        </w:rPr>
        <w:t>公司</w:t>
      </w:r>
    </w:p>
    <w:p w14:paraId="2DAC5F6D">
      <w:pPr>
        <w:spacing w:line="600" w:lineRule="exact"/>
        <w:ind w:firstLine="640" w:firstLineChars="200"/>
        <w:jc w:val="center"/>
        <w:rPr>
          <w:rFonts w:eastAsia="仿宋_GB2312"/>
          <w:sz w:val="32"/>
          <w:szCs w:val="32"/>
          <w:u w:val="none"/>
        </w:rPr>
      </w:pPr>
      <w:r>
        <w:rPr>
          <w:rFonts w:hint="eastAsia" w:eastAsia="仿宋_GB2312"/>
          <w:sz w:val="32"/>
          <w:szCs w:val="32"/>
          <w:u w:val="none"/>
          <w:lang w:val="en-US" w:eastAsia="zh-CN"/>
        </w:rPr>
        <w:t xml:space="preserve">                     </w:t>
      </w:r>
      <w:r>
        <w:rPr>
          <w:rFonts w:eastAsia="仿宋_GB2312"/>
          <w:sz w:val="32"/>
          <w:szCs w:val="32"/>
          <w:u w:val="none"/>
        </w:rPr>
        <w:t>20</w:t>
      </w:r>
      <w:r>
        <w:rPr>
          <w:rFonts w:hint="eastAsia" w:eastAsia="仿宋_GB2312"/>
          <w:sz w:val="32"/>
          <w:szCs w:val="32"/>
          <w:u w:val="none"/>
          <w:lang w:val="en-US" w:eastAsia="zh-CN"/>
        </w:rPr>
        <w:t>26</w:t>
      </w:r>
      <w:r>
        <w:rPr>
          <w:rFonts w:hint="eastAsia" w:eastAsia="仿宋_GB2312"/>
          <w:sz w:val="32"/>
          <w:szCs w:val="32"/>
          <w:u w:val="none"/>
        </w:rPr>
        <w:t>年</w:t>
      </w:r>
      <w:r>
        <w:rPr>
          <w:rFonts w:hint="eastAsia" w:eastAsia="仿宋_GB2312"/>
          <w:sz w:val="32"/>
          <w:szCs w:val="32"/>
          <w:u w:val="none"/>
          <w:lang w:val="en-US" w:eastAsia="zh-CN"/>
        </w:rPr>
        <w:t>8</w:t>
      </w:r>
      <w:r>
        <w:rPr>
          <w:rFonts w:hint="eastAsia" w:eastAsia="仿宋_GB2312"/>
          <w:sz w:val="32"/>
          <w:szCs w:val="32"/>
          <w:u w:val="none"/>
        </w:rPr>
        <w:t>月</w:t>
      </w:r>
      <w:r>
        <w:rPr>
          <w:rFonts w:hint="eastAsia" w:eastAsia="仿宋_GB2312"/>
          <w:sz w:val="32"/>
          <w:szCs w:val="32"/>
          <w:u w:val="none"/>
          <w:lang w:val="en-US" w:eastAsia="zh-CN"/>
        </w:rPr>
        <w:t>2</w:t>
      </w:r>
      <w:del w:id="48" w:author="梁皮bb" w:date="2026-08-25T14:19:29Z">
        <w:r>
          <w:rPr>
            <w:rFonts w:hint="default" w:eastAsia="仿宋_GB2312"/>
            <w:sz w:val="32"/>
            <w:szCs w:val="32"/>
            <w:u w:val="none"/>
            <w:lang w:val="en-US" w:eastAsia="zh-CN"/>
          </w:rPr>
          <w:delText>4</w:delText>
        </w:r>
      </w:del>
      <w:ins w:id="49" w:author="梁皮bb" w:date="2026-08-25T14:19:29Z">
        <w:r>
          <w:rPr>
            <w:rFonts w:hint="eastAsia" w:eastAsia="仿宋_GB2312"/>
            <w:sz w:val="32"/>
            <w:szCs w:val="32"/>
            <w:u w:val="none"/>
            <w:lang w:val="en-US" w:eastAsia="zh-CN"/>
          </w:rPr>
          <w:t>5</w:t>
        </w:r>
      </w:ins>
      <w:r>
        <w:rPr>
          <w:rFonts w:hint="eastAsia" w:eastAsia="仿宋_GB2312"/>
          <w:sz w:val="32"/>
          <w:szCs w:val="32"/>
          <w:u w:val="none"/>
        </w:rPr>
        <w:t>日</w:t>
      </w:r>
    </w:p>
    <w:p w14:paraId="206E5E4B">
      <w:pPr>
        <w:widowControl/>
        <w:spacing w:line="600" w:lineRule="exact"/>
        <w:ind w:firstLine="640" w:firstLineChars="200"/>
        <w:jc w:val="left"/>
        <w:rPr>
          <w:rFonts w:eastAsia="仿宋_GB2312"/>
          <w:color w:val="000000"/>
          <w:sz w:val="32"/>
          <w:szCs w:val="32"/>
        </w:rPr>
        <w:sectPr>
          <w:headerReference r:id="rId3" w:type="default"/>
          <w:pgSz w:w="11906" w:h="16838"/>
          <w:pgMar w:top="1440" w:right="1800" w:bottom="1440" w:left="1800" w:header="851" w:footer="992" w:gutter="0"/>
          <w:cols w:space="720" w:num="1"/>
          <w:docGrid w:type="lines" w:linePitch="312" w:charSpace="0"/>
        </w:sectPr>
      </w:pPr>
    </w:p>
    <w:p w14:paraId="6E5654C0">
      <w:pPr>
        <w:pStyle w:val="38"/>
        <w:ind w:firstLine="0" w:firstLineChars="0"/>
        <w:jc w:val="left"/>
        <w:outlineLvl w:val="1"/>
        <w:rPr>
          <w:rFonts w:hint="eastAsia" w:eastAsia="黑体"/>
          <w:color w:val="000000"/>
          <w:sz w:val="28"/>
          <w:szCs w:val="44"/>
          <w:lang w:eastAsia="zh-CN"/>
        </w:rPr>
      </w:pPr>
      <w:r>
        <w:rPr>
          <w:rFonts w:hint="eastAsia" w:eastAsia="黑体"/>
          <w:color w:val="000000"/>
          <w:sz w:val="28"/>
          <w:szCs w:val="44"/>
        </w:rPr>
        <w:t>附件</w:t>
      </w:r>
      <w:r>
        <w:rPr>
          <w:rFonts w:hint="eastAsia" w:eastAsia="黑体"/>
          <w:color w:val="000000"/>
          <w:sz w:val="28"/>
          <w:szCs w:val="44"/>
          <w:lang w:val="en-US" w:eastAsia="zh-CN"/>
        </w:rPr>
        <w:t>1</w:t>
      </w:r>
    </w:p>
    <w:p w14:paraId="72412110">
      <w:pPr>
        <w:jc w:val="center"/>
        <w:rPr>
          <w:rFonts w:eastAsia="华文中宋"/>
          <w:color w:val="000000"/>
          <w:sz w:val="44"/>
          <w:szCs w:val="44"/>
        </w:rPr>
      </w:pPr>
      <w:r>
        <w:rPr>
          <w:rFonts w:hint="eastAsia" w:eastAsia="华文中宋"/>
          <w:color w:val="000000"/>
          <w:sz w:val="44"/>
          <w:szCs w:val="44"/>
        </w:rPr>
        <w:t>响应须知</w:t>
      </w:r>
    </w:p>
    <w:tbl>
      <w:tblPr>
        <w:tblStyle w:val="19"/>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6D10D1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798218CC">
            <w:pPr>
              <w:pStyle w:val="18"/>
              <w:spacing w:after="0" w:line="360" w:lineRule="auto"/>
              <w:ind w:firstLine="0" w:firstLineChars="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项号</w:t>
            </w:r>
          </w:p>
        </w:tc>
        <w:tc>
          <w:tcPr>
            <w:tcW w:w="2275" w:type="dxa"/>
            <w:tcBorders>
              <w:top w:val="double" w:color="auto" w:sz="4" w:space="0"/>
            </w:tcBorders>
            <w:vAlign w:val="center"/>
          </w:tcPr>
          <w:p w14:paraId="63F84B14">
            <w:pPr>
              <w:pStyle w:val="18"/>
              <w:spacing w:after="0" w:line="360" w:lineRule="auto"/>
              <w:ind w:firstLine="32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内容</w:t>
            </w:r>
          </w:p>
        </w:tc>
        <w:tc>
          <w:tcPr>
            <w:tcW w:w="5942" w:type="dxa"/>
            <w:tcBorders>
              <w:top w:val="double" w:color="auto" w:sz="4" w:space="0"/>
            </w:tcBorders>
            <w:vAlign w:val="center"/>
          </w:tcPr>
          <w:p w14:paraId="36983B01">
            <w:pPr>
              <w:pStyle w:val="18"/>
              <w:spacing w:after="0" w:line="360" w:lineRule="auto"/>
              <w:ind w:firstLine="32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说明与要求</w:t>
            </w:r>
          </w:p>
        </w:tc>
      </w:tr>
      <w:tr w14:paraId="0B760F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ACD93F7">
            <w:pPr>
              <w:spacing w:line="360" w:lineRule="auto"/>
              <w:jc w:val="center"/>
              <w:rPr>
                <w:rFonts w:eastAsia="仿宋_GB2312"/>
                <w:color w:val="000000"/>
                <w:sz w:val="32"/>
                <w:szCs w:val="32"/>
              </w:rPr>
            </w:pPr>
            <w:r>
              <w:rPr>
                <w:rFonts w:eastAsia="仿宋_GB2312"/>
                <w:color w:val="000000"/>
                <w:sz w:val="32"/>
                <w:szCs w:val="32"/>
              </w:rPr>
              <w:t>1</w:t>
            </w:r>
          </w:p>
        </w:tc>
        <w:tc>
          <w:tcPr>
            <w:tcW w:w="2275" w:type="dxa"/>
            <w:vAlign w:val="center"/>
          </w:tcPr>
          <w:p w14:paraId="36C0361B">
            <w:pPr>
              <w:spacing w:line="360" w:lineRule="auto"/>
              <w:jc w:val="center"/>
              <w:rPr>
                <w:rFonts w:eastAsia="仿宋_GB2312"/>
                <w:color w:val="000000"/>
                <w:sz w:val="32"/>
                <w:szCs w:val="32"/>
              </w:rPr>
            </w:pPr>
            <w:r>
              <w:rPr>
                <w:rFonts w:hint="eastAsia" w:eastAsia="仿宋_GB2312"/>
                <w:color w:val="000000"/>
                <w:sz w:val="32"/>
                <w:szCs w:val="32"/>
              </w:rPr>
              <w:t>项目名称</w:t>
            </w:r>
          </w:p>
        </w:tc>
        <w:tc>
          <w:tcPr>
            <w:tcW w:w="5942" w:type="dxa"/>
            <w:vAlign w:val="center"/>
          </w:tcPr>
          <w:p w14:paraId="46C1B13B">
            <w:pPr>
              <w:adjustRightInd w:val="0"/>
              <w:snapToGrid w:val="0"/>
              <w:spacing w:line="560" w:lineRule="exact"/>
              <w:rPr>
                <w:rFonts w:eastAsia="仿宋_GB2312"/>
                <w:color w:val="000000"/>
                <w:sz w:val="32"/>
                <w:szCs w:val="32"/>
              </w:rPr>
            </w:pPr>
            <w:r>
              <w:rPr>
                <w:rFonts w:hint="eastAsia" w:ascii="仿宋_GB2312" w:hAnsi="仿宋_GB2312" w:eastAsia="仿宋_GB2312" w:cs="仿宋_GB2312"/>
                <w:color w:val="000000"/>
                <w:sz w:val="32"/>
                <w:szCs w:val="32"/>
                <w:u w:val="single"/>
                <w:lang w:val="en-US" w:eastAsia="zh-CN"/>
              </w:rPr>
              <w:t>能源集团公司安全装备采购</w:t>
            </w:r>
          </w:p>
        </w:tc>
      </w:tr>
      <w:tr w14:paraId="40D7577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384958D">
            <w:pPr>
              <w:spacing w:line="360" w:lineRule="auto"/>
              <w:jc w:val="center"/>
              <w:rPr>
                <w:rFonts w:eastAsia="仿宋_GB2312"/>
                <w:color w:val="000000"/>
                <w:sz w:val="32"/>
                <w:szCs w:val="32"/>
              </w:rPr>
            </w:pPr>
            <w:r>
              <w:rPr>
                <w:rFonts w:eastAsia="仿宋_GB2312"/>
                <w:color w:val="000000"/>
                <w:sz w:val="32"/>
                <w:szCs w:val="32"/>
              </w:rPr>
              <w:t>2</w:t>
            </w:r>
          </w:p>
        </w:tc>
        <w:tc>
          <w:tcPr>
            <w:tcW w:w="2275" w:type="dxa"/>
            <w:vAlign w:val="center"/>
          </w:tcPr>
          <w:p w14:paraId="28B058D9">
            <w:pPr>
              <w:spacing w:line="360" w:lineRule="auto"/>
              <w:jc w:val="center"/>
              <w:rPr>
                <w:rFonts w:eastAsia="仿宋_GB2312"/>
                <w:color w:val="000000"/>
                <w:sz w:val="32"/>
                <w:szCs w:val="32"/>
              </w:rPr>
            </w:pPr>
            <w:r>
              <w:rPr>
                <w:rFonts w:hint="eastAsia" w:eastAsia="仿宋_GB2312"/>
                <w:color w:val="000000"/>
                <w:sz w:val="32"/>
                <w:szCs w:val="32"/>
              </w:rPr>
              <w:t>建设地点</w:t>
            </w:r>
          </w:p>
        </w:tc>
        <w:tc>
          <w:tcPr>
            <w:tcW w:w="5942" w:type="dxa"/>
            <w:vAlign w:val="center"/>
          </w:tcPr>
          <w:p w14:paraId="597F0E96">
            <w:pPr>
              <w:spacing w:line="360" w:lineRule="auto"/>
              <w:rPr>
                <w:rFonts w:hint="default" w:eastAsia="仿宋_GB2312"/>
                <w:color w:val="000000"/>
                <w:sz w:val="32"/>
                <w:szCs w:val="32"/>
                <w:lang w:val="en-US" w:eastAsia="zh-CN"/>
              </w:rPr>
            </w:pPr>
            <w:r>
              <w:rPr>
                <w:rFonts w:hint="eastAsia" w:eastAsia="仿宋_GB2312"/>
                <w:color w:val="000000"/>
                <w:sz w:val="32"/>
                <w:szCs w:val="32"/>
                <w:lang w:val="en-US" w:eastAsia="zh-CN"/>
              </w:rPr>
              <w:t>东莞市能源投资集团有限公司</w:t>
            </w:r>
          </w:p>
        </w:tc>
      </w:tr>
      <w:tr w14:paraId="59B047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4E0CE02">
            <w:pPr>
              <w:spacing w:line="360" w:lineRule="auto"/>
              <w:jc w:val="center"/>
              <w:rPr>
                <w:rFonts w:eastAsia="仿宋_GB2312"/>
                <w:color w:val="000000"/>
                <w:sz w:val="32"/>
                <w:szCs w:val="32"/>
              </w:rPr>
            </w:pPr>
            <w:r>
              <w:rPr>
                <w:rFonts w:eastAsia="仿宋_GB2312"/>
                <w:color w:val="000000"/>
                <w:sz w:val="32"/>
                <w:szCs w:val="32"/>
              </w:rPr>
              <w:t>3</w:t>
            </w:r>
          </w:p>
        </w:tc>
        <w:tc>
          <w:tcPr>
            <w:tcW w:w="2275" w:type="dxa"/>
            <w:vAlign w:val="center"/>
          </w:tcPr>
          <w:p w14:paraId="411AC965">
            <w:pPr>
              <w:spacing w:line="360" w:lineRule="auto"/>
              <w:jc w:val="center"/>
              <w:rPr>
                <w:rFonts w:eastAsia="仿宋_GB2312"/>
                <w:color w:val="000000"/>
                <w:sz w:val="32"/>
                <w:szCs w:val="32"/>
              </w:rPr>
            </w:pPr>
            <w:r>
              <w:rPr>
                <w:rFonts w:hint="eastAsia" w:eastAsia="仿宋_GB2312"/>
                <w:color w:val="000000"/>
                <w:sz w:val="32"/>
                <w:szCs w:val="32"/>
              </w:rPr>
              <w:t>项目性质</w:t>
            </w:r>
          </w:p>
        </w:tc>
        <w:tc>
          <w:tcPr>
            <w:tcW w:w="5942" w:type="dxa"/>
            <w:vAlign w:val="center"/>
          </w:tcPr>
          <w:p w14:paraId="4BB0BBCF">
            <w:pPr>
              <w:spacing w:line="360" w:lineRule="auto"/>
              <w:rPr>
                <w:rFonts w:eastAsia="仿宋_GB2312"/>
                <w:color w:val="000000"/>
                <w:sz w:val="32"/>
                <w:szCs w:val="32"/>
              </w:rPr>
            </w:pPr>
            <w:r>
              <w:rPr>
                <w:rFonts w:hint="eastAsia" w:eastAsia="仿宋_GB2312"/>
                <w:color w:val="000000"/>
                <w:sz w:val="32"/>
                <w:szCs w:val="32"/>
                <w:lang w:val="en-US" w:eastAsia="zh-CN"/>
              </w:rPr>
              <w:t>货物类（买设备）</w:t>
            </w:r>
          </w:p>
        </w:tc>
      </w:tr>
      <w:tr w14:paraId="1FC332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40D7D389">
            <w:pPr>
              <w:spacing w:line="360" w:lineRule="auto"/>
              <w:jc w:val="center"/>
              <w:rPr>
                <w:rFonts w:eastAsia="仿宋_GB2312"/>
                <w:color w:val="000000"/>
                <w:sz w:val="32"/>
                <w:szCs w:val="32"/>
              </w:rPr>
            </w:pPr>
            <w:r>
              <w:rPr>
                <w:rFonts w:eastAsia="仿宋_GB2312"/>
                <w:color w:val="000000"/>
                <w:sz w:val="32"/>
                <w:szCs w:val="32"/>
              </w:rPr>
              <w:t>4</w:t>
            </w:r>
          </w:p>
        </w:tc>
        <w:tc>
          <w:tcPr>
            <w:tcW w:w="2275" w:type="dxa"/>
            <w:vAlign w:val="center"/>
          </w:tcPr>
          <w:p w14:paraId="07A7E134">
            <w:pPr>
              <w:spacing w:line="360" w:lineRule="auto"/>
              <w:jc w:val="center"/>
              <w:rPr>
                <w:rFonts w:eastAsia="仿宋_GB2312"/>
                <w:color w:val="000000"/>
                <w:sz w:val="32"/>
                <w:szCs w:val="32"/>
              </w:rPr>
            </w:pPr>
            <w:r>
              <w:rPr>
                <w:rFonts w:hint="eastAsia" w:eastAsia="仿宋_GB2312"/>
                <w:color w:val="000000"/>
                <w:sz w:val="32"/>
                <w:szCs w:val="32"/>
              </w:rPr>
              <w:t>发包要求</w:t>
            </w:r>
          </w:p>
        </w:tc>
        <w:tc>
          <w:tcPr>
            <w:tcW w:w="5942" w:type="dxa"/>
            <w:vAlign w:val="center"/>
          </w:tcPr>
          <w:p w14:paraId="797E1782">
            <w:pPr>
              <w:spacing w:line="360" w:lineRule="auto"/>
              <w:rPr>
                <w:rFonts w:eastAsia="仿宋_GB2312"/>
                <w:color w:val="000000"/>
                <w:sz w:val="32"/>
                <w:szCs w:val="32"/>
              </w:rPr>
            </w:pPr>
            <w:r>
              <w:rPr>
                <w:rFonts w:hint="eastAsia" w:eastAsia="仿宋"/>
                <w:color w:val="000000"/>
                <w:sz w:val="32"/>
                <w:szCs w:val="32"/>
                <w:lang w:val="en-US" w:eastAsia="zh-CN"/>
              </w:rPr>
              <w:t>详见附件六</w:t>
            </w:r>
          </w:p>
        </w:tc>
      </w:tr>
      <w:tr w14:paraId="616B7F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3DF9AD8">
            <w:pPr>
              <w:spacing w:line="360" w:lineRule="auto"/>
              <w:jc w:val="center"/>
              <w:rPr>
                <w:rFonts w:eastAsia="仿宋_GB2312"/>
                <w:color w:val="000000"/>
                <w:sz w:val="32"/>
                <w:szCs w:val="32"/>
              </w:rPr>
            </w:pPr>
            <w:r>
              <w:rPr>
                <w:rFonts w:eastAsia="仿宋_GB2312"/>
                <w:color w:val="000000"/>
                <w:sz w:val="32"/>
                <w:szCs w:val="32"/>
              </w:rPr>
              <w:t>5</w:t>
            </w:r>
          </w:p>
        </w:tc>
        <w:tc>
          <w:tcPr>
            <w:tcW w:w="2275" w:type="dxa"/>
            <w:vAlign w:val="center"/>
          </w:tcPr>
          <w:p w14:paraId="22E4CE5B">
            <w:pPr>
              <w:spacing w:line="360" w:lineRule="auto"/>
              <w:jc w:val="center"/>
              <w:rPr>
                <w:rFonts w:eastAsia="仿宋_GB2312"/>
                <w:color w:val="000000"/>
                <w:sz w:val="32"/>
                <w:szCs w:val="32"/>
              </w:rPr>
            </w:pPr>
            <w:r>
              <w:rPr>
                <w:rFonts w:hint="eastAsia" w:eastAsia="仿宋_GB2312"/>
                <w:color w:val="000000"/>
                <w:sz w:val="32"/>
                <w:szCs w:val="32"/>
              </w:rPr>
              <w:t>质量标准</w:t>
            </w:r>
          </w:p>
        </w:tc>
        <w:tc>
          <w:tcPr>
            <w:tcW w:w="5942" w:type="dxa"/>
            <w:vAlign w:val="center"/>
          </w:tcPr>
          <w:p w14:paraId="147996AA">
            <w:pPr>
              <w:jc w:val="left"/>
              <w:rPr>
                <w:rFonts w:hint="default" w:eastAsia="仿宋"/>
                <w:color w:val="000000"/>
                <w:sz w:val="32"/>
                <w:szCs w:val="32"/>
                <w:lang w:val="en-US" w:eastAsia="zh-CN"/>
              </w:rPr>
            </w:pPr>
            <w:r>
              <w:rPr>
                <w:rFonts w:hint="eastAsia" w:eastAsia="仿宋"/>
                <w:color w:val="000000"/>
                <w:sz w:val="32"/>
                <w:szCs w:val="32"/>
                <w:lang w:val="en-US" w:eastAsia="zh-CN"/>
              </w:rPr>
              <w:t>详见附件六</w:t>
            </w:r>
          </w:p>
        </w:tc>
      </w:tr>
      <w:tr w14:paraId="221DFE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5ABCD7B">
            <w:pPr>
              <w:spacing w:line="360" w:lineRule="auto"/>
              <w:jc w:val="center"/>
              <w:rPr>
                <w:rFonts w:eastAsia="仿宋_GB2312"/>
                <w:color w:val="000000"/>
                <w:sz w:val="32"/>
                <w:szCs w:val="32"/>
              </w:rPr>
            </w:pPr>
            <w:r>
              <w:rPr>
                <w:rFonts w:eastAsia="仿宋_GB2312"/>
                <w:color w:val="000000"/>
                <w:sz w:val="32"/>
                <w:szCs w:val="32"/>
              </w:rPr>
              <w:t>6</w:t>
            </w:r>
          </w:p>
        </w:tc>
        <w:tc>
          <w:tcPr>
            <w:tcW w:w="2275" w:type="dxa"/>
            <w:vAlign w:val="center"/>
          </w:tcPr>
          <w:p w14:paraId="18C8D232">
            <w:pPr>
              <w:spacing w:line="360" w:lineRule="auto"/>
              <w:jc w:val="center"/>
              <w:rPr>
                <w:rFonts w:eastAsia="仿宋_GB2312"/>
                <w:color w:val="000000"/>
                <w:sz w:val="32"/>
                <w:szCs w:val="32"/>
              </w:rPr>
            </w:pPr>
            <w:r>
              <w:rPr>
                <w:rFonts w:hint="eastAsia" w:eastAsia="仿宋_GB2312"/>
                <w:color w:val="000000"/>
                <w:sz w:val="32"/>
                <w:szCs w:val="32"/>
              </w:rPr>
              <w:t>工期要求</w:t>
            </w:r>
          </w:p>
        </w:tc>
        <w:tc>
          <w:tcPr>
            <w:tcW w:w="5942" w:type="dxa"/>
            <w:vAlign w:val="center"/>
          </w:tcPr>
          <w:p w14:paraId="723639E7">
            <w:pPr>
              <w:spacing w:line="500" w:lineRule="exact"/>
              <w:jc w:val="left"/>
              <w:rPr>
                <w:rFonts w:eastAsia="仿宋_GB2312"/>
                <w:color w:val="000000"/>
                <w:sz w:val="32"/>
                <w:szCs w:val="32"/>
              </w:rPr>
            </w:pPr>
            <w:r>
              <w:rPr>
                <w:rFonts w:hint="eastAsia" w:eastAsia="仿宋_GB2312"/>
                <w:color w:val="000000"/>
                <w:sz w:val="32"/>
                <w:szCs w:val="32"/>
                <w:u w:val="single"/>
                <w:lang w:val="en-US" w:eastAsia="zh-CN"/>
              </w:rPr>
              <w:t>合同签订20个自然日内完成供货</w:t>
            </w:r>
          </w:p>
        </w:tc>
      </w:tr>
      <w:tr w14:paraId="2C186F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D291545">
            <w:pPr>
              <w:spacing w:line="360" w:lineRule="auto"/>
              <w:jc w:val="center"/>
              <w:rPr>
                <w:rFonts w:eastAsia="仿宋_GB2312"/>
                <w:color w:val="000000"/>
                <w:sz w:val="32"/>
                <w:szCs w:val="32"/>
              </w:rPr>
            </w:pPr>
            <w:r>
              <w:rPr>
                <w:rFonts w:eastAsia="仿宋_GB2312"/>
                <w:color w:val="000000"/>
                <w:sz w:val="32"/>
                <w:szCs w:val="32"/>
              </w:rPr>
              <w:t>7</w:t>
            </w:r>
          </w:p>
        </w:tc>
        <w:tc>
          <w:tcPr>
            <w:tcW w:w="2275" w:type="dxa"/>
            <w:vAlign w:val="center"/>
          </w:tcPr>
          <w:p w14:paraId="004CDBE5">
            <w:pPr>
              <w:spacing w:line="360" w:lineRule="auto"/>
              <w:jc w:val="center"/>
              <w:rPr>
                <w:rFonts w:eastAsia="仿宋_GB2312"/>
                <w:color w:val="000000"/>
                <w:sz w:val="32"/>
                <w:szCs w:val="32"/>
              </w:rPr>
            </w:pPr>
            <w:r>
              <w:rPr>
                <w:rFonts w:hint="eastAsia" w:eastAsia="仿宋_GB2312"/>
                <w:color w:val="000000"/>
                <w:sz w:val="32"/>
                <w:szCs w:val="32"/>
              </w:rPr>
              <w:t>单位资质要求</w:t>
            </w:r>
          </w:p>
        </w:tc>
        <w:tc>
          <w:tcPr>
            <w:tcW w:w="5942" w:type="dxa"/>
            <w:vAlign w:val="center"/>
          </w:tcPr>
          <w:p w14:paraId="0B86DEB6">
            <w:pPr>
              <w:adjustRightInd w:val="0"/>
              <w:snapToGrid w:val="0"/>
              <w:spacing w:line="560" w:lineRule="exact"/>
              <w:rPr>
                <w:rFonts w:hint="eastAsia" w:eastAsia="仿宋_GB2312"/>
                <w:color w:val="000000"/>
                <w:sz w:val="32"/>
                <w:szCs w:val="32"/>
                <w:lang w:val="en-US" w:eastAsia="zh-CN"/>
              </w:rPr>
            </w:pPr>
            <w:r>
              <w:rPr>
                <w:rFonts w:hint="eastAsia" w:eastAsia="仿宋_GB2312"/>
                <w:color w:val="000000"/>
                <w:sz w:val="32"/>
                <w:szCs w:val="32"/>
                <w:lang w:val="en-US" w:eastAsia="zh-CN"/>
              </w:rPr>
              <w:t>无</w:t>
            </w:r>
          </w:p>
        </w:tc>
      </w:tr>
      <w:tr w14:paraId="7EDB70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1EB24861">
            <w:pPr>
              <w:spacing w:line="360" w:lineRule="auto"/>
              <w:jc w:val="center"/>
              <w:rPr>
                <w:rFonts w:eastAsia="仿宋_GB2312"/>
                <w:color w:val="000000"/>
                <w:sz w:val="32"/>
                <w:szCs w:val="32"/>
              </w:rPr>
            </w:pPr>
            <w:r>
              <w:rPr>
                <w:rFonts w:eastAsia="仿宋_GB2312"/>
                <w:color w:val="000000"/>
                <w:sz w:val="32"/>
                <w:szCs w:val="32"/>
              </w:rPr>
              <w:t>8</w:t>
            </w:r>
          </w:p>
        </w:tc>
        <w:tc>
          <w:tcPr>
            <w:tcW w:w="2275" w:type="dxa"/>
          </w:tcPr>
          <w:p w14:paraId="1878340E">
            <w:pPr>
              <w:spacing w:line="360" w:lineRule="auto"/>
              <w:jc w:val="center"/>
              <w:rPr>
                <w:rFonts w:eastAsia="仿宋_GB2312"/>
                <w:color w:val="000000"/>
                <w:sz w:val="32"/>
                <w:szCs w:val="32"/>
              </w:rPr>
            </w:pPr>
            <w:r>
              <w:rPr>
                <w:rFonts w:hint="eastAsia" w:eastAsia="仿宋_GB2312"/>
                <w:color w:val="000000"/>
                <w:sz w:val="32"/>
                <w:szCs w:val="32"/>
              </w:rPr>
              <w:t>询价保证金金额及缴纳方式</w:t>
            </w:r>
          </w:p>
        </w:tc>
        <w:tc>
          <w:tcPr>
            <w:tcW w:w="5942" w:type="dxa"/>
            <w:vAlign w:val="center"/>
          </w:tcPr>
          <w:p w14:paraId="0C8FB7D2">
            <w:pPr>
              <w:adjustRightInd w:val="0"/>
              <w:snapToGrid w:val="0"/>
              <w:spacing w:line="560" w:lineRule="exact"/>
              <w:rPr>
                <w:rFonts w:hint="eastAsia" w:eastAsia="仿宋_GB2312"/>
                <w:color w:val="000000"/>
                <w:sz w:val="32"/>
                <w:szCs w:val="32"/>
                <w:lang w:val="en-US" w:eastAsia="zh-CN"/>
              </w:rPr>
            </w:pPr>
            <w:r>
              <w:rPr>
                <w:rFonts w:hint="eastAsia" w:eastAsia="仿宋_GB2312"/>
                <w:color w:val="000000"/>
                <w:sz w:val="32"/>
                <w:szCs w:val="32"/>
                <w:lang w:val="en-US" w:eastAsia="zh-CN"/>
              </w:rPr>
              <w:t>无</w:t>
            </w:r>
          </w:p>
        </w:tc>
      </w:tr>
      <w:tr w14:paraId="4D17A5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3DC4192">
            <w:pPr>
              <w:spacing w:line="360" w:lineRule="auto"/>
              <w:jc w:val="center"/>
              <w:rPr>
                <w:rFonts w:eastAsia="仿宋_GB2312"/>
                <w:color w:val="000000"/>
                <w:sz w:val="32"/>
                <w:szCs w:val="32"/>
              </w:rPr>
            </w:pPr>
            <w:r>
              <w:rPr>
                <w:rFonts w:eastAsia="仿宋_GB2312"/>
                <w:color w:val="000000"/>
                <w:sz w:val="32"/>
                <w:szCs w:val="32"/>
              </w:rPr>
              <w:t>9</w:t>
            </w:r>
          </w:p>
        </w:tc>
        <w:tc>
          <w:tcPr>
            <w:tcW w:w="2275" w:type="dxa"/>
          </w:tcPr>
          <w:p w14:paraId="652FCB1B">
            <w:pPr>
              <w:spacing w:line="360" w:lineRule="auto"/>
              <w:jc w:val="center"/>
              <w:rPr>
                <w:rFonts w:eastAsia="仿宋_GB2312"/>
                <w:color w:val="000000"/>
                <w:sz w:val="32"/>
                <w:szCs w:val="32"/>
              </w:rPr>
            </w:pPr>
            <w:r>
              <w:rPr>
                <w:rFonts w:hint="eastAsia" w:eastAsia="仿宋_GB2312"/>
                <w:color w:val="000000"/>
                <w:sz w:val="32"/>
                <w:szCs w:val="32"/>
              </w:rPr>
              <w:t>询价有效期</w:t>
            </w:r>
          </w:p>
        </w:tc>
        <w:tc>
          <w:tcPr>
            <w:tcW w:w="5942" w:type="dxa"/>
            <w:vAlign w:val="center"/>
          </w:tcPr>
          <w:p w14:paraId="1BD29BA2">
            <w:pPr>
              <w:adjustRightInd w:val="0"/>
              <w:snapToGrid w:val="0"/>
              <w:spacing w:line="560" w:lineRule="exact"/>
              <w:rPr>
                <w:rFonts w:eastAsia="仿宋_GB2312"/>
                <w:color w:val="000000"/>
                <w:sz w:val="32"/>
                <w:szCs w:val="32"/>
              </w:rPr>
            </w:pPr>
            <w:r>
              <w:rPr>
                <w:rFonts w:hint="eastAsia" w:eastAsia="仿宋_GB2312"/>
                <w:color w:val="000000"/>
                <w:sz w:val="32"/>
                <w:szCs w:val="32"/>
                <w:lang w:val="en-US" w:eastAsia="zh-CN"/>
              </w:rPr>
              <w:t>7</w:t>
            </w:r>
            <w:r>
              <w:rPr>
                <w:rFonts w:hint="eastAsia" w:eastAsia="仿宋_GB2312"/>
                <w:color w:val="000000"/>
                <w:sz w:val="32"/>
                <w:szCs w:val="32"/>
              </w:rPr>
              <w:t>天</w:t>
            </w:r>
          </w:p>
        </w:tc>
      </w:tr>
      <w:tr w14:paraId="1EDA5A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5C49DDB">
            <w:pPr>
              <w:spacing w:line="360" w:lineRule="auto"/>
              <w:jc w:val="center"/>
              <w:rPr>
                <w:rFonts w:eastAsia="仿宋_GB2312"/>
                <w:color w:val="000000"/>
                <w:sz w:val="32"/>
                <w:szCs w:val="32"/>
              </w:rPr>
            </w:pPr>
          </w:p>
        </w:tc>
        <w:tc>
          <w:tcPr>
            <w:tcW w:w="2275" w:type="dxa"/>
            <w:vAlign w:val="center"/>
          </w:tcPr>
          <w:p w14:paraId="46AA2798">
            <w:pPr>
              <w:spacing w:line="360" w:lineRule="auto"/>
              <w:jc w:val="center"/>
              <w:rPr>
                <w:rFonts w:eastAsia="仿宋_GB2312"/>
                <w:color w:val="000000"/>
                <w:sz w:val="32"/>
                <w:szCs w:val="32"/>
              </w:rPr>
            </w:pPr>
            <w:r>
              <w:rPr>
                <w:rFonts w:hint="eastAsia" w:eastAsia="仿宋_GB2312"/>
                <w:color w:val="000000"/>
                <w:sz w:val="32"/>
                <w:szCs w:val="32"/>
              </w:rPr>
              <w:t>响应人不得存在的情形</w:t>
            </w:r>
          </w:p>
        </w:tc>
        <w:tc>
          <w:tcPr>
            <w:tcW w:w="5942" w:type="dxa"/>
            <w:vAlign w:val="center"/>
          </w:tcPr>
          <w:p w14:paraId="1C1363D9">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1、响应人不得存在下列情形之一，否则采购人有权取消其参与响应资格或成交资格：</w:t>
            </w:r>
          </w:p>
          <w:p w14:paraId="52B26979">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（1）为采购人不具有独立法人资格的附属机构（单位）；</w:t>
            </w:r>
          </w:p>
          <w:p w14:paraId="7742234B">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 xml:space="preserve">（2）被责令停业的； </w:t>
            </w:r>
          </w:p>
          <w:p w14:paraId="01DF0CB9">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 xml:space="preserve">（3）被暂停或取消投标资格的； </w:t>
            </w:r>
          </w:p>
          <w:p w14:paraId="28C34823">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（4）财产被接管或冻结的；</w:t>
            </w:r>
          </w:p>
          <w:p w14:paraId="302F2C0B">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（5）在最近三年内有骗取中标、严重违约、重大质量或安全问题的；</w:t>
            </w:r>
          </w:p>
          <w:p w14:paraId="059E9DAD">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（6）法律法规规定的其他情形；</w:t>
            </w:r>
          </w:p>
          <w:p w14:paraId="15C66FF5">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（7）询价文件规定的其他情形：见询价公告或询价响应须知前附表。</w:t>
            </w:r>
          </w:p>
          <w:p w14:paraId="6E818C99">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2、响应人在询价活动中有下列行为之一的，应视情节轻重，暂停或取消其参与采购人及东实集团旗下采购项目的资格：</w:t>
            </w:r>
          </w:p>
          <w:p w14:paraId="4A06FE04">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 xml:space="preserve">（1）响应人之间相互串通、或与采购人、代理机构、评审委员会成员串通询价，损害采购人或者其他响应人的合法权益的； </w:t>
            </w:r>
          </w:p>
          <w:p w14:paraId="36C1FDD6">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 xml:space="preserve">（2）向采购人、代理机构、评审委会成员或其他相关工作人员行贿的； </w:t>
            </w:r>
          </w:p>
          <w:p w14:paraId="51F611F2">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 xml:space="preserve">（3）以他人名义询价或以其他方式弄虚作假，骗取成交的； </w:t>
            </w:r>
          </w:p>
          <w:p w14:paraId="3300164A">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 xml:space="preserve">（4）成交人私自将成交项目转让给他人的，将成交项目肢解后分别转让给他人的； </w:t>
            </w:r>
          </w:p>
          <w:p w14:paraId="3535A8CF">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（5）成交人无正当理由不与采购人订立合同，在签订合同时向采购人提出附加条件，或者不按照询价文件要求提交履约担保的；</w:t>
            </w:r>
          </w:p>
          <w:p w14:paraId="234A2157">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 xml:space="preserve">（6）响应人捏造事实、伪造材料或者以非法手段取得证明材料进行投诉，给他人造成损失的； </w:t>
            </w:r>
          </w:p>
          <w:p w14:paraId="6417D484">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 xml:space="preserve">（7）相关工作人员应当回避而不回避的； </w:t>
            </w:r>
          </w:p>
          <w:p w14:paraId="3D6CB65E">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（8）其他违法违规的行为。</w:t>
            </w:r>
          </w:p>
          <w:p w14:paraId="32CADCE5">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3、有下列情形之一的，视为响应人串通询价，其响应无效：</w:t>
            </w:r>
          </w:p>
          <w:p w14:paraId="0F2299C2">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（1）不同响应人的响应文件由同一单位或者个人编制；</w:t>
            </w:r>
          </w:p>
          <w:p w14:paraId="00DE336F">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（2）不同响应人委托同一单位或者个人办理响应事宜；</w:t>
            </w:r>
          </w:p>
          <w:p w14:paraId="68AA9F65">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（3）不同响应人的响应文件载明的项目管理成员或者联系人员为同一人；</w:t>
            </w:r>
          </w:p>
          <w:p w14:paraId="31D8528F">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（4）不同响应人的响应文件异常一致或者响应报价呈规律性差异；</w:t>
            </w:r>
          </w:p>
          <w:p w14:paraId="3BCAADE9">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（5）不同响应人的响应文件相互混装；</w:t>
            </w:r>
          </w:p>
          <w:p w14:paraId="1EA615D2">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（6）不同响应人的响应保证金从同一单位或者个人的账户转出。</w:t>
            </w:r>
          </w:p>
          <w:p w14:paraId="28B2BE2B">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4、使用通过受让或者租借等方式获取的资格、资质证书响应的，属于以他人名义询价，其响应无效：</w:t>
            </w:r>
          </w:p>
          <w:p w14:paraId="42283BD9">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5、有下列情形之一的，属于以其他方式弄虚作假的行为，其响应无效：</w:t>
            </w:r>
          </w:p>
          <w:p w14:paraId="5F6B6947">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（1）使用伪造、变造的许可证件；</w:t>
            </w:r>
          </w:p>
          <w:p w14:paraId="26B4AC70">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 xml:space="preserve">（2）提供虚假的财务状况或者业绩； </w:t>
            </w:r>
          </w:p>
          <w:p w14:paraId="30E404B5">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 xml:space="preserve">（3）提供虚假的项目负责人或者主要技术人员简历、劳动关系证明； </w:t>
            </w:r>
          </w:p>
          <w:p w14:paraId="43B80C87">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（4）提供虚假的信用状况；</w:t>
            </w:r>
          </w:p>
          <w:p w14:paraId="3F05B075">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（5）其他弄虚作假的行为。</w:t>
            </w:r>
          </w:p>
          <w:p w14:paraId="1CB0704F">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 xml:space="preserve">6、响应人相关工作人员与采购人或采购代理机构有以下利害关系之一的，应当回避： </w:t>
            </w:r>
          </w:p>
          <w:p w14:paraId="284B215C">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（一）是其主要负责人的近亲属的；</w:t>
            </w:r>
          </w:p>
          <w:p w14:paraId="02EFB6BC">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（二）询价活动前3年内与其存在劳动关系，担任其董事、监事，是其控股股东或实际控制人，或存在其他经济利益关系，可能影响询价活动公平公正的；</w:t>
            </w:r>
          </w:p>
          <w:p w14:paraId="5C0DCC76">
            <w:pPr>
              <w:adjustRightInd w:val="0"/>
              <w:snapToGrid w:val="0"/>
              <w:spacing w:line="400" w:lineRule="exact"/>
              <w:rPr>
                <w:rFonts w:hint="eastAsia" w:eastAsia="仿宋_GB2312"/>
                <w:color w:val="000000"/>
                <w:sz w:val="24"/>
                <w:szCs w:val="24"/>
              </w:rPr>
            </w:pPr>
            <w:r>
              <w:rPr>
                <w:rFonts w:hint="eastAsia" w:eastAsia="仿宋_GB2312"/>
                <w:color w:val="000000"/>
                <w:sz w:val="24"/>
                <w:szCs w:val="24"/>
              </w:rPr>
              <w:t>（三）其他可能影响询价活动公平、公正进行的关系。</w:t>
            </w:r>
          </w:p>
        </w:tc>
      </w:tr>
    </w:tbl>
    <w:p w14:paraId="3F1F7978">
      <w:pPr>
        <w:rPr>
          <w:rFonts w:eastAsia="仿宋_GB2312"/>
          <w:color w:val="000000"/>
          <w:sz w:val="32"/>
          <w:szCs w:val="32"/>
        </w:rPr>
      </w:pPr>
    </w:p>
    <w:p w14:paraId="357DA1C2">
      <w:pPr>
        <w:rPr>
          <w:rFonts w:eastAsia="仿宋_GB2312"/>
          <w:color w:val="000000"/>
          <w:sz w:val="32"/>
          <w:szCs w:val="32"/>
        </w:rPr>
      </w:pPr>
    </w:p>
    <w:p w14:paraId="306412ED">
      <w:pPr>
        <w:rPr>
          <w:rFonts w:eastAsia="仿宋_GB2312"/>
          <w:color w:val="000000"/>
          <w:sz w:val="32"/>
          <w:szCs w:val="32"/>
        </w:rPr>
      </w:pPr>
    </w:p>
    <w:p w14:paraId="5FF662B9">
      <w:pPr>
        <w:rPr>
          <w:rFonts w:eastAsia="仿宋_GB2312"/>
          <w:color w:val="000000"/>
          <w:sz w:val="32"/>
          <w:szCs w:val="32"/>
        </w:rPr>
      </w:pPr>
    </w:p>
    <w:p w14:paraId="696DCDFC">
      <w:pPr>
        <w:pStyle w:val="2"/>
      </w:pPr>
    </w:p>
    <w:p w14:paraId="07820E07">
      <w:pPr>
        <w:rPr>
          <w:rFonts w:eastAsia="仿宋_GB2312"/>
          <w:color w:val="000000"/>
          <w:sz w:val="32"/>
          <w:szCs w:val="32"/>
        </w:rPr>
      </w:pPr>
    </w:p>
    <w:p w14:paraId="5B4EDC72">
      <w:pPr>
        <w:pStyle w:val="2"/>
        <w:rPr>
          <w:rFonts w:eastAsia="仿宋_GB2312"/>
          <w:color w:val="000000"/>
          <w:sz w:val="32"/>
          <w:szCs w:val="32"/>
        </w:rPr>
      </w:pPr>
    </w:p>
    <w:p w14:paraId="73DAD71A">
      <w:pPr>
        <w:pStyle w:val="2"/>
        <w:rPr>
          <w:rFonts w:eastAsia="仿宋_GB2312"/>
          <w:color w:val="000000"/>
          <w:sz w:val="32"/>
          <w:szCs w:val="32"/>
        </w:rPr>
      </w:pPr>
    </w:p>
    <w:p w14:paraId="48C62DDE">
      <w:pPr>
        <w:pStyle w:val="2"/>
        <w:rPr>
          <w:rFonts w:eastAsia="仿宋_GB2312"/>
          <w:color w:val="000000"/>
          <w:sz w:val="32"/>
          <w:szCs w:val="32"/>
        </w:rPr>
      </w:pPr>
    </w:p>
    <w:p w14:paraId="25E8B71E">
      <w:pPr>
        <w:pStyle w:val="2"/>
        <w:rPr>
          <w:rFonts w:eastAsia="仿宋_GB2312"/>
          <w:color w:val="000000"/>
          <w:sz w:val="32"/>
          <w:szCs w:val="32"/>
        </w:rPr>
      </w:pPr>
    </w:p>
    <w:p w14:paraId="087108EC">
      <w:pPr>
        <w:rPr>
          <w:rFonts w:eastAsia="仿宋_GB2312"/>
          <w:color w:val="000000"/>
          <w:sz w:val="32"/>
          <w:szCs w:val="32"/>
        </w:rPr>
      </w:pPr>
    </w:p>
    <w:p w14:paraId="763F85DC">
      <w:pPr>
        <w:rPr>
          <w:rFonts w:eastAsia="仿宋_GB2312"/>
          <w:color w:val="000000"/>
          <w:sz w:val="32"/>
          <w:szCs w:val="32"/>
        </w:rPr>
      </w:pPr>
    </w:p>
    <w:p w14:paraId="200EA177">
      <w:pPr>
        <w:pStyle w:val="38"/>
        <w:ind w:firstLine="0" w:firstLineChars="0"/>
        <w:jc w:val="left"/>
        <w:outlineLvl w:val="1"/>
        <w:rPr>
          <w:rFonts w:eastAsia="黑体"/>
          <w:color w:val="000000"/>
          <w:sz w:val="28"/>
          <w:szCs w:val="44"/>
        </w:rPr>
      </w:pPr>
      <w:bookmarkStart w:id="3" w:name="_Hlk524442005"/>
      <w:r>
        <w:rPr>
          <w:rFonts w:hint="eastAsia" w:eastAsia="黑体"/>
          <w:color w:val="000000"/>
          <w:sz w:val="28"/>
          <w:szCs w:val="44"/>
        </w:rPr>
        <w:t>附件</w:t>
      </w:r>
      <w:r>
        <w:rPr>
          <w:rFonts w:hint="eastAsia" w:eastAsia="黑体"/>
          <w:color w:val="000000"/>
          <w:sz w:val="28"/>
          <w:szCs w:val="44"/>
          <w:lang w:val="en-US" w:eastAsia="zh-CN"/>
        </w:rPr>
        <w:t>2</w:t>
      </w:r>
    </w:p>
    <w:p w14:paraId="2439C40E">
      <w:pPr>
        <w:jc w:val="center"/>
        <w:rPr>
          <w:rFonts w:eastAsia="华文中宋"/>
          <w:color w:val="000000"/>
          <w:sz w:val="44"/>
          <w:szCs w:val="44"/>
        </w:rPr>
      </w:pPr>
      <w:r>
        <w:rPr>
          <w:rFonts w:hint="eastAsia" w:eastAsia="华文中宋"/>
          <w:color w:val="000000"/>
          <w:sz w:val="44"/>
          <w:szCs w:val="44"/>
        </w:rPr>
        <w:t>报价函</w:t>
      </w:r>
    </w:p>
    <w:p w14:paraId="5F1F3801">
      <w:pPr>
        <w:ind w:firstLine="560"/>
        <w:jc w:val="center"/>
        <w:rPr>
          <w:rFonts w:eastAsia="仿宋_GB2312"/>
          <w:color w:val="000000"/>
          <w:sz w:val="32"/>
          <w:szCs w:val="32"/>
        </w:rPr>
      </w:pPr>
    </w:p>
    <w:p w14:paraId="3F97EA4B">
      <w:pPr>
        <w:rPr>
          <w:rFonts w:eastAsia="仿宋_GB2312"/>
          <w:color w:val="0000FF"/>
          <w:sz w:val="32"/>
          <w:szCs w:val="32"/>
        </w:rPr>
      </w:pPr>
      <w:r>
        <w:rPr>
          <w:rFonts w:eastAsia="仿宋_GB2312"/>
          <w:color w:val="0000FF"/>
          <w:sz w:val="32"/>
          <w:szCs w:val="32"/>
          <w:u w:val="single"/>
        </w:rPr>
        <w:t xml:space="preserve">    </w:t>
      </w:r>
      <w:r>
        <w:rPr>
          <w:rFonts w:hint="eastAsia" w:eastAsia="仿宋_GB2312"/>
          <w:color w:val="0000FF"/>
          <w:sz w:val="32"/>
          <w:szCs w:val="32"/>
          <w:u w:val="single"/>
        </w:rPr>
        <w:t>公司（采购人）</w:t>
      </w:r>
      <w:r>
        <w:rPr>
          <w:rFonts w:hint="eastAsia" w:eastAsia="仿宋_GB2312"/>
          <w:color w:val="0000FF"/>
          <w:sz w:val="32"/>
          <w:szCs w:val="32"/>
        </w:rPr>
        <w:t>：</w:t>
      </w:r>
    </w:p>
    <w:p w14:paraId="2FFCF445">
      <w:pPr>
        <w:ind w:firstLine="640" w:firstLineChars="200"/>
        <w:rPr>
          <w:rFonts w:eastAsia="仿宋_GB2312"/>
          <w:color w:val="000000"/>
          <w:sz w:val="32"/>
          <w:szCs w:val="32"/>
        </w:rPr>
      </w:pPr>
      <w:r>
        <w:rPr>
          <w:rFonts w:hint="eastAsia" w:eastAsia="仿宋_GB2312"/>
          <w:color w:val="000000"/>
          <w:sz w:val="32"/>
          <w:szCs w:val="32"/>
        </w:rPr>
        <w:t>针对贵司</w:t>
      </w:r>
      <w:r>
        <w:rPr>
          <w:rFonts w:eastAsia="仿宋_GB2312"/>
          <w:color w:val="000000"/>
          <w:sz w:val="32"/>
          <w:szCs w:val="32"/>
          <w:u w:val="single"/>
        </w:rPr>
        <w:t xml:space="preserve">               </w:t>
      </w:r>
      <w:r>
        <w:rPr>
          <w:rFonts w:hint="eastAsia" w:eastAsia="仿宋_GB2312"/>
          <w:color w:val="000000"/>
          <w:sz w:val="32"/>
          <w:szCs w:val="32"/>
        </w:rPr>
        <w:t>项目，我司愿意以含税价合计人民币</w:t>
      </w:r>
      <w:r>
        <w:rPr>
          <w:rFonts w:eastAsia="仿宋_GB2312"/>
          <w:color w:val="000000"/>
          <w:sz w:val="32"/>
          <w:szCs w:val="32"/>
          <w:u w:val="single"/>
        </w:rPr>
        <w:t>xxxx</w:t>
      </w:r>
      <w:r>
        <w:rPr>
          <w:rFonts w:hint="eastAsia" w:eastAsia="仿宋_GB2312"/>
          <w:color w:val="000000"/>
          <w:sz w:val="32"/>
          <w:szCs w:val="32"/>
          <w:u w:val="single"/>
        </w:rPr>
        <w:t>元（大写），</w:t>
      </w:r>
      <w:r>
        <w:rPr>
          <w:rFonts w:eastAsia="仿宋_GB2312"/>
          <w:color w:val="000000"/>
          <w:sz w:val="32"/>
          <w:szCs w:val="32"/>
          <w:u w:val="single"/>
        </w:rPr>
        <w:t>¥xxx.00</w:t>
      </w:r>
      <w:r>
        <w:rPr>
          <w:rFonts w:hint="eastAsia" w:eastAsia="仿宋_GB2312"/>
          <w:color w:val="000000"/>
          <w:sz w:val="32"/>
          <w:szCs w:val="32"/>
          <w:u w:val="single"/>
        </w:rPr>
        <w:t>（小写）</w:t>
      </w:r>
      <w:r>
        <w:rPr>
          <w:rFonts w:hint="eastAsia" w:eastAsia="仿宋_GB2312"/>
          <w:color w:val="000000"/>
          <w:sz w:val="32"/>
          <w:szCs w:val="32"/>
        </w:rPr>
        <w:t>承接此项目。</w:t>
      </w:r>
    </w:p>
    <w:p w14:paraId="150B1E9F">
      <w:pPr>
        <w:rPr>
          <w:rFonts w:eastAsia="仿宋_GB2312"/>
          <w:color w:val="000000"/>
          <w:sz w:val="32"/>
          <w:szCs w:val="32"/>
        </w:rPr>
      </w:pPr>
    </w:p>
    <w:p w14:paraId="63F072D1">
      <w:pPr>
        <w:rPr>
          <w:rFonts w:eastAsia="仿宋_GB2312"/>
          <w:color w:val="000000"/>
          <w:sz w:val="32"/>
          <w:szCs w:val="32"/>
        </w:rPr>
      </w:pPr>
    </w:p>
    <w:p w14:paraId="27377EB4">
      <w:pPr>
        <w:rPr>
          <w:rFonts w:eastAsia="仿宋_GB2312"/>
          <w:color w:val="000000"/>
          <w:sz w:val="32"/>
          <w:szCs w:val="32"/>
        </w:rPr>
      </w:pPr>
    </w:p>
    <w:p w14:paraId="3E786A53">
      <w:pPr>
        <w:jc w:val="left"/>
        <w:rPr>
          <w:rFonts w:eastAsia="仿宋_GB2312"/>
          <w:color w:val="000000"/>
          <w:sz w:val="32"/>
          <w:szCs w:val="32"/>
        </w:rPr>
      </w:pPr>
      <w:r>
        <w:rPr>
          <w:rFonts w:hint="eastAsia" w:eastAsia="仿宋_GB2312"/>
          <w:color w:val="000000"/>
          <w:sz w:val="32"/>
          <w:szCs w:val="32"/>
        </w:rPr>
        <w:t>响应人名称（加盖公章）：</w:t>
      </w:r>
    </w:p>
    <w:p w14:paraId="342D7A4B">
      <w:pPr>
        <w:jc w:val="left"/>
        <w:rPr>
          <w:rFonts w:eastAsia="仿宋_GB2312"/>
          <w:color w:val="000000"/>
          <w:sz w:val="32"/>
          <w:szCs w:val="32"/>
        </w:rPr>
      </w:pPr>
      <w:r>
        <w:rPr>
          <w:rFonts w:hint="eastAsia" w:eastAsia="仿宋_GB2312"/>
          <w:color w:val="000000"/>
          <w:sz w:val="32"/>
          <w:szCs w:val="32"/>
        </w:rPr>
        <w:t>法定代表人（签名或盖章）：</w:t>
      </w:r>
    </w:p>
    <w:p w14:paraId="5CA2CE31">
      <w:pPr>
        <w:jc w:val="left"/>
        <w:rPr>
          <w:rFonts w:eastAsia="仿宋_GB2312"/>
          <w:color w:val="000000"/>
          <w:sz w:val="32"/>
          <w:szCs w:val="32"/>
        </w:rPr>
      </w:pPr>
      <w:r>
        <w:rPr>
          <w:rFonts w:hint="eastAsia" w:eastAsia="仿宋_GB2312"/>
          <w:color w:val="000000"/>
          <w:sz w:val="32"/>
          <w:szCs w:val="32"/>
        </w:rPr>
        <w:t>联系人：</w:t>
      </w:r>
    </w:p>
    <w:p w14:paraId="0FF14D34">
      <w:pPr>
        <w:jc w:val="left"/>
        <w:rPr>
          <w:rFonts w:eastAsia="仿宋_GB2312"/>
          <w:color w:val="000000"/>
          <w:sz w:val="32"/>
          <w:szCs w:val="32"/>
        </w:rPr>
      </w:pPr>
      <w:r>
        <w:rPr>
          <w:rFonts w:hint="eastAsia" w:eastAsia="仿宋_GB2312"/>
          <w:color w:val="000000"/>
          <w:sz w:val="32"/>
          <w:szCs w:val="32"/>
        </w:rPr>
        <w:t>联系电话：</w:t>
      </w:r>
    </w:p>
    <w:p w14:paraId="5F90FB7F">
      <w:pPr>
        <w:jc w:val="left"/>
        <w:rPr>
          <w:rFonts w:eastAsia="仿宋_GB2312"/>
          <w:color w:val="000000"/>
          <w:sz w:val="32"/>
          <w:szCs w:val="32"/>
        </w:rPr>
      </w:pPr>
      <w:r>
        <w:rPr>
          <w:rFonts w:hint="eastAsia" w:eastAsia="仿宋_GB2312"/>
          <w:color w:val="000000"/>
          <w:sz w:val="32"/>
          <w:szCs w:val="32"/>
        </w:rPr>
        <w:t>日期：</w:t>
      </w:r>
    </w:p>
    <w:p w14:paraId="04F15BE4">
      <w:pPr>
        <w:jc w:val="center"/>
        <w:rPr>
          <w:rFonts w:eastAsia="仿宋_GB2312"/>
          <w:color w:val="000000"/>
          <w:sz w:val="32"/>
          <w:szCs w:val="32"/>
        </w:rPr>
      </w:pPr>
    </w:p>
    <w:p w14:paraId="40727ABE">
      <w:pPr>
        <w:jc w:val="center"/>
        <w:rPr>
          <w:rFonts w:eastAsia="仿宋_GB2312"/>
          <w:color w:val="000000"/>
          <w:sz w:val="32"/>
          <w:szCs w:val="32"/>
        </w:rPr>
      </w:pPr>
    </w:p>
    <w:p w14:paraId="30B9E132">
      <w:pPr>
        <w:jc w:val="center"/>
        <w:rPr>
          <w:rFonts w:eastAsia="仿宋_GB2312"/>
          <w:color w:val="000000"/>
          <w:sz w:val="32"/>
          <w:szCs w:val="32"/>
        </w:rPr>
      </w:pPr>
    </w:p>
    <w:p w14:paraId="16048BAA">
      <w:pPr>
        <w:pStyle w:val="2"/>
      </w:pPr>
    </w:p>
    <w:p w14:paraId="5C23A0D7">
      <w:pPr>
        <w:jc w:val="center"/>
        <w:rPr>
          <w:rFonts w:eastAsia="仿宋_GB2312"/>
          <w:color w:val="000000"/>
          <w:sz w:val="32"/>
          <w:szCs w:val="32"/>
        </w:rPr>
      </w:pPr>
    </w:p>
    <w:p w14:paraId="03241A30">
      <w:pPr>
        <w:jc w:val="center"/>
        <w:rPr>
          <w:rFonts w:eastAsia="仿宋_GB2312"/>
          <w:color w:val="000000"/>
          <w:sz w:val="32"/>
          <w:szCs w:val="32"/>
        </w:rPr>
      </w:pPr>
    </w:p>
    <w:p w14:paraId="2687F115">
      <w:pPr>
        <w:jc w:val="center"/>
        <w:rPr>
          <w:rFonts w:eastAsia="仿宋_GB2312"/>
          <w:color w:val="000000"/>
          <w:sz w:val="32"/>
          <w:szCs w:val="32"/>
        </w:rPr>
      </w:pPr>
    </w:p>
    <w:p w14:paraId="723A9222">
      <w:pPr>
        <w:pStyle w:val="38"/>
        <w:ind w:firstLine="0" w:firstLineChars="0"/>
        <w:jc w:val="left"/>
        <w:outlineLvl w:val="1"/>
        <w:rPr>
          <w:rFonts w:hint="eastAsia" w:eastAsia="黑体"/>
          <w:color w:val="000000"/>
          <w:sz w:val="28"/>
          <w:szCs w:val="44"/>
          <w:lang w:eastAsia="zh-CN"/>
        </w:rPr>
      </w:pPr>
      <w:r>
        <w:rPr>
          <w:rFonts w:hint="eastAsia" w:eastAsia="黑体"/>
          <w:color w:val="000000"/>
          <w:sz w:val="28"/>
          <w:szCs w:val="44"/>
        </w:rPr>
        <w:t>附件</w:t>
      </w:r>
      <w:r>
        <w:rPr>
          <w:rFonts w:hint="eastAsia" w:eastAsia="黑体"/>
          <w:color w:val="000000"/>
          <w:sz w:val="28"/>
          <w:szCs w:val="44"/>
          <w:lang w:val="en-US" w:eastAsia="zh-CN"/>
        </w:rPr>
        <w:t>3</w:t>
      </w:r>
    </w:p>
    <w:p w14:paraId="2EDAFF30">
      <w:pPr>
        <w:pStyle w:val="38"/>
        <w:ind w:firstLine="0" w:firstLineChars="0"/>
        <w:jc w:val="left"/>
        <w:rPr>
          <w:rFonts w:eastAsia="黑体"/>
          <w:color w:val="000000"/>
          <w:sz w:val="28"/>
          <w:szCs w:val="44"/>
        </w:rPr>
      </w:pPr>
    </w:p>
    <w:p w14:paraId="0CA5F73C">
      <w:pPr>
        <w:jc w:val="center"/>
        <w:rPr>
          <w:rFonts w:eastAsia="仿宋_GB2312"/>
          <w:b/>
          <w:bCs/>
          <w:color w:val="000000"/>
          <w:sz w:val="32"/>
          <w:szCs w:val="32"/>
        </w:rPr>
      </w:pPr>
      <w:r>
        <w:rPr>
          <w:rFonts w:hint="eastAsia" w:eastAsia="仿宋_GB2312"/>
          <w:b/>
          <w:bCs/>
          <w:color w:val="000000"/>
          <w:sz w:val="32"/>
          <w:szCs w:val="32"/>
        </w:rPr>
        <w:t>法定代表人身份证明书及法定代表人身份证复印件</w:t>
      </w:r>
    </w:p>
    <w:p w14:paraId="13959109">
      <w:pPr>
        <w:rPr>
          <w:rFonts w:eastAsia="仿宋_GB2312"/>
          <w:color w:val="000000"/>
          <w:sz w:val="32"/>
          <w:szCs w:val="32"/>
        </w:rPr>
      </w:pPr>
    </w:p>
    <w:p w14:paraId="4EB2D212">
      <w:pPr>
        <w:rPr>
          <w:rFonts w:eastAsia="仿宋_GB2312"/>
          <w:color w:val="0000FF"/>
          <w:sz w:val="32"/>
          <w:szCs w:val="32"/>
        </w:rPr>
      </w:pPr>
      <w:r>
        <w:rPr>
          <w:rFonts w:eastAsia="仿宋_GB2312"/>
          <w:color w:val="0000FF"/>
          <w:sz w:val="32"/>
          <w:szCs w:val="32"/>
          <w:u w:val="single"/>
        </w:rPr>
        <w:t xml:space="preserve">    </w:t>
      </w:r>
      <w:r>
        <w:rPr>
          <w:rFonts w:hint="eastAsia" w:eastAsia="仿宋_GB2312"/>
          <w:color w:val="0000FF"/>
          <w:sz w:val="32"/>
          <w:szCs w:val="32"/>
          <w:u w:val="single"/>
        </w:rPr>
        <w:t>公司（采购人）</w:t>
      </w:r>
      <w:r>
        <w:rPr>
          <w:rFonts w:hint="eastAsia" w:eastAsia="仿宋_GB2312"/>
          <w:color w:val="0000FF"/>
          <w:sz w:val="32"/>
          <w:szCs w:val="32"/>
        </w:rPr>
        <w:t>：</w:t>
      </w:r>
    </w:p>
    <w:p w14:paraId="74477860">
      <w:pPr>
        <w:pStyle w:val="37"/>
        <w:ind w:firstLine="659"/>
        <w:rPr>
          <w:rFonts w:ascii="Times New Roman" w:hAnsi="Times New Roman"/>
          <w:color w:val="000000"/>
          <w:sz w:val="32"/>
          <w:szCs w:val="32"/>
        </w:rPr>
      </w:pPr>
      <w:r>
        <w:rPr>
          <w:rFonts w:hint="eastAsia" w:ascii="Times New Roman" w:hAnsi="Times New Roman"/>
          <w:color w:val="000000"/>
          <w:sz w:val="32"/>
          <w:szCs w:val="32"/>
        </w:rPr>
        <w:t>本证明书声明：注册于（国家名称）的</w:t>
      </w:r>
      <w:r>
        <w:rPr>
          <w:rFonts w:hint="eastAsia" w:ascii="Times New Roman" w:hAnsi="Times New Roman"/>
          <w:color w:val="000000"/>
          <w:sz w:val="32"/>
          <w:szCs w:val="32"/>
          <w:u w:val="single"/>
        </w:rPr>
        <w:t>　　</w:t>
      </w:r>
      <w:r>
        <w:rPr>
          <w:rFonts w:hint="eastAsia" w:ascii="Times New Roman" w:hAnsi="Times New Roman"/>
          <w:color w:val="000000"/>
          <w:sz w:val="32"/>
          <w:szCs w:val="32"/>
        </w:rPr>
        <w:t>（响应人名称）在下面签字的</w:t>
      </w:r>
      <w:r>
        <w:rPr>
          <w:rFonts w:hint="eastAsia" w:ascii="Times New Roman" w:hAnsi="Times New Roman"/>
          <w:color w:val="000000"/>
          <w:sz w:val="32"/>
          <w:szCs w:val="32"/>
          <w:u w:val="single"/>
        </w:rPr>
        <w:t>　　　　　</w:t>
      </w:r>
      <w:r>
        <w:rPr>
          <w:rFonts w:hint="eastAsia" w:ascii="Times New Roman" w:hAnsi="Times New Roman"/>
          <w:color w:val="000000"/>
          <w:sz w:val="32"/>
          <w:szCs w:val="32"/>
        </w:rPr>
        <w:t>（法定代表人姓名、职务）为本公司的合法代表人（</w:t>
      </w:r>
      <w:r>
        <w:rPr>
          <w:rFonts w:hint="eastAsia" w:ascii="Times New Roman" w:hAnsi="Times New Roman"/>
          <w:b/>
          <w:bCs/>
          <w:color w:val="000000"/>
          <w:sz w:val="32"/>
          <w:szCs w:val="32"/>
        </w:rPr>
        <w:t>须附法定代表人身份证复印件</w:t>
      </w:r>
      <w:r>
        <w:rPr>
          <w:rFonts w:hint="eastAsia" w:ascii="Times New Roman" w:hAnsi="Times New Roman"/>
          <w:color w:val="000000"/>
          <w:sz w:val="32"/>
          <w:szCs w:val="32"/>
        </w:rPr>
        <w:t>）。</w:t>
      </w:r>
    </w:p>
    <w:p w14:paraId="61EFA4C8">
      <w:pPr>
        <w:spacing w:line="600" w:lineRule="exact"/>
        <w:ind w:firstLine="480" w:firstLineChars="150"/>
        <w:rPr>
          <w:rFonts w:eastAsia="仿宋_GB2312"/>
          <w:color w:val="000000"/>
          <w:sz w:val="32"/>
          <w:szCs w:val="32"/>
        </w:rPr>
      </w:pPr>
      <w:r>
        <w:rPr>
          <w:rFonts w:hint="eastAsia" w:eastAsia="仿宋_GB2312"/>
          <w:color w:val="000000"/>
          <w:sz w:val="32"/>
          <w:szCs w:val="32"/>
        </w:rPr>
        <w:t>特此证明</w:t>
      </w:r>
    </w:p>
    <w:p w14:paraId="7E17286C">
      <w:pPr>
        <w:spacing w:line="600" w:lineRule="exact"/>
        <w:rPr>
          <w:rFonts w:eastAsia="仿宋_GB2312"/>
          <w:color w:val="000000"/>
          <w:sz w:val="32"/>
          <w:szCs w:val="32"/>
        </w:rPr>
      </w:pPr>
    </w:p>
    <w:p w14:paraId="4FD4E490">
      <w:pPr>
        <w:spacing w:line="600" w:lineRule="exact"/>
        <w:rPr>
          <w:rFonts w:eastAsia="仿宋_GB2312"/>
          <w:color w:val="000000"/>
          <w:sz w:val="32"/>
          <w:szCs w:val="32"/>
        </w:rPr>
      </w:pPr>
    </w:p>
    <w:p w14:paraId="515C9A86">
      <w:pPr>
        <w:spacing w:line="600" w:lineRule="exact"/>
        <w:rPr>
          <w:rFonts w:eastAsia="仿宋_GB2312"/>
          <w:color w:val="000000"/>
          <w:sz w:val="32"/>
          <w:szCs w:val="32"/>
        </w:rPr>
      </w:pPr>
    </w:p>
    <w:p w14:paraId="4160BED1">
      <w:pPr>
        <w:spacing w:line="600" w:lineRule="exact"/>
        <w:jc w:val="left"/>
        <w:rPr>
          <w:rFonts w:eastAsia="仿宋_GB2312"/>
          <w:color w:val="000000"/>
          <w:sz w:val="32"/>
          <w:szCs w:val="32"/>
        </w:rPr>
      </w:pPr>
      <w:r>
        <w:rPr>
          <w:rFonts w:hint="eastAsia" w:eastAsia="仿宋_GB2312"/>
          <w:color w:val="000000"/>
          <w:sz w:val="32"/>
          <w:szCs w:val="32"/>
        </w:rPr>
        <w:t>响应人名称（加盖公章）：</w:t>
      </w:r>
    </w:p>
    <w:p w14:paraId="2D9E3CDA">
      <w:pPr>
        <w:spacing w:line="600" w:lineRule="exact"/>
        <w:jc w:val="left"/>
        <w:rPr>
          <w:rFonts w:eastAsia="仿宋_GB2312"/>
          <w:color w:val="000000"/>
          <w:sz w:val="32"/>
          <w:szCs w:val="32"/>
        </w:rPr>
      </w:pPr>
      <w:r>
        <w:rPr>
          <w:rFonts w:hint="eastAsia" w:eastAsia="仿宋_GB2312"/>
          <w:color w:val="000000"/>
          <w:sz w:val="32"/>
          <w:szCs w:val="32"/>
        </w:rPr>
        <w:t>响应人地址：</w:t>
      </w:r>
    </w:p>
    <w:p w14:paraId="56147D85">
      <w:pPr>
        <w:spacing w:line="600" w:lineRule="exact"/>
        <w:jc w:val="left"/>
        <w:rPr>
          <w:rFonts w:eastAsia="仿宋_GB2312"/>
          <w:color w:val="000000"/>
          <w:sz w:val="32"/>
          <w:szCs w:val="32"/>
        </w:rPr>
      </w:pPr>
      <w:r>
        <w:rPr>
          <w:rFonts w:hint="eastAsia" w:eastAsia="仿宋_GB2312"/>
          <w:color w:val="000000"/>
          <w:sz w:val="32"/>
          <w:szCs w:val="32"/>
        </w:rPr>
        <w:t>法定代表人（签名或盖私章）：</w:t>
      </w:r>
    </w:p>
    <w:p w14:paraId="30EB640E">
      <w:pPr>
        <w:spacing w:line="600" w:lineRule="exact"/>
        <w:jc w:val="left"/>
        <w:rPr>
          <w:rFonts w:eastAsia="仿宋_GB2312"/>
          <w:color w:val="000000"/>
          <w:sz w:val="32"/>
          <w:szCs w:val="32"/>
        </w:rPr>
      </w:pPr>
      <w:r>
        <w:rPr>
          <w:rFonts w:hint="eastAsia" w:eastAsia="仿宋_GB2312"/>
          <w:color w:val="000000"/>
          <w:sz w:val="32"/>
          <w:szCs w:val="32"/>
        </w:rPr>
        <w:t>职务：</w:t>
      </w:r>
    </w:p>
    <w:p w14:paraId="4480DEA7">
      <w:pPr>
        <w:rPr>
          <w:rFonts w:eastAsia="仿宋_GB2312"/>
          <w:color w:val="000000"/>
          <w:sz w:val="32"/>
          <w:szCs w:val="32"/>
        </w:rPr>
      </w:pPr>
    </w:p>
    <w:p w14:paraId="6EA607DC">
      <w:pPr>
        <w:widowControl/>
        <w:jc w:val="center"/>
        <w:rPr>
          <w:rFonts w:eastAsia="仿宋_GB2312"/>
          <w:color w:val="000000"/>
          <w:sz w:val="32"/>
          <w:szCs w:val="32"/>
        </w:rPr>
      </w:pPr>
      <w:r>
        <w:rPr>
          <w:rFonts w:eastAsia="仿宋_GB2312"/>
          <w:color w:val="000000"/>
          <w:sz w:val="32"/>
          <w:szCs w:val="32"/>
        </w:rPr>
        <w:br w:type="page"/>
      </w:r>
      <w:bookmarkStart w:id="4" w:name="_Toc384752807"/>
    </w:p>
    <w:p w14:paraId="1CD21268">
      <w:pPr>
        <w:pStyle w:val="38"/>
        <w:ind w:firstLine="0" w:firstLineChars="0"/>
        <w:jc w:val="left"/>
        <w:outlineLvl w:val="1"/>
        <w:rPr>
          <w:rFonts w:eastAsia="黑体"/>
          <w:color w:val="000000"/>
          <w:sz w:val="28"/>
          <w:szCs w:val="44"/>
        </w:rPr>
      </w:pPr>
      <w:bookmarkStart w:id="5" w:name="_Hlk40704362"/>
      <w:r>
        <w:rPr>
          <w:rFonts w:hint="eastAsia" w:eastAsia="黑体"/>
          <w:color w:val="000000"/>
          <w:sz w:val="28"/>
          <w:szCs w:val="44"/>
        </w:rPr>
        <w:t>附件</w:t>
      </w:r>
      <w:r>
        <w:rPr>
          <w:rFonts w:hint="eastAsia" w:eastAsia="黑体"/>
          <w:color w:val="000000"/>
          <w:sz w:val="28"/>
          <w:szCs w:val="44"/>
          <w:lang w:val="en-US" w:eastAsia="zh-CN"/>
        </w:rPr>
        <w:t>4</w:t>
      </w:r>
    </w:p>
    <w:p w14:paraId="120F1A0D">
      <w:pPr>
        <w:widowControl/>
        <w:jc w:val="center"/>
        <w:rPr>
          <w:rFonts w:eastAsia="仿宋_GB2312"/>
          <w:b/>
          <w:color w:val="000000"/>
          <w:sz w:val="32"/>
          <w:szCs w:val="32"/>
        </w:rPr>
      </w:pPr>
    </w:p>
    <w:p w14:paraId="37749026">
      <w:pPr>
        <w:widowControl/>
        <w:jc w:val="center"/>
        <w:rPr>
          <w:rFonts w:eastAsia="仿宋_GB2312"/>
          <w:color w:val="000000"/>
          <w:sz w:val="32"/>
          <w:szCs w:val="32"/>
        </w:rPr>
      </w:pPr>
      <w:r>
        <w:rPr>
          <w:rFonts w:hint="eastAsia" w:eastAsia="仿宋_GB2312"/>
          <w:b/>
          <w:color w:val="000000"/>
          <w:sz w:val="32"/>
          <w:szCs w:val="32"/>
        </w:rPr>
        <w:t>授权委托书</w:t>
      </w:r>
      <w:bookmarkEnd w:id="4"/>
    </w:p>
    <w:p w14:paraId="0AAB4C8F">
      <w:pPr>
        <w:pStyle w:val="37"/>
        <w:ind w:firstLine="0" w:firstLineChars="0"/>
        <w:rPr>
          <w:rFonts w:ascii="Times New Roman" w:hAnsi="Times New Roman"/>
          <w:color w:val="000000"/>
          <w:sz w:val="32"/>
          <w:szCs w:val="32"/>
        </w:rPr>
      </w:pPr>
    </w:p>
    <w:p w14:paraId="71EA433F">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rPr>
        <w:t>公司（采购人）</w:t>
      </w:r>
      <w:r>
        <w:rPr>
          <w:rFonts w:hint="eastAsia" w:eastAsia="仿宋_GB2312"/>
          <w:color w:val="000000"/>
          <w:sz w:val="32"/>
          <w:szCs w:val="32"/>
        </w:rPr>
        <w:t>：</w:t>
      </w:r>
    </w:p>
    <w:p w14:paraId="751E012B">
      <w:pPr>
        <w:pStyle w:val="37"/>
        <w:ind w:firstLine="659"/>
        <w:rPr>
          <w:rFonts w:ascii="Times New Roman" w:hAnsi="Times New Roman"/>
          <w:color w:val="000000"/>
          <w:sz w:val="32"/>
          <w:szCs w:val="32"/>
        </w:rPr>
      </w:pPr>
      <w:r>
        <w:rPr>
          <w:rFonts w:hint="eastAsia" w:ascii="Times New Roman" w:hAnsi="Times New Roman"/>
          <w:color w:val="000000"/>
          <w:sz w:val="32"/>
          <w:szCs w:val="32"/>
        </w:rPr>
        <w:t>本委托书声明：在下面签字的</w:t>
      </w:r>
      <w:r>
        <w:rPr>
          <w:rFonts w:hint="eastAsia" w:ascii="Times New Roman" w:hAnsi="Times New Roman"/>
          <w:color w:val="000000"/>
          <w:sz w:val="32"/>
          <w:szCs w:val="32"/>
          <w:u w:val="single"/>
        </w:rPr>
        <w:t>（填写法定代表人姓名、职务）</w:t>
      </w:r>
      <w:r>
        <w:rPr>
          <w:rFonts w:hint="eastAsia" w:ascii="Times New Roman" w:hAnsi="Times New Roman"/>
          <w:color w:val="000000"/>
          <w:sz w:val="32"/>
          <w:szCs w:val="32"/>
        </w:rPr>
        <w:t>代表</w:t>
      </w:r>
      <w:r>
        <w:rPr>
          <w:rFonts w:hint="eastAsia" w:ascii="Times New Roman" w:hAnsi="Times New Roman"/>
          <w:color w:val="000000"/>
          <w:sz w:val="32"/>
          <w:szCs w:val="32"/>
          <w:u w:val="single"/>
        </w:rPr>
        <w:t>（填写响应人名称）</w:t>
      </w:r>
      <w:r>
        <w:rPr>
          <w:rFonts w:hint="eastAsia" w:ascii="Times New Roman" w:hAnsi="Times New Roman"/>
          <w:color w:val="000000"/>
          <w:sz w:val="32"/>
          <w:szCs w:val="32"/>
        </w:rPr>
        <w:t>委托在下面签字的</w:t>
      </w:r>
      <w:r>
        <w:rPr>
          <w:rFonts w:hint="eastAsia" w:ascii="Times New Roman" w:hAnsi="Times New Roman"/>
          <w:color w:val="000000"/>
          <w:sz w:val="32"/>
          <w:szCs w:val="32"/>
          <w:u w:val="single"/>
        </w:rPr>
        <w:t>（填写受委托人的姓名、职务）</w:t>
      </w:r>
      <w:r>
        <w:rPr>
          <w:rFonts w:hint="eastAsia" w:ascii="Times New Roman" w:hAnsi="Times New Roman"/>
          <w:color w:val="000000"/>
          <w:sz w:val="32"/>
          <w:szCs w:val="32"/>
        </w:rPr>
        <w:t>为本公司的合法代表人，就</w:t>
      </w:r>
      <w:r>
        <w:rPr>
          <w:rFonts w:hint="eastAsia"/>
          <w:color w:val="000000"/>
          <w:sz w:val="32"/>
          <w:szCs w:val="32"/>
          <w:u w:val="single"/>
        </w:rPr>
        <w:t>（填写项目名称）</w:t>
      </w:r>
      <w:r>
        <w:rPr>
          <w:rFonts w:hint="eastAsia"/>
          <w:color w:val="000000"/>
          <w:sz w:val="32"/>
          <w:szCs w:val="32"/>
        </w:rPr>
        <w:t>项目</w:t>
      </w:r>
      <w:r>
        <w:rPr>
          <w:rFonts w:hint="eastAsia" w:ascii="Times New Roman" w:hAnsi="Times New Roman"/>
          <w:color w:val="000000"/>
          <w:sz w:val="32"/>
          <w:szCs w:val="32"/>
        </w:rPr>
        <w:t>等相关服务的谈判和合同的执行，以我方的名义处理一切与之有关的事宜（相关身份证复印件须附后）。</w:t>
      </w:r>
    </w:p>
    <w:p w14:paraId="25917683">
      <w:pPr>
        <w:pStyle w:val="37"/>
        <w:ind w:firstLine="659"/>
        <w:rPr>
          <w:rFonts w:ascii="Times New Roman" w:hAnsi="Times New Roman"/>
          <w:color w:val="000000"/>
          <w:sz w:val="32"/>
          <w:szCs w:val="32"/>
        </w:rPr>
      </w:pPr>
    </w:p>
    <w:p w14:paraId="24F3D842">
      <w:pPr>
        <w:pStyle w:val="37"/>
        <w:ind w:firstLine="659"/>
        <w:rPr>
          <w:rFonts w:ascii="Times New Roman" w:hAnsi="Times New Roman"/>
          <w:color w:val="000000"/>
          <w:sz w:val="32"/>
          <w:szCs w:val="32"/>
        </w:rPr>
      </w:pPr>
      <w:r>
        <w:rPr>
          <w:rFonts w:hint="eastAsia" w:ascii="Times New Roman" w:hAnsi="Times New Roman"/>
          <w:color w:val="000000"/>
          <w:sz w:val="32"/>
          <w:szCs w:val="32"/>
        </w:rPr>
        <w:t>本委托书于年月日至年月日签字生效，有效期与询价有效期一致，特此声明。</w:t>
      </w:r>
    </w:p>
    <w:p w14:paraId="14B0C296">
      <w:pPr>
        <w:pStyle w:val="37"/>
        <w:ind w:firstLine="659"/>
        <w:rPr>
          <w:rFonts w:ascii="Times New Roman" w:hAnsi="Times New Roman"/>
          <w:color w:val="000000"/>
          <w:sz w:val="32"/>
          <w:szCs w:val="32"/>
        </w:rPr>
      </w:pPr>
    </w:p>
    <w:p w14:paraId="75AEF14C">
      <w:pPr>
        <w:pStyle w:val="37"/>
        <w:ind w:right="160"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响应人名称（加盖公章）：</w:t>
      </w:r>
    </w:p>
    <w:p w14:paraId="055C33D6">
      <w:pPr>
        <w:pStyle w:val="37"/>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响应人地址：</w:t>
      </w:r>
    </w:p>
    <w:p w14:paraId="17BC5EB5">
      <w:pPr>
        <w:pStyle w:val="37"/>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法定代表人（签字或盖章）：</w:t>
      </w:r>
    </w:p>
    <w:p w14:paraId="76BB45EE">
      <w:pPr>
        <w:pStyle w:val="37"/>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职务：</w:t>
      </w:r>
    </w:p>
    <w:p w14:paraId="78807D79">
      <w:pPr>
        <w:pStyle w:val="37"/>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受委托人（签字或盖章）：</w:t>
      </w:r>
    </w:p>
    <w:p w14:paraId="37D20E6C">
      <w:pPr>
        <w:pStyle w:val="37"/>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职务：</w:t>
      </w:r>
    </w:p>
    <w:p w14:paraId="576FD37E">
      <w:pPr>
        <w:pStyle w:val="37"/>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日期：</w:t>
      </w:r>
    </w:p>
    <w:bookmarkEnd w:id="5"/>
    <w:p w14:paraId="45493AD0">
      <w:pPr>
        <w:pStyle w:val="38"/>
        <w:ind w:firstLine="0" w:firstLineChars="0"/>
        <w:jc w:val="left"/>
        <w:outlineLvl w:val="1"/>
        <w:rPr>
          <w:rFonts w:hint="eastAsia" w:eastAsia="黑体"/>
          <w:color w:val="000000"/>
          <w:sz w:val="28"/>
          <w:szCs w:val="44"/>
          <w:lang w:eastAsia="zh-CN"/>
        </w:rPr>
      </w:pPr>
      <w:r>
        <w:rPr>
          <w:color w:val="000000"/>
          <w:sz w:val="32"/>
          <w:szCs w:val="32"/>
        </w:rPr>
        <w:br w:type="page"/>
      </w:r>
      <w:r>
        <w:rPr>
          <w:rFonts w:hint="eastAsia" w:eastAsia="黑体"/>
          <w:color w:val="000000"/>
          <w:sz w:val="28"/>
          <w:szCs w:val="44"/>
        </w:rPr>
        <w:t>附件</w:t>
      </w:r>
      <w:r>
        <w:rPr>
          <w:rFonts w:hint="eastAsia" w:eastAsia="黑体"/>
          <w:color w:val="000000"/>
          <w:sz w:val="28"/>
          <w:szCs w:val="44"/>
          <w:lang w:val="en-US" w:eastAsia="zh-CN"/>
        </w:rPr>
        <w:t>5</w:t>
      </w:r>
    </w:p>
    <w:p w14:paraId="3F0A8C0F">
      <w:pPr>
        <w:pStyle w:val="38"/>
        <w:ind w:firstLine="0" w:firstLineChars="0"/>
        <w:jc w:val="center"/>
        <w:rPr>
          <w:rFonts w:eastAsia="仿宋_GB2312"/>
          <w:b/>
          <w:color w:val="000000"/>
          <w:sz w:val="32"/>
          <w:szCs w:val="32"/>
        </w:rPr>
      </w:pPr>
      <w:r>
        <w:rPr>
          <w:rFonts w:hint="eastAsia" w:eastAsia="仿宋_GB2312"/>
          <w:b/>
          <w:color w:val="000000"/>
          <w:sz w:val="32"/>
          <w:szCs w:val="32"/>
        </w:rPr>
        <w:t>承诺函</w:t>
      </w:r>
    </w:p>
    <w:p w14:paraId="4420D4CE">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rPr>
        <w:t>公司（采购人）</w:t>
      </w:r>
      <w:r>
        <w:rPr>
          <w:rFonts w:hint="eastAsia" w:eastAsia="仿宋_GB2312"/>
          <w:color w:val="000000"/>
          <w:sz w:val="32"/>
          <w:szCs w:val="32"/>
        </w:rPr>
        <w:t>：</w:t>
      </w:r>
    </w:p>
    <w:p w14:paraId="7B8284F4">
      <w:pPr>
        <w:pStyle w:val="37"/>
        <w:ind w:firstLine="640" w:firstLineChars="0"/>
        <w:rPr>
          <w:rFonts w:ascii="Times New Roman" w:hAnsi="Times New Roman"/>
          <w:color w:val="000000"/>
          <w:sz w:val="32"/>
          <w:szCs w:val="32"/>
        </w:rPr>
      </w:pPr>
      <w:r>
        <w:rPr>
          <w:rFonts w:hint="eastAsia" w:ascii="Times New Roman" w:hAnsi="Times New Roman"/>
          <w:color w:val="000000"/>
          <w:sz w:val="32"/>
          <w:szCs w:val="32"/>
        </w:rPr>
        <w:t>我司就参加</w:t>
      </w:r>
      <w:r>
        <w:rPr>
          <w:color w:val="000000"/>
          <w:sz w:val="32"/>
          <w:szCs w:val="32"/>
          <w:u w:val="single"/>
        </w:rPr>
        <w:t xml:space="preserve">         </w:t>
      </w:r>
      <w:r>
        <w:rPr>
          <w:rFonts w:hint="eastAsia"/>
          <w:color w:val="000000"/>
          <w:sz w:val="32"/>
          <w:szCs w:val="32"/>
          <w:u w:val="single"/>
        </w:rPr>
        <w:t>（项目名称）</w:t>
      </w:r>
      <w:r>
        <w:rPr>
          <w:rFonts w:hint="eastAsia"/>
          <w:color w:val="000000"/>
          <w:sz w:val="32"/>
          <w:szCs w:val="32"/>
        </w:rPr>
        <w:t>项目</w:t>
      </w:r>
      <w:r>
        <w:rPr>
          <w:rFonts w:hint="eastAsia" w:ascii="Times New Roman" w:hAnsi="Times New Roman"/>
          <w:color w:val="000000"/>
          <w:sz w:val="32"/>
          <w:szCs w:val="32"/>
        </w:rPr>
        <w:t>投标工作，作出以下承诺：</w:t>
      </w:r>
    </w:p>
    <w:p w14:paraId="4CD5CD42">
      <w:pPr>
        <w:pStyle w:val="37"/>
        <w:ind w:firstLine="659"/>
        <w:rPr>
          <w:rFonts w:ascii="Times New Roman" w:hAnsi="Times New Roman"/>
          <w:color w:val="000000"/>
          <w:sz w:val="32"/>
          <w:szCs w:val="32"/>
        </w:rPr>
      </w:pPr>
      <w:r>
        <w:rPr>
          <w:rFonts w:hint="eastAsia" w:ascii="Times New Roman" w:hAnsi="Times New Roman"/>
          <w:color w:val="000000"/>
          <w:sz w:val="32"/>
          <w:szCs w:val="32"/>
        </w:rPr>
        <w:t>我公司已充分了解采购项目情况，本次报价完全响应询价文件的要求，我公司所提供的</w:t>
      </w:r>
      <w:r>
        <w:rPr>
          <w:color w:val="000000"/>
          <w:sz w:val="32"/>
          <w:szCs w:val="32"/>
          <w:u w:val="single"/>
        </w:rPr>
        <w:t xml:space="preserve">      </w:t>
      </w:r>
      <w:r>
        <w:rPr>
          <w:rFonts w:hint="eastAsia"/>
          <w:color w:val="000000"/>
          <w:sz w:val="32"/>
          <w:szCs w:val="32"/>
          <w:u w:val="single"/>
        </w:rPr>
        <w:t>（服务内容）</w:t>
      </w:r>
      <w:r>
        <w:rPr>
          <w:rFonts w:hint="eastAsia" w:ascii="Times New Roman" w:hAnsi="Times New Roman"/>
          <w:color w:val="000000"/>
          <w:sz w:val="32"/>
          <w:szCs w:val="32"/>
        </w:rPr>
        <w:t>等于或优于采购人需求，并承诺如不满足采购人需求，采购人有权取消合同并进行违约处罚。</w:t>
      </w:r>
    </w:p>
    <w:p w14:paraId="56AEB4E5">
      <w:pPr>
        <w:pStyle w:val="37"/>
        <w:ind w:firstLine="659"/>
        <w:rPr>
          <w:rFonts w:ascii="Times New Roman" w:hAnsi="Times New Roman"/>
          <w:color w:val="000000"/>
          <w:sz w:val="32"/>
          <w:szCs w:val="32"/>
        </w:rPr>
      </w:pPr>
    </w:p>
    <w:p w14:paraId="66B5EEB8">
      <w:pPr>
        <w:pStyle w:val="37"/>
        <w:ind w:firstLine="0" w:firstLineChars="0"/>
        <w:jc w:val="left"/>
        <w:rPr>
          <w:rFonts w:ascii="Times New Roman" w:hAnsi="Times New Roman"/>
          <w:color w:val="000000"/>
          <w:sz w:val="32"/>
          <w:szCs w:val="32"/>
        </w:rPr>
      </w:pPr>
    </w:p>
    <w:p w14:paraId="06C9C5C9">
      <w:pPr>
        <w:jc w:val="left"/>
        <w:rPr>
          <w:rFonts w:eastAsia="仿宋"/>
          <w:color w:val="000000"/>
          <w:sz w:val="32"/>
          <w:szCs w:val="32"/>
        </w:rPr>
      </w:pPr>
    </w:p>
    <w:p w14:paraId="7CCCAE43">
      <w:pPr>
        <w:jc w:val="left"/>
        <w:rPr>
          <w:rFonts w:eastAsia="仿宋"/>
          <w:color w:val="000000"/>
          <w:sz w:val="32"/>
          <w:szCs w:val="32"/>
        </w:rPr>
      </w:pPr>
    </w:p>
    <w:p w14:paraId="19B9C278">
      <w:pPr>
        <w:jc w:val="left"/>
        <w:rPr>
          <w:rFonts w:eastAsia="仿宋"/>
          <w:color w:val="000000"/>
          <w:sz w:val="32"/>
          <w:szCs w:val="32"/>
        </w:rPr>
      </w:pPr>
    </w:p>
    <w:p w14:paraId="6BE38D96">
      <w:pPr>
        <w:pStyle w:val="37"/>
        <w:ind w:right="160"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响应人名称（加盖公章）：</w:t>
      </w:r>
    </w:p>
    <w:p w14:paraId="3E86B14F">
      <w:pPr>
        <w:pStyle w:val="37"/>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响应人地址：</w:t>
      </w:r>
    </w:p>
    <w:p w14:paraId="209459F8">
      <w:pPr>
        <w:pStyle w:val="37"/>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法定代表人（签字或盖章）：</w:t>
      </w:r>
    </w:p>
    <w:p w14:paraId="5BDB0178">
      <w:pPr>
        <w:pStyle w:val="37"/>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职务：</w:t>
      </w:r>
    </w:p>
    <w:p w14:paraId="6AA04599">
      <w:pPr>
        <w:pStyle w:val="37"/>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日期：</w:t>
      </w:r>
    </w:p>
    <w:p w14:paraId="7A2A037B">
      <w:pPr>
        <w:pStyle w:val="37"/>
        <w:ind w:firstLine="0" w:firstLineChars="0"/>
        <w:jc w:val="left"/>
        <w:rPr>
          <w:rFonts w:ascii="Times New Roman" w:hAnsi="Times New Roman"/>
          <w:color w:val="000000"/>
          <w:sz w:val="32"/>
          <w:szCs w:val="32"/>
        </w:rPr>
      </w:pPr>
    </w:p>
    <w:p w14:paraId="7349BCD6">
      <w:pPr>
        <w:pStyle w:val="37"/>
        <w:ind w:firstLine="0" w:firstLineChars="0"/>
        <w:jc w:val="left"/>
        <w:rPr>
          <w:rFonts w:ascii="Times New Roman" w:hAnsi="Times New Roman"/>
          <w:color w:val="000000"/>
          <w:sz w:val="32"/>
          <w:szCs w:val="32"/>
        </w:rPr>
      </w:pPr>
    </w:p>
    <w:p w14:paraId="2C67BA4B">
      <w:pPr>
        <w:rPr>
          <w:color w:val="000000"/>
        </w:rPr>
      </w:pPr>
    </w:p>
    <w:p w14:paraId="3DB84BB6">
      <w:pPr>
        <w:widowControl/>
        <w:jc w:val="left"/>
        <w:rPr>
          <w:rFonts w:eastAsia="黑体"/>
          <w:color w:val="000000"/>
          <w:sz w:val="28"/>
          <w:szCs w:val="44"/>
        </w:rPr>
      </w:pPr>
    </w:p>
    <w:p w14:paraId="555B3EEF">
      <w:pPr>
        <w:pStyle w:val="38"/>
        <w:ind w:firstLine="0" w:firstLineChars="0"/>
        <w:jc w:val="left"/>
        <w:outlineLvl w:val="1"/>
        <w:rPr>
          <w:rFonts w:eastAsia="黑体"/>
          <w:color w:val="000000"/>
          <w:sz w:val="28"/>
          <w:szCs w:val="44"/>
        </w:rPr>
      </w:pPr>
      <w:bookmarkStart w:id="6" w:name="_Hlk40704598"/>
      <w:r>
        <w:rPr>
          <w:rFonts w:hint="eastAsia" w:eastAsia="黑体"/>
          <w:color w:val="000000"/>
          <w:sz w:val="28"/>
          <w:szCs w:val="44"/>
        </w:rPr>
        <w:t>附件</w:t>
      </w:r>
      <w:r>
        <w:rPr>
          <w:rFonts w:hint="eastAsia" w:eastAsia="黑体"/>
          <w:color w:val="000000"/>
          <w:sz w:val="28"/>
          <w:szCs w:val="44"/>
          <w:lang w:val="en-US" w:eastAsia="zh-CN"/>
        </w:rPr>
        <w:t>6</w:t>
      </w:r>
    </w:p>
    <w:p w14:paraId="4C235528">
      <w:pPr>
        <w:pStyle w:val="38"/>
        <w:ind w:firstLine="0" w:firstLineChars="0"/>
        <w:jc w:val="center"/>
        <w:rPr>
          <w:rFonts w:eastAsia="仿宋_GB2312"/>
          <w:b/>
          <w:color w:val="000000"/>
          <w:sz w:val="32"/>
          <w:szCs w:val="32"/>
        </w:rPr>
      </w:pPr>
      <w:r>
        <w:rPr>
          <w:rFonts w:hint="eastAsia" w:eastAsia="仿宋_GB2312"/>
          <w:b/>
          <w:color w:val="000000"/>
          <w:sz w:val="32"/>
          <w:szCs w:val="32"/>
        </w:rPr>
        <w:t>用户需求书</w:t>
      </w:r>
      <w:r>
        <w:rPr>
          <w:rFonts w:eastAsia="仿宋_GB2312"/>
          <w:b/>
          <w:color w:val="000000"/>
          <w:sz w:val="32"/>
          <w:szCs w:val="32"/>
        </w:rPr>
        <w:t>/</w:t>
      </w:r>
      <w:r>
        <w:rPr>
          <w:rFonts w:hint="eastAsia" w:eastAsia="仿宋_GB2312"/>
          <w:b/>
          <w:color w:val="000000"/>
          <w:sz w:val="32"/>
          <w:szCs w:val="32"/>
        </w:rPr>
        <w:t>技术规范书</w:t>
      </w:r>
    </w:p>
    <w:tbl>
      <w:tblPr>
        <w:tblStyle w:val="20"/>
        <w:tblpPr w:leftFromText="180" w:rightFromText="180" w:vertAnchor="text" w:horzAnchor="page" w:tblpX="1622" w:tblpY="330"/>
        <w:tblOverlap w:val="never"/>
        <w:tblW w:w="8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6"/>
        <w:gridCol w:w="5196"/>
        <w:gridCol w:w="935"/>
        <w:gridCol w:w="1191"/>
      </w:tblGrid>
      <w:tr w14:paraId="44A0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536" w:type="dxa"/>
            <w:noWrap w:val="0"/>
            <w:vAlign w:val="center"/>
          </w:tcPr>
          <w:p w14:paraId="5FA226E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物品名称</w:t>
            </w:r>
          </w:p>
        </w:tc>
        <w:tc>
          <w:tcPr>
            <w:tcW w:w="5196" w:type="dxa"/>
            <w:noWrap w:val="0"/>
            <w:vAlign w:val="center"/>
          </w:tcPr>
          <w:p w14:paraId="7486E3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规格标准</w:t>
            </w:r>
          </w:p>
        </w:tc>
        <w:tc>
          <w:tcPr>
            <w:tcW w:w="935" w:type="dxa"/>
            <w:noWrap w:val="0"/>
            <w:vAlign w:val="center"/>
          </w:tcPr>
          <w:p w14:paraId="78AF49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数量</w:t>
            </w:r>
          </w:p>
        </w:tc>
        <w:tc>
          <w:tcPr>
            <w:tcW w:w="1191" w:type="dxa"/>
            <w:noWrap w:val="0"/>
            <w:vAlign w:val="center"/>
          </w:tcPr>
          <w:p w14:paraId="53A310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单位</w:t>
            </w:r>
          </w:p>
        </w:tc>
      </w:tr>
      <w:tr w14:paraId="3123A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536" w:type="dxa"/>
            <w:noWrap w:val="0"/>
            <w:vAlign w:val="center"/>
          </w:tcPr>
          <w:p w14:paraId="3A0AE47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ins w:id="50" w:author="梁皮bb" w:date="2026-08-31T11:20:45Z">
              <w:r>
                <w:rPr>
                  <w:rFonts w:hint="eastAsia" w:ascii="仿宋_GB2312" w:hAnsi="仿宋_GB2312" w:eastAsia="仿宋_GB2312" w:cs="仿宋_GB2312"/>
                  <w:sz w:val="24"/>
                  <w:szCs w:val="24"/>
                  <w:highlight w:val="none"/>
                  <w:vertAlign w:val="baseline"/>
                  <w:lang w:val="en-US" w:eastAsia="zh-CN"/>
                </w:rPr>
                <w:t>防爆</w:t>
              </w:r>
            </w:ins>
            <w:r>
              <w:rPr>
                <w:rFonts w:hint="eastAsia" w:ascii="仿宋_GB2312" w:hAnsi="仿宋_GB2312" w:eastAsia="仿宋_GB2312" w:cs="仿宋_GB2312"/>
                <w:sz w:val="24"/>
                <w:szCs w:val="24"/>
                <w:highlight w:val="none"/>
                <w:vertAlign w:val="baseline"/>
                <w:lang w:val="en-US" w:eastAsia="zh-CN"/>
              </w:rPr>
              <w:t>热成像仪</w:t>
            </w:r>
          </w:p>
        </w:tc>
        <w:tc>
          <w:tcPr>
            <w:tcW w:w="5196" w:type="dxa"/>
            <w:noWrap w:val="0"/>
            <w:vAlign w:val="center"/>
          </w:tcPr>
          <w:p w14:paraId="63AF9FD8">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4"/>
                <w:szCs w:val="24"/>
                <w:vertAlign w:val="baseline"/>
                <w:lang w:val="en-US" w:eastAsia="zh-CN"/>
                <w:rPrChange w:id="51" w:author="梁皮bb" w:date="2026-08-31T11:28:26Z">
                  <w:rPr>
                    <w:rFonts w:hint="eastAsia" w:ascii="仿宋_GB2312" w:hAnsi="仿宋_GB2312" w:eastAsia="仿宋_GB2312" w:cs="仿宋_GB2312"/>
                    <w:sz w:val="24"/>
                    <w:szCs w:val="24"/>
                    <w:vertAlign w:val="baseline"/>
                    <w:lang w:val="en-US" w:eastAsia="zh-CN"/>
                  </w:rPr>
                </w:rPrChange>
              </w:rPr>
            </w:pPr>
            <w:r>
              <w:rPr>
                <w:rFonts w:hint="eastAsia" w:ascii="仿宋_GB2312" w:hAnsi="仿宋_GB2312" w:eastAsia="仿宋_GB2312" w:cs="仿宋_GB2312"/>
                <w:color w:val="auto"/>
                <w:sz w:val="24"/>
                <w:szCs w:val="24"/>
                <w:vertAlign w:val="baseline"/>
                <w:lang w:val="en-US" w:eastAsia="zh-CN"/>
                <w:rPrChange w:id="52" w:author="梁皮bb" w:date="2026-08-31T11:28:26Z">
                  <w:rPr>
                    <w:rFonts w:hint="eastAsia" w:ascii="仿宋_GB2312" w:hAnsi="仿宋_GB2312" w:eastAsia="仿宋_GB2312" w:cs="仿宋_GB2312"/>
                    <w:sz w:val="24"/>
                    <w:szCs w:val="24"/>
                    <w:vertAlign w:val="baseline"/>
                    <w:lang w:val="en-US" w:eastAsia="zh-CN"/>
                  </w:rPr>
                </w:rPrChange>
              </w:rPr>
              <w:t>1.防爆等级：Ex ic ⅡC T4 Gc 或更高（需提供防爆认证证书）</w:t>
            </w:r>
          </w:p>
          <w:p w14:paraId="53832FD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4"/>
                <w:szCs w:val="24"/>
                <w:vertAlign w:val="baseline"/>
                <w:lang w:val="en-US" w:eastAsia="zh-CN"/>
                <w:rPrChange w:id="53" w:author="梁皮bb" w:date="2026-08-31T11:28:26Z">
                  <w:rPr>
                    <w:rFonts w:hint="eastAsia" w:ascii="仿宋_GB2312" w:hAnsi="仿宋_GB2312" w:eastAsia="仿宋_GB2312" w:cs="仿宋_GB2312"/>
                    <w:sz w:val="24"/>
                    <w:szCs w:val="24"/>
                    <w:vertAlign w:val="baseline"/>
                    <w:lang w:val="en-US" w:eastAsia="zh-CN"/>
                  </w:rPr>
                </w:rPrChange>
              </w:rPr>
            </w:pPr>
            <w:r>
              <w:rPr>
                <w:rFonts w:hint="eastAsia" w:ascii="仿宋_GB2312" w:hAnsi="仿宋_GB2312" w:eastAsia="仿宋_GB2312" w:cs="仿宋_GB2312"/>
                <w:color w:val="auto"/>
                <w:sz w:val="24"/>
                <w:szCs w:val="24"/>
                <w:vertAlign w:val="baseline"/>
                <w:lang w:val="en-US" w:eastAsia="zh-CN"/>
                <w:rPrChange w:id="54" w:author="梁皮bb" w:date="2026-08-31T11:28:26Z">
                  <w:rPr>
                    <w:rFonts w:hint="eastAsia" w:ascii="仿宋_GB2312" w:hAnsi="仿宋_GB2312" w:eastAsia="仿宋_GB2312" w:cs="仿宋_GB2312"/>
                    <w:sz w:val="24"/>
                    <w:szCs w:val="24"/>
                    <w:vertAlign w:val="baseline"/>
                    <w:lang w:val="en-US" w:eastAsia="zh-CN"/>
                  </w:rPr>
                </w:rPrChange>
              </w:rPr>
              <w:t>2.红外分辨率：≥256×192像素</w:t>
            </w:r>
          </w:p>
          <w:p w14:paraId="4E18BE44">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4"/>
                <w:szCs w:val="24"/>
                <w:vertAlign w:val="baseline"/>
                <w:lang w:val="en-US" w:eastAsia="zh-CN"/>
                <w:rPrChange w:id="55" w:author="梁皮bb" w:date="2026-08-31T11:28:26Z">
                  <w:rPr>
                    <w:rFonts w:hint="eastAsia" w:ascii="仿宋_GB2312" w:hAnsi="仿宋_GB2312" w:eastAsia="仿宋_GB2312" w:cs="仿宋_GB2312"/>
                    <w:sz w:val="24"/>
                    <w:szCs w:val="24"/>
                    <w:vertAlign w:val="baseline"/>
                    <w:lang w:val="en-US" w:eastAsia="zh-CN"/>
                  </w:rPr>
                </w:rPrChange>
              </w:rPr>
            </w:pPr>
            <w:r>
              <w:rPr>
                <w:rFonts w:hint="eastAsia" w:ascii="仿宋_GB2312" w:hAnsi="仿宋_GB2312" w:eastAsia="仿宋_GB2312" w:cs="仿宋_GB2312"/>
                <w:color w:val="auto"/>
                <w:sz w:val="24"/>
                <w:szCs w:val="24"/>
                <w:vertAlign w:val="baseline"/>
                <w:lang w:val="en-US" w:eastAsia="zh-CN"/>
                <w:rPrChange w:id="56" w:author="梁皮bb" w:date="2026-08-31T11:28:26Z">
                  <w:rPr>
                    <w:rFonts w:hint="eastAsia" w:ascii="仿宋_GB2312" w:hAnsi="仿宋_GB2312" w:eastAsia="仿宋_GB2312" w:cs="仿宋_GB2312"/>
                    <w:sz w:val="24"/>
                    <w:szCs w:val="24"/>
                    <w:vertAlign w:val="baseline"/>
                    <w:lang w:val="en-US" w:eastAsia="zh-CN"/>
                  </w:rPr>
                </w:rPrChange>
              </w:rPr>
              <w:t>3.测温范围：-20℃至+550℃</w:t>
            </w:r>
          </w:p>
          <w:p w14:paraId="7C5BD1F8">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4"/>
                <w:szCs w:val="24"/>
                <w:vertAlign w:val="baseline"/>
                <w:lang w:val="en-US" w:eastAsia="zh-CN"/>
                <w:rPrChange w:id="57" w:author="梁皮bb" w:date="2026-08-31T11:28:26Z">
                  <w:rPr>
                    <w:rFonts w:hint="eastAsia" w:ascii="仿宋_GB2312" w:hAnsi="仿宋_GB2312" w:eastAsia="仿宋_GB2312" w:cs="仿宋_GB2312"/>
                    <w:sz w:val="24"/>
                    <w:szCs w:val="24"/>
                    <w:vertAlign w:val="baseline"/>
                    <w:lang w:val="en-US" w:eastAsia="zh-CN"/>
                  </w:rPr>
                </w:rPrChange>
              </w:rPr>
            </w:pPr>
            <w:r>
              <w:rPr>
                <w:rFonts w:hint="eastAsia" w:ascii="仿宋_GB2312" w:hAnsi="仿宋_GB2312" w:eastAsia="仿宋_GB2312" w:cs="仿宋_GB2312"/>
                <w:color w:val="auto"/>
                <w:sz w:val="24"/>
                <w:szCs w:val="24"/>
                <w:vertAlign w:val="baseline"/>
                <w:lang w:val="en-US" w:eastAsia="zh-CN"/>
                <w:rPrChange w:id="58" w:author="梁皮bb" w:date="2026-08-31T11:28:26Z">
                  <w:rPr>
                    <w:rFonts w:hint="eastAsia" w:ascii="仿宋_GB2312" w:hAnsi="仿宋_GB2312" w:eastAsia="仿宋_GB2312" w:cs="仿宋_GB2312"/>
                    <w:sz w:val="24"/>
                    <w:szCs w:val="24"/>
                    <w:vertAlign w:val="baseline"/>
                    <w:lang w:val="en-US" w:eastAsia="zh-CN"/>
                  </w:rPr>
                </w:rPrChange>
              </w:rPr>
              <w:t>4.测温精度：±2℃ 或读数的±2%</w:t>
            </w:r>
          </w:p>
          <w:p w14:paraId="5050831B">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4"/>
                <w:szCs w:val="24"/>
                <w:vertAlign w:val="baseline"/>
                <w:lang w:val="en-US" w:eastAsia="zh-CN"/>
                <w:rPrChange w:id="59" w:author="梁皮bb" w:date="2026-08-31T11:28:26Z">
                  <w:rPr>
                    <w:rFonts w:hint="eastAsia" w:ascii="仿宋_GB2312" w:hAnsi="仿宋_GB2312" w:eastAsia="仿宋_GB2312" w:cs="仿宋_GB2312"/>
                    <w:sz w:val="24"/>
                    <w:szCs w:val="24"/>
                    <w:vertAlign w:val="baseline"/>
                    <w:lang w:val="en-US" w:eastAsia="zh-CN"/>
                  </w:rPr>
                </w:rPrChange>
              </w:rPr>
            </w:pPr>
            <w:r>
              <w:rPr>
                <w:rFonts w:hint="eastAsia" w:ascii="仿宋_GB2312" w:hAnsi="仿宋_GB2312" w:eastAsia="仿宋_GB2312" w:cs="仿宋_GB2312"/>
                <w:color w:val="auto"/>
                <w:sz w:val="24"/>
                <w:szCs w:val="24"/>
                <w:vertAlign w:val="baseline"/>
                <w:lang w:val="en-US" w:eastAsia="zh-CN"/>
                <w:rPrChange w:id="60" w:author="梁皮bb" w:date="2026-08-31T11:28:26Z">
                  <w:rPr>
                    <w:rFonts w:hint="eastAsia" w:ascii="仿宋_GB2312" w:hAnsi="仿宋_GB2312" w:eastAsia="仿宋_GB2312" w:cs="仿宋_GB2312"/>
                    <w:sz w:val="24"/>
                    <w:szCs w:val="24"/>
                    <w:vertAlign w:val="baseline"/>
                    <w:lang w:val="en-US" w:eastAsia="zh-CN"/>
                  </w:rPr>
                </w:rPrChange>
              </w:rPr>
              <w:t>5.热灵敏度：＜50mK</w:t>
            </w:r>
          </w:p>
          <w:p w14:paraId="44E48253">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4"/>
                <w:szCs w:val="24"/>
                <w:vertAlign w:val="baseline"/>
                <w:lang w:val="en-US" w:eastAsia="zh-CN"/>
                <w:rPrChange w:id="61" w:author="梁皮bb" w:date="2026-08-31T11:28:26Z">
                  <w:rPr>
                    <w:rFonts w:hint="eastAsia" w:ascii="仿宋_GB2312" w:hAnsi="仿宋_GB2312" w:eastAsia="仿宋_GB2312" w:cs="仿宋_GB2312"/>
                    <w:sz w:val="24"/>
                    <w:szCs w:val="24"/>
                    <w:vertAlign w:val="baseline"/>
                    <w:lang w:val="en-US" w:eastAsia="zh-CN"/>
                  </w:rPr>
                </w:rPrChange>
              </w:rPr>
            </w:pPr>
            <w:r>
              <w:rPr>
                <w:rFonts w:hint="eastAsia" w:ascii="仿宋_GB2312" w:hAnsi="仿宋_GB2312" w:eastAsia="仿宋_GB2312" w:cs="仿宋_GB2312"/>
                <w:color w:val="auto"/>
                <w:sz w:val="24"/>
                <w:szCs w:val="24"/>
                <w:vertAlign w:val="baseline"/>
                <w:lang w:val="en-US" w:eastAsia="zh-CN"/>
                <w:rPrChange w:id="62" w:author="梁皮bb" w:date="2026-08-31T11:28:26Z">
                  <w:rPr>
                    <w:rFonts w:hint="eastAsia" w:ascii="仿宋_GB2312" w:hAnsi="仿宋_GB2312" w:eastAsia="仿宋_GB2312" w:cs="仿宋_GB2312"/>
                    <w:sz w:val="24"/>
                    <w:szCs w:val="24"/>
                    <w:vertAlign w:val="baseline"/>
                    <w:lang w:val="en-US" w:eastAsia="zh-CN"/>
                  </w:rPr>
                </w:rPrChange>
              </w:rPr>
              <w:t>6.防护等级：≥IP54</w:t>
            </w:r>
          </w:p>
          <w:p w14:paraId="436C545A">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4"/>
                <w:szCs w:val="24"/>
                <w:vertAlign w:val="baseline"/>
                <w:lang w:val="en-US" w:eastAsia="zh-CN"/>
                <w:rPrChange w:id="63" w:author="梁皮bb" w:date="2026-08-31T11:28:26Z">
                  <w:rPr>
                    <w:rFonts w:hint="eastAsia" w:ascii="仿宋_GB2312" w:hAnsi="仿宋_GB2312" w:eastAsia="仿宋_GB2312" w:cs="仿宋_GB2312"/>
                    <w:sz w:val="24"/>
                    <w:szCs w:val="24"/>
                    <w:vertAlign w:val="baseline"/>
                    <w:lang w:val="en-US" w:eastAsia="zh-CN"/>
                  </w:rPr>
                </w:rPrChange>
              </w:rPr>
            </w:pPr>
            <w:r>
              <w:rPr>
                <w:rFonts w:hint="eastAsia" w:ascii="仿宋_GB2312" w:hAnsi="仿宋_GB2312" w:eastAsia="仿宋_GB2312" w:cs="仿宋_GB2312"/>
                <w:color w:val="auto"/>
                <w:sz w:val="24"/>
                <w:szCs w:val="24"/>
                <w:vertAlign w:val="baseline"/>
                <w:lang w:val="en-US" w:eastAsia="zh-CN"/>
                <w:rPrChange w:id="64" w:author="梁皮bb" w:date="2026-08-31T11:28:26Z">
                  <w:rPr>
                    <w:rFonts w:hint="eastAsia" w:ascii="仿宋_GB2312" w:hAnsi="仿宋_GB2312" w:eastAsia="仿宋_GB2312" w:cs="仿宋_GB2312"/>
                    <w:sz w:val="24"/>
                    <w:szCs w:val="24"/>
                    <w:vertAlign w:val="baseline"/>
                    <w:lang w:val="en-US" w:eastAsia="zh-CN"/>
                  </w:rPr>
                </w:rPrChange>
              </w:rPr>
              <w:t>7.电池续航：单块电池连续使用≥4小时</w:t>
            </w:r>
          </w:p>
          <w:p w14:paraId="61B5CBAA">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4"/>
                <w:szCs w:val="24"/>
                <w:vertAlign w:val="baseline"/>
                <w:lang w:val="en-US" w:eastAsia="zh-CN"/>
                <w:rPrChange w:id="65" w:author="梁皮bb" w:date="2026-08-31T11:28:26Z">
                  <w:rPr>
                    <w:rFonts w:hint="eastAsia" w:ascii="仿宋_GB2312" w:hAnsi="仿宋_GB2312" w:eastAsia="仿宋_GB2312" w:cs="仿宋_GB2312"/>
                    <w:sz w:val="24"/>
                    <w:szCs w:val="24"/>
                    <w:vertAlign w:val="baseline"/>
                    <w:lang w:val="en-US" w:eastAsia="zh-CN"/>
                  </w:rPr>
                </w:rPrChange>
              </w:rPr>
            </w:pPr>
            <w:r>
              <w:rPr>
                <w:rFonts w:hint="eastAsia" w:ascii="仿宋_GB2312" w:hAnsi="仿宋_GB2312" w:eastAsia="仿宋_GB2312" w:cs="仿宋_GB2312"/>
                <w:color w:val="auto"/>
                <w:sz w:val="24"/>
                <w:szCs w:val="24"/>
                <w:vertAlign w:val="baseline"/>
                <w:lang w:val="en-US" w:eastAsia="zh-CN"/>
                <w:rPrChange w:id="66" w:author="梁皮bb" w:date="2026-08-31T11:28:26Z">
                  <w:rPr>
                    <w:rFonts w:hint="eastAsia" w:ascii="仿宋_GB2312" w:hAnsi="仿宋_GB2312" w:eastAsia="仿宋_GB2312" w:cs="仿宋_GB2312"/>
                    <w:sz w:val="24"/>
                    <w:szCs w:val="24"/>
                    <w:vertAlign w:val="baseline"/>
                    <w:lang w:val="en-US" w:eastAsia="zh-CN"/>
                  </w:rPr>
                </w:rPrChange>
              </w:rPr>
              <w:t>8.质保期：≥2年</w:t>
            </w:r>
          </w:p>
          <w:p w14:paraId="0DBAEE35">
            <w:pPr>
              <w:keepNext w:val="0"/>
              <w:keepLines w:val="0"/>
              <w:pageBreakBefore w:val="0"/>
              <w:widowControl w:val="0"/>
              <w:kinsoku/>
              <w:wordWrap/>
              <w:overflowPunct/>
              <w:topLinePunct w:val="0"/>
              <w:autoSpaceDE/>
              <w:autoSpaceDN/>
              <w:bidi w:val="0"/>
              <w:adjustRightInd/>
              <w:snapToGrid/>
              <w:spacing w:line="340" w:lineRule="exact"/>
              <w:jc w:val="left"/>
              <w:textAlignment w:val="auto"/>
              <w:rPr>
                <w:ins w:id="67" w:author="梁皮bb" w:date="2026-08-31T11:20:34Z"/>
                <w:rFonts w:hint="eastAsia" w:ascii="仿宋_GB2312" w:hAnsi="仿宋_GB2312" w:eastAsia="仿宋_GB2312" w:cs="仿宋_GB2312"/>
                <w:color w:val="auto"/>
                <w:sz w:val="24"/>
                <w:szCs w:val="24"/>
                <w:vertAlign w:val="baseline"/>
                <w:lang w:val="en-US" w:eastAsia="zh-CN"/>
                <w:rPrChange w:id="68" w:author="梁皮bb" w:date="2026-08-31T11:28:26Z">
                  <w:rPr>
                    <w:ins w:id="69" w:author="梁皮bb" w:date="2026-08-31T11:20:34Z"/>
                    <w:rFonts w:hint="default" w:ascii="仿宋_GB2312" w:hAnsi="仿宋_GB2312" w:eastAsia="仿宋_GB2312" w:cs="仿宋_GB2312"/>
                    <w:sz w:val="24"/>
                    <w:szCs w:val="24"/>
                    <w:vertAlign w:val="baseline"/>
                    <w:lang w:val="en-US" w:eastAsia="zh-CN"/>
                  </w:rPr>
                </w:rPrChange>
              </w:rPr>
            </w:pPr>
            <w:r>
              <w:rPr>
                <w:rFonts w:hint="eastAsia" w:ascii="仿宋_GB2312" w:hAnsi="仿宋_GB2312" w:eastAsia="仿宋_GB2312" w:cs="仿宋_GB2312"/>
                <w:color w:val="auto"/>
                <w:sz w:val="24"/>
                <w:szCs w:val="24"/>
                <w:vertAlign w:val="baseline"/>
                <w:lang w:val="en-US" w:eastAsia="zh-CN"/>
                <w:rPrChange w:id="70" w:author="梁皮bb" w:date="2026-08-31T11:28:26Z">
                  <w:rPr>
                    <w:rFonts w:hint="eastAsia" w:ascii="仿宋_GB2312" w:hAnsi="仿宋_GB2312" w:eastAsia="仿宋_GB2312" w:cs="仿宋_GB2312"/>
                    <w:sz w:val="24"/>
                    <w:szCs w:val="24"/>
                    <w:vertAlign w:val="baseline"/>
                    <w:lang w:val="en-US" w:eastAsia="zh-CN"/>
                  </w:rPr>
                </w:rPrChange>
              </w:rPr>
              <w:t>9.产品质量、性能及售后服务应达到或优于</w:t>
            </w:r>
            <w:r>
              <w:rPr>
                <w:rFonts w:hint="eastAsia" w:ascii="仿宋_GB2312" w:hAnsi="仿宋_GB2312" w:eastAsia="仿宋_GB2312" w:cs="仿宋_GB2312"/>
                <w:color w:val="auto"/>
                <w:sz w:val="24"/>
                <w:szCs w:val="24"/>
                <w:vertAlign w:val="baseline"/>
                <w:lang w:val="en-US" w:eastAsia="zh-CN"/>
                <w:rPrChange w:id="71" w:author="梁皮bb" w:date="2026-08-31T11:28:26Z">
                  <w:rPr>
                    <w:rFonts w:hint="default" w:ascii="仿宋_GB2312" w:hAnsi="仿宋_GB2312" w:eastAsia="仿宋_GB2312" w:cs="仿宋_GB2312"/>
                    <w:sz w:val="24"/>
                    <w:szCs w:val="24"/>
                    <w:vertAlign w:val="baseline"/>
                    <w:lang w:val="en-US" w:eastAsia="zh-CN"/>
                  </w:rPr>
                </w:rPrChange>
              </w:rPr>
              <w:t>海康微影</w:t>
            </w:r>
            <w:r>
              <w:rPr>
                <w:rFonts w:hint="eastAsia" w:ascii="仿宋_GB2312" w:hAnsi="仿宋_GB2312" w:eastAsia="仿宋_GB2312" w:cs="仿宋_GB2312"/>
                <w:color w:val="auto"/>
                <w:sz w:val="24"/>
                <w:szCs w:val="24"/>
                <w:vertAlign w:val="baseline"/>
                <w:lang w:val="en-US" w:eastAsia="zh-CN"/>
                <w:rPrChange w:id="72" w:author="梁皮bb" w:date="2026-08-31T11:28:26Z">
                  <w:rPr>
                    <w:rFonts w:hint="eastAsia" w:ascii="仿宋_GB2312" w:hAnsi="仿宋_GB2312" w:eastAsia="仿宋_GB2312" w:cs="仿宋_GB2312"/>
                    <w:sz w:val="24"/>
                    <w:szCs w:val="24"/>
                    <w:vertAlign w:val="baseline"/>
                    <w:lang w:val="en-US" w:eastAsia="zh-CN"/>
                  </w:rPr>
                </w:rPrChange>
              </w:rPr>
              <w:t>、福禄克</w:t>
            </w:r>
            <w:r>
              <w:rPr>
                <w:rFonts w:hint="eastAsia" w:ascii="仿宋_GB2312" w:hAnsi="仿宋_GB2312" w:eastAsia="仿宋_GB2312" w:cs="仿宋_GB2312"/>
                <w:color w:val="auto"/>
                <w:sz w:val="24"/>
                <w:szCs w:val="24"/>
                <w:vertAlign w:val="baseline"/>
                <w:lang w:val="en-US" w:eastAsia="zh-CN"/>
                <w:rPrChange w:id="73" w:author="梁皮bb" w:date="2026-08-31T11:28:26Z">
                  <w:rPr>
                    <w:rFonts w:hint="default" w:ascii="仿宋_GB2312" w:hAnsi="仿宋_GB2312" w:eastAsia="仿宋_GB2312" w:cs="仿宋_GB2312"/>
                    <w:sz w:val="24"/>
                    <w:szCs w:val="24"/>
                    <w:vertAlign w:val="baseline"/>
                    <w:lang w:val="en-US" w:eastAsia="zh-CN"/>
                  </w:rPr>
                </w:rPrChange>
              </w:rPr>
              <w:t>等知名品牌同类产品水平。</w:t>
            </w:r>
          </w:p>
          <w:p w14:paraId="63CEF6EB">
            <w:pPr>
              <w:autoSpaceDE/>
              <w:autoSpaceDN/>
              <w:adjustRightInd/>
              <w:spacing w:line="340" w:lineRule="exact"/>
              <w:jc w:val="left"/>
              <w:rPr>
                <w:rFonts w:hint="eastAsia" w:ascii="仿宋_GB2312" w:hAnsi="仿宋_GB2312" w:eastAsia="仿宋_GB2312" w:cs="仿宋_GB2312"/>
                <w:color w:val="auto"/>
                <w:sz w:val="24"/>
                <w:szCs w:val="24"/>
                <w:lang w:val="en-US" w:eastAsia="zh-CN"/>
                <w:rPrChange w:id="75" w:author="梁皮bb" w:date="2026-08-31T11:37:30Z">
                  <w:rPr>
                    <w:rFonts w:hint="default"/>
                    <w:lang w:val="en-US" w:eastAsia="zh-CN"/>
                  </w:rPr>
                </w:rPrChange>
              </w:rPr>
              <w:pPrChange w:id="74" w:author="梁皮bb" w:date="2026-08-31T11:37:30Z">
                <w:pPr>
                  <w:pStyle w:val="2"/>
                  <w:jc w:val="both"/>
                </w:pPr>
              </w:pPrChange>
            </w:pPr>
            <w:ins w:id="76" w:author="梁皮bb" w:date="2026-08-31T11:27:55Z">
              <w:r>
                <w:rPr>
                  <w:rFonts w:hint="eastAsia" w:ascii="仿宋_GB2312" w:hAnsi="仿宋_GB2312" w:eastAsia="仿宋_GB2312" w:cs="仿宋_GB2312"/>
                  <w:color w:val="auto"/>
                  <w:sz w:val="24"/>
                  <w:szCs w:val="24"/>
                  <w:lang w:val="en-US" w:eastAsia="zh-CN"/>
                  <w:rPrChange w:id="77" w:author="梁皮bb" w:date="2026-08-31T11:37:30Z">
                    <w:rPr>
                      <w:rFonts w:hint="eastAsia"/>
                      <w:lang w:val="en-US" w:eastAsia="zh-CN"/>
                    </w:rPr>
                  </w:rPrChange>
                </w:rPr>
                <w:t>10.</w:t>
              </w:r>
            </w:ins>
            <w:ins w:id="78" w:author="梁皮bb" w:date="2026-08-31T11:37:13Z">
              <w:r>
                <w:rPr>
                  <w:rFonts w:hint="eastAsia" w:ascii="仿宋_GB2312" w:hAnsi="仿宋_GB2312" w:eastAsia="仿宋_GB2312" w:cs="仿宋_GB2312"/>
                  <w:i w:val="0"/>
                  <w:iCs w:val="0"/>
                  <w:caps w:val="0"/>
                  <w:color w:val="auto"/>
                  <w:spacing w:val="0"/>
                  <w:kern w:val="2"/>
                  <w:sz w:val="24"/>
                  <w:szCs w:val="24"/>
                  <w:shd w:val="clear" w:fill="auto"/>
                  <w:rPrChange w:id="79" w:author="梁皮bb" w:date="2026-08-31T11:37:30Z">
                    <w:rPr>
                      <w:rFonts w:hint="eastAsia" w:ascii="仿宋_GB2312" w:hAnsi="仿宋_GB2312" w:eastAsia="仿宋_GB2312" w:cs="仿宋_GB2312"/>
                      <w:i w:val="0"/>
                      <w:iCs w:val="0"/>
                      <w:caps w:val="0"/>
                      <w:color w:val="C00000"/>
                      <w:spacing w:val="0"/>
                      <w:kern w:val="2"/>
                      <w:sz w:val="24"/>
                      <w:szCs w:val="24"/>
                      <w:shd w:val="clear" w:fill="auto"/>
                    </w:rPr>
                  </w:rPrChange>
                </w:rPr>
                <w:t>提供国家认可的防爆检测机构（如CQST、PCEC、NEPSI等）出具的防爆合格证复印件，报告中的产品型号、序列号须与实物一致。</w:t>
              </w:r>
            </w:ins>
          </w:p>
        </w:tc>
        <w:tc>
          <w:tcPr>
            <w:tcW w:w="935" w:type="dxa"/>
            <w:noWrap w:val="0"/>
            <w:vAlign w:val="center"/>
          </w:tcPr>
          <w:p w14:paraId="6C3D93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191" w:type="dxa"/>
            <w:noWrap w:val="0"/>
            <w:vAlign w:val="center"/>
          </w:tcPr>
          <w:p w14:paraId="7D9ECC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台</w:t>
            </w:r>
          </w:p>
        </w:tc>
      </w:tr>
      <w:tr w14:paraId="5D41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536" w:type="dxa"/>
            <w:noWrap w:val="0"/>
            <w:vAlign w:val="center"/>
          </w:tcPr>
          <w:p w14:paraId="3F8A7A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心肺复苏模拟人</w:t>
            </w:r>
          </w:p>
        </w:tc>
        <w:tc>
          <w:tcPr>
            <w:tcW w:w="5196" w:type="dxa"/>
            <w:noWrap w:val="0"/>
            <w:vAlign w:val="center"/>
          </w:tcPr>
          <w:p w14:paraId="4E629E90">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1.标准依据：符合最新国际心肺复苏指南标准</w:t>
            </w:r>
          </w:p>
          <w:p w14:paraId="6D47E659">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2.核心功能：可监测按压深度、按压频率、吹气量，实时反馈操作质量</w:t>
            </w:r>
          </w:p>
          <w:p w14:paraId="0CDD5E2B">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3.模型特征：半身或全身成人模型，具备可更换面皮及肺袋</w:t>
            </w:r>
          </w:p>
          <w:p w14:paraId="08398B84">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4.耗材配置：标配可更换肺袋≥3套，屏障面膜≥1盒</w:t>
            </w:r>
          </w:p>
          <w:p w14:paraId="3E6556D5">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5.质保期：≥1年</w:t>
            </w:r>
          </w:p>
        </w:tc>
        <w:tc>
          <w:tcPr>
            <w:tcW w:w="935" w:type="dxa"/>
            <w:noWrap w:val="0"/>
            <w:vAlign w:val="center"/>
          </w:tcPr>
          <w:p w14:paraId="0FC0C0C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191" w:type="dxa"/>
            <w:noWrap w:val="0"/>
            <w:vAlign w:val="center"/>
          </w:tcPr>
          <w:p w14:paraId="437AB6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套</w:t>
            </w:r>
          </w:p>
        </w:tc>
      </w:tr>
      <w:tr w14:paraId="6AF8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1536" w:type="dxa"/>
            <w:noWrap w:val="0"/>
            <w:vAlign w:val="center"/>
          </w:tcPr>
          <w:p w14:paraId="3BA211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海姆利克急救训练马甲</w:t>
            </w:r>
          </w:p>
        </w:tc>
        <w:tc>
          <w:tcPr>
            <w:tcW w:w="5196" w:type="dxa"/>
            <w:noWrap w:val="0"/>
            <w:vAlign w:val="center"/>
          </w:tcPr>
          <w:p w14:paraId="0FA5B2F6">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1.核心功能：可穿戴训练，模拟气道异物梗阻，正确操作后异物可排出</w:t>
            </w:r>
          </w:p>
          <w:p w14:paraId="5BA9277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2.配件要求：异物模拟球≥10个，可重复使用</w:t>
            </w:r>
          </w:p>
          <w:p w14:paraId="3960781A">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质保期≥1年</w:t>
            </w:r>
          </w:p>
        </w:tc>
        <w:tc>
          <w:tcPr>
            <w:tcW w:w="935" w:type="dxa"/>
            <w:noWrap w:val="0"/>
            <w:vAlign w:val="center"/>
          </w:tcPr>
          <w:p w14:paraId="1E7243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191" w:type="dxa"/>
            <w:noWrap w:val="0"/>
            <w:vAlign w:val="center"/>
          </w:tcPr>
          <w:p w14:paraId="1D23E5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件</w:t>
            </w:r>
          </w:p>
        </w:tc>
      </w:tr>
    </w:tbl>
    <w:p w14:paraId="23795DE3">
      <w:pPr>
        <w:spacing w:line="360" w:lineRule="auto"/>
        <w:jc w:val="center"/>
        <w:rPr>
          <w:rFonts w:eastAsia="仿宋_GB2312"/>
          <w:color w:val="000000"/>
          <w:sz w:val="32"/>
          <w:szCs w:val="32"/>
        </w:rPr>
      </w:pPr>
    </w:p>
    <w:bookmarkEnd w:id="3"/>
    <w:bookmarkEnd w:id="6"/>
    <w:p w14:paraId="2E783148">
      <w:pPr>
        <w:spacing w:line="360" w:lineRule="auto"/>
        <w:jc w:val="center"/>
        <w:rPr>
          <w:rFonts w:eastAsia="仿宋_GB2312"/>
          <w:color w:val="000000"/>
          <w:sz w:val="32"/>
          <w:szCs w:val="32"/>
        </w:rPr>
      </w:pPr>
      <w:bookmarkStart w:id="7" w:name="_Toc148265712"/>
      <w:bookmarkEnd w:id="7"/>
    </w:p>
    <w:p w14:paraId="099375D8">
      <w:pPr>
        <w:pStyle w:val="2"/>
        <w:rPr>
          <w:del w:id="80" w:author="梁皮bb" w:date="2026-08-31T11:29:01Z"/>
          <w:rFonts w:eastAsia="仿宋_GB2312"/>
          <w:color w:val="000000"/>
          <w:sz w:val="32"/>
          <w:szCs w:val="32"/>
        </w:rPr>
      </w:pPr>
    </w:p>
    <w:p w14:paraId="5D921F15">
      <w:pPr>
        <w:pStyle w:val="2"/>
        <w:rPr>
          <w:del w:id="81" w:author="梁皮bb" w:date="2026-08-31T10:50:44Z"/>
          <w:rFonts w:eastAsia="仿宋_GB2312"/>
          <w:color w:val="000000"/>
          <w:sz w:val="32"/>
          <w:szCs w:val="32"/>
        </w:rPr>
      </w:pPr>
    </w:p>
    <w:p w14:paraId="4BFBCFC1">
      <w:pPr>
        <w:pStyle w:val="2"/>
        <w:rPr>
          <w:rFonts w:eastAsia="仿宋_GB2312"/>
          <w:color w:val="000000"/>
          <w:sz w:val="32"/>
          <w:szCs w:val="32"/>
        </w:rPr>
      </w:pPr>
    </w:p>
    <w:p w14:paraId="510C1BCD">
      <w:pPr>
        <w:pStyle w:val="2"/>
        <w:rPr>
          <w:del w:id="82" w:author="梁皮bb" w:date="2026-08-31T10:50:40Z"/>
          <w:rFonts w:hint="eastAsia" w:ascii="Times New Roman" w:hAnsi="Times New Roman" w:eastAsia="黑体" w:cs="Times New Roman"/>
          <w:color w:val="000000"/>
          <w:kern w:val="2"/>
          <w:sz w:val="28"/>
          <w:szCs w:val="44"/>
          <w:lang w:val="en-US" w:eastAsia="zh-CN"/>
        </w:rPr>
      </w:pPr>
      <w:del w:id="83" w:author="梁皮bb" w:date="2026-08-31T10:50:40Z">
        <w:r>
          <w:rPr>
            <w:rFonts w:hint="eastAsia" w:ascii="Times New Roman" w:hAnsi="Times New Roman" w:eastAsia="黑体" w:cs="Times New Roman"/>
            <w:color w:val="000000"/>
            <w:kern w:val="2"/>
            <w:sz w:val="28"/>
            <w:szCs w:val="44"/>
            <w:lang w:val="en-US" w:eastAsia="zh-CN"/>
          </w:rPr>
          <w:delText>附件7</w:delText>
        </w:r>
      </w:del>
    </w:p>
    <w:p w14:paraId="08C26FCA">
      <w:pPr>
        <w:keepNext w:val="0"/>
        <w:keepLines w:val="0"/>
        <w:pageBreakBefore w:val="0"/>
        <w:widowControl/>
        <w:kinsoku/>
        <w:wordWrap/>
        <w:overflowPunct/>
        <w:topLinePunct w:val="0"/>
        <w:autoSpaceDE/>
        <w:autoSpaceDN/>
        <w:bidi w:val="0"/>
        <w:adjustRightInd/>
        <w:snapToGrid/>
        <w:spacing w:after="0" w:line="600" w:lineRule="exact"/>
        <w:jc w:val="center"/>
        <w:textAlignment w:val="auto"/>
        <w:rPr>
          <w:del w:id="84" w:author="梁皮bb" w:date="2026-08-31T10:50:40Z"/>
          <w:rFonts w:hint="eastAsia" w:ascii="仿宋_GB2312" w:hAnsi="仿宋_GB2312" w:eastAsia="仿宋_GB2312" w:cs="仿宋_GB2312"/>
          <w:sz w:val="32"/>
          <w:szCs w:val="32"/>
        </w:rPr>
      </w:pPr>
      <w:del w:id="85" w:author="梁皮bb" w:date="2026-08-31T10:50:40Z">
        <w:r>
          <w:rPr>
            <w:rFonts w:hint="eastAsia" w:ascii="仿宋_GB2312" w:hAnsi="仿宋_GB2312" w:eastAsia="仿宋_GB2312" w:cs="仿宋_GB2312"/>
            <w:b/>
            <w:sz w:val="32"/>
            <w:szCs w:val="32"/>
          </w:rPr>
          <w:delText>评分标准（满分100分）</w:delText>
        </w:r>
      </w:del>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5"/>
        <w:gridCol w:w="1065"/>
        <w:gridCol w:w="4745"/>
        <w:gridCol w:w="1420"/>
      </w:tblGrid>
      <w:tr w14:paraId="0A45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86" w:author="梁皮bb" w:date="2026-08-31T10:50:40Z"/>
        </w:trPr>
        <w:tc>
          <w:tcPr>
            <w:tcW w:w="1675" w:type="dxa"/>
            <w:vAlign w:val="center"/>
          </w:tcPr>
          <w:p w14:paraId="7F04F649">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87" w:author="梁皮bb" w:date="2026-08-31T10:50:40Z"/>
              </w:rPr>
            </w:pPr>
            <w:del w:id="88" w:author="梁皮bb" w:date="2026-08-31T10:50:40Z">
              <w:r>
                <w:rPr>
                  <w:rFonts w:ascii="宋体" w:hAnsi="宋体" w:eastAsia="宋体"/>
                  <w:b/>
                  <w:sz w:val="22"/>
                </w:rPr>
                <w:delText>评分项</w:delText>
              </w:r>
            </w:del>
          </w:p>
        </w:tc>
        <w:tc>
          <w:tcPr>
            <w:tcW w:w="1065" w:type="dxa"/>
            <w:vAlign w:val="center"/>
          </w:tcPr>
          <w:p w14:paraId="6CE13623">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89" w:author="梁皮bb" w:date="2026-08-31T10:50:40Z"/>
              </w:rPr>
            </w:pPr>
            <w:del w:id="90" w:author="梁皮bb" w:date="2026-08-31T10:50:40Z">
              <w:r>
                <w:rPr>
                  <w:rFonts w:ascii="宋体" w:hAnsi="宋体" w:eastAsia="宋体"/>
                  <w:b/>
                  <w:sz w:val="22"/>
                </w:rPr>
                <w:delText>分值</w:delText>
              </w:r>
            </w:del>
          </w:p>
        </w:tc>
        <w:tc>
          <w:tcPr>
            <w:tcW w:w="4745" w:type="dxa"/>
            <w:vAlign w:val="center"/>
          </w:tcPr>
          <w:p w14:paraId="519BE6DF">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91" w:author="梁皮bb" w:date="2026-08-31T10:50:40Z"/>
              </w:rPr>
            </w:pPr>
            <w:del w:id="92" w:author="梁皮bb" w:date="2026-08-31T10:50:40Z">
              <w:r>
                <w:rPr>
                  <w:rFonts w:ascii="宋体" w:hAnsi="宋体" w:eastAsia="宋体"/>
                  <w:b/>
                  <w:sz w:val="22"/>
                </w:rPr>
                <w:delText>评分内容及标准</w:delText>
              </w:r>
            </w:del>
          </w:p>
        </w:tc>
        <w:tc>
          <w:tcPr>
            <w:tcW w:w="1420" w:type="dxa"/>
            <w:vAlign w:val="center"/>
          </w:tcPr>
          <w:p w14:paraId="74958250">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93" w:author="梁皮bb" w:date="2026-08-31T10:50:40Z"/>
              </w:rPr>
            </w:pPr>
            <w:del w:id="94" w:author="梁皮bb" w:date="2026-08-31T10:50:40Z">
              <w:r>
                <w:rPr>
                  <w:rFonts w:ascii="宋体" w:hAnsi="宋体" w:eastAsia="宋体"/>
                  <w:b/>
                  <w:sz w:val="22"/>
                </w:rPr>
                <w:delText>备注</w:delText>
              </w:r>
            </w:del>
          </w:p>
        </w:tc>
      </w:tr>
      <w:tr w14:paraId="159F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95" w:author="梁皮bb" w:date="2026-08-31T10:50:40Z"/>
        </w:trPr>
        <w:tc>
          <w:tcPr>
            <w:tcW w:w="1675" w:type="dxa"/>
            <w:vAlign w:val="center"/>
          </w:tcPr>
          <w:p w14:paraId="1B229DE6">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96" w:author="梁皮bb" w:date="2026-08-31T10:50:40Z"/>
                <w:rFonts w:ascii="宋体" w:hAnsi="宋体" w:eastAsia="宋体"/>
                <w:sz w:val="21"/>
              </w:rPr>
            </w:pPr>
            <w:del w:id="97" w:author="梁皮bb" w:date="2026-08-31T10:50:40Z">
              <w:r>
                <w:rPr>
                  <w:rFonts w:hint="eastAsia" w:ascii="宋体" w:hAnsi="宋体"/>
                  <w:sz w:val="21"/>
                  <w:lang w:val="en-US" w:eastAsia="zh-CN"/>
                </w:rPr>
                <w:delText>报价</w:delText>
              </w:r>
            </w:del>
            <w:del w:id="98" w:author="梁皮bb" w:date="2026-08-31T10:50:40Z">
              <w:r>
                <w:rPr>
                  <w:rFonts w:ascii="宋体" w:hAnsi="宋体" w:eastAsia="宋体"/>
                  <w:sz w:val="21"/>
                </w:rPr>
                <w:delText>分</w:delText>
              </w:r>
            </w:del>
          </w:p>
          <w:p w14:paraId="1845D020">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99" w:author="梁皮bb" w:date="2026-08-31T10:50:40Z"/>
                <w:rFonts w:hint="eastAsia" w:ascii="宋体" w:hAnsi="宋体" w:eastAsia="宋体"/>
                <w:sz w:val="21"/>
                <w:lang w:eastAsia="zh-CN"/>
              </w:rPr>
            </w:pPr>
            <w:del w:id="100" w:author="梁皮bb" w:date="2026-08-31T10:50:40Z">
              <w:r>
                <w:rPr>
                  <w:rFonts w:hint="eastAsia" w:ascii="宋体" w:hAnsi="宋体"/>
                  <w:sz w:val="21"/>
                  <w:lang w:eastAsia="zh-CN"/>
                </w:rPr>
                <w:delText>（</w:delText>
              </w:r>
            </w:del>
            <w:del w:id="101" w:author="梁皮bb" w:date="2026-08-31T10:50:40Z">
              <w:r>
                <w:rPr>
                  <w:rFonts w:hint="eastAsia" w:ascii="宋体" w:hAnsi="宋体"/>
                  <w:sz w:val="21"/>
                  <w:lang w:val="en-US" w:eastAsia="zh-CN"/>
                </w:rPr>
                <w:delText>40分</w:delText>
              </w:r>
            </w:del>
            <w:del w:id="102" w:author="梁皮bb" w:date="2026-08-31T10:50:40Z">
              <w:r>
                <w:rPr>
                  <w:rFonts w:hint="eastAsia" w:ascii="宋体" w:hAnsi="宋体"/>
                  <w:sz w:val="21"/>
                  <w:lang w:eastAsia="zh-CN"/>
                </w:rPr>
                <w:delText>）</w:delText>
              </w:r>
            </w:del>
          </w:p>
        </w:tc>
        <w:tc>
          <w:tcPr>
            <w:tcW w:w="1065" w:type="dxa"/>
            <w:vAlign w:val="center"/>
          </w:tcPr>
          <w:p w14:paraId="42AE3C5F">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103" w:author="梁皮bb" w:date="2026-08-31T10:50:40Z"/>
              </w:rPr>
            </w:pPr>
            <w:del w:id="104" w:author="梁皮bb" w:date="2026-08-31T10:50:40Z">
              <w:r>
                <w:rPr>
                  <w:rFonts w:ascii="宋体" w:hAnsi="宋体" w:eastAsia="宋体"/>
                  <w:sz w:val="21"/>
                </w:rPr>
                <w:delText>40分</w:delText>
              </w:r>
            </w:del>
          </w:p>
        </w:tc>
        <w:tc>
          <w:tcPr>
            <w:tcW w:w="4745" w:type="dxa"/>
            <w:vAlign w:val="center"/>
          </w:tcPr>
          <w:p w14:paraId="6BA4354E">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del w:id="105" w:author="梁皮bb" w:date="2026-08-31T10:50:40Z"/>
              </w:rPr>
            </w:pPr>
            <w:del w:id="106" w:author="梁皮bb" w:date="2026-08-31T10:50:40Z">
              <w:r>
                <w:rPr>
                  <w:rFonts w:ascii="宋体" w:hAnsi="宋体" w:eastAsia="宋体"/>
                  <w:sz w:val="21"/>
                </w:rPr>
                <w:delText>以满足询价文件要求且报价最低的有效报价为评标基准价，基准价得满分40分；</w:delText>
              </w:r>
            </w:del>
            <w:del w:id="107" w:author="梁皮bb" w:date="2026-08-31T10:50:40Z">
              <w:r>
                <w:rPr>
                  <w:rFonts w:ascii="宋体" w:hAnsi="宋体" w:eastAsia="宋体"/>
                  <w:sz w:val="21"/>
                </w:rPr>
                <w:br w:type="textWrapping"/>
              </w:r>
            </w:del>
            <w:del w:id="108" w:author="梁皮bb" w:date="2026-08-31T10:50:40Z">
              <w:r>
                <w:rPr>
                  <w:rFonts w:hint="eastAsia" w:ascii="宋体" w:hAnsi="宋体"/>
                  <w:sz w:val="21"/>
                  <w:lang w:val="en-US" w:eastAsia="zh-CN"/>
                </w:rPr>
                <w:delText>投标报价得</w:delText>
              </w:r>
            </w:del>
            <w:del w:id="109" w:author="梁皮bb" w:date="2026-08-31T10:50:40Z">
              <w:r>
                <w:rPr>
                  <w:rFonts w:ascii="宋体" w:hAnsi="宋体" w:eastAsia="宋体"/>
                  <w:sz w:val="21"/>
                </w:rPr>
                <w:delText>分＝（评标基准价÷</w:delText>
              </w:r>
            </w:del>
            <w:del w:id="110" w:author="梁皮bb" w:date="2026-08-31T10:50:40Z">
              <w:r>
                <w:rPr>
                  <w:rFonts w:hint="eastAsia" w:ascii="宋体" w:hAnsi="宋体"/>
                  <w:sz w:val="21"/>
                  <w:lang w:val="en-US" w:eastAsia="zh-CN"/>
                </w:rPr>
                <w:delText>投标</w:delText>
              </w:r>
            </w:del>
            <w:del w:id="111" w:author="梁皮bb" w:date="2026-08-31T10:50:40Z">
              <w:r>
                <w:rPr>
                  <w:rFonts w:ascii="宋体" w:hAnsi="宋体" w:eastAsia="宋体"/>
                  <w:sz w:val="21"/>
                </w:rPr>
                <w:delText>报价）×40，保留两位小数。</w:delText>
              </w:r>
            </w:del>
          </w:p>
        </w:tc>
        <w:tc>
          <w:tcPr>
            <w:tcW w:w="1420" w:type="dxa"/>
            <w:vAlign w:val="center"/>
          </w:tcPr>
          <w:p w14:paraId="2B156ABB">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112" w:author="梁皮bb" w:date="2026-08-31T10:50:40Z"/>
              </w:rPr>
            </w:pPr>
            <w:del w:id="113" w:author="梁皮bb" w:date="2026-08-31T10:50:40Z">
              <w:r>
                <w:rPr>
                  <w:rFonts w:ascii="宋体" w:hAnsi="宋体" w:eastAsia="宋体"/>
                  <w:sz w:val="21"/>
                </w:rPr>
                <w:delText>超预算无效</w:delText>
              </w:r>
            </w:del>
          </w:p>
        </w:tc>
      </w:tr>
      <w:tr w14:paraId="2841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4" w:author="梁皮bb" w:date="2026-08-31T10:50:40Z"/>
        </w:trPr>
        <w:tc>
          <w:tcPr>
            <w:tcW w:w="1675" w:type="dxa"/>
            <w:vMerge w:val="restart"/>
            <w:vAlign w:val="center"/>
          </w:tcPr>
          <w:p w14:paraId="225A135A">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115" w:author="梁皮bb" w:date="2026-08-31T10:50:40Z"/>
              </w:rPr>
            </w:pPr>
            <w:del w:id="116" w:author="梁皮bb" w:date="2026-08-31T10:50:40Z">
              <w:r>
                <w:rPr>
                  <w:rFonts w:ascii="宋体" w:hAnsi="宋体" w:eastAsia="宋体"/>
                  <w:sz w:val="21"/>
                </w:rPr>
                <w:delText>技术分</w:delText>
              </w:r>
            </w:del>
            <w:del w:id="117" w:author="梁皮bb" w:date="2026-08-31T10:50:40Z">
              <w:r>
                <w:rPr>
                  <w:rFonts w:ascii="宋体" w:hAnsi="宋体" w:eastAsia="宋体"/>
                  <w:sz w:val="21"/>
                </w:rPr>
                <w:br w:type="textWrapping"/>
              </w:r>
            </w:del>
            <w:del w:id="118" w:author="梁皮bb" w:date="2026-08-31T10:50:40Z">
              <w:r>
                <w:rPr>
                  <w:rFonts w:ascii="宋体" w:hAnsi="宋体" w:eastAsia="宋体"/>
                  <w:sz w:val="21"/>
                </w:rPr>
                <w:delText>（4</w:delText>
              </w:r>
            </w:del>
            <w:del w:id="119" w:author="梁皮bb" w:date="2026-08-31T10:50:40Z">
              <w:r>
                <w:rPr>
                  <w:rFonts w:hint="eastAsia" w:ascii="宋体" w:hAnsi="宋体"/>
                  <w:sz w:val="21"/>
                  <w:lang w:val="en-US" w:eastAsia="zh-CN"/>
                </w:rPr>
                <w:delText>5</w:delText>
              </w:r>
            </w:del>
            <w:del w:id="120" w:author="梁皮bb" w:date="2026-08-31T10:50:40Z">
              <w:r>
                <w:rPr>
                  <w:rFonts w:ascii="宋体" w:hAnsi="宋体" w:eastAsia="宋体"/>
                  <w:sz w:val="21"/>
                </w:rPr>
                <w:delText>分）</w:delText>
              </w:r>
            </w:del>
          </w:p>
        </w:tc>
        <w:tc>
          <w:tcPr>
            <w:tcW w:w="1065" w:type="dxa"/>
            <w:vAlign w:val="center"/>
          </w:tcPr>
          <w:p w14:paraId="56B234B5">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121" w:author="梁皮bb" w:date="2026-08-31T10:50:40Z"/>
              </w:rPr>
            </w:pPr>
            <w:del w:id="122" w:author="梁皮bb" w:date="2026-08-31T10:50:40Z">
              <w:r>
                <w:rPr>
                  <w:rFonts w:ascii="宋体" w:hAnsi="宋体" w:eastAsia="宋体"/>
                  <w:sz w:val="21"/>
                </w:rPr>
                <w:delText>热成像仪</w:delText>
              </w:r>
            </w:del>
            <w:del w:id="123" w:author="梁皮bb" w:date="2026-08-31T10:50:40Z">
              <w:r>
                <w:rPr>
                  <w:rFonts w:ascii="宋体" w:hAnsi="宋体" w:eastAsia="宋体"/>
                  <w:sz w:val="21"/>
                </w:rPr>
                <w:br w:type="textWrapping"/>
              </w:r>
            </w:del>
            <w:del w:id="124" w:author="梁皮bb" w:date="2026-08-31T10:50:40Z">
              <w:r>
                <w:rPr>
                  <w:rFonts w:hint="eastAsia" w:ascii="宋体" w:hAnsi="宋体"/>
                  <w:sz w:val="21"/>
                  <w:lang w:val="en-US" w:eastAsia="zh-CN"/>
                </w:rPr>
                <w:delText>20</w:delText>
              </w:r>
            </w:del>
            <w:del w:id="125" w:author="梁皮bb" w:date="2026-08-31T10:50:40Z">
              <w:r>
                <w:rPr>
                  <w:rFonts w:ascii="宋体" w:hAnsi="宋体" w:eastAsia="宋体"/>
                  <w:sz w:val="21"/>
                </w:rPr>
                <w:delText>分</w:delText>
              </w:r>
            </w:del>
          </w:p>
        </w:tc>
        <w:tc>
          <w:tcPr>
            <w:tcW w:w="4745" w:type="dxa"/>
            <w:vAlign w:val="center"/>
          </w:tcPr>
          <w:p w14:paraId="73B3FC01">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del w:id="126" w:author="梁皮bb" w:date="2026-08-31T10:50:40Z"/>
              </w:rPr>
            </w:pPr>
            <w:del w:id="127" w:author="梁皮bb" w:date="2026-08-31T10:50:40Z">
              <w:r>
                <w:rPr>
                  <w:rFonts w:ascii="宋体" w:hAnsi="宋体" w:eastAsia="宋体"/>
                  <w:sz w:val="21"/>
                </w:rPr>
                <w:delText>①完全满足询价文件规格要求并提供防爆合格证及相关证书：1</w:delText>
              </w:r>
            </w:del>
            <w:del w:id="128" w:author="梁皮bb" w:date="2026-08-31T10:50:40Z">
              <w:r>
                <w:rPr>
                  <w:rFonts w:hint="eastAsia" w:ascii="宋体" w:hAnsi="宋体"/>
                  <w:sz w:val="21"/>
                  <w:lang w:val="en-US" w:eastAsia="zh-CN"/>
                </w:rPr>
                <w:delText>5</w:delText>
              </w:r>
            </w:del>
            <w:del w:id="129" w:author="梁皮bb" w:date="2026-08-31T10:50:40Z">
              <w:r>
                <w:rPr>
                  <w:rFonts w:ascii="宋体" w:hAnsi="宋体" w:eastAsia="宋体"/>
                  <w:sz w:val="21"/>
                </w:rPr>
                <w:delText>-</w:delText>
              </w:r>
            </w:del>
            <w:del w:id="130" w:author="梁皮bb" w:date="2026-08-31T10:50:40Z">
              <w:r>
                <w:rPr>
                  <w:rFonts w:hint="eastAsia" w:ascii="宋体" w:hAnsi="宋体"/>
                  <w:sz w:val="21"/>
                  <w:lang w:val="en-US" w:eastAsia="zh-CN"/>
                </w:rPr>
                <w:delText>20</w:delText>
              </w:r>
            </w:del>
            <w:del w:id="131" w:author="梁皮bb" w:date="2026-08-31T10:50:40Z">
              <w:r>
                <w:rPr>
                  <w:rFonts w:ascii="宋体" w:hAnsi="宋体" w:eastAsia="宋体"/>
                  <w:sz w:val="21"/>
                </w:rPr>
                <w:delText>分；</w:delText>
              </w:r>
            </w:del>
            <w:del w:id="132" w:author="梁皮bb" w:date="2026-08-31T10:50:40Z">
              <w:r>
                <w:rPr>
                  <w:rFonts w:ascii="宋体" w:hAnsi="宋体" w:eastAsia="宋体"/>
                  <w:sz w:val="21"/>
                </w:rPr>
                <w:br w:type="textWrapping"/>
              </w:r>
            </w:del>
            <w:del w:id="133" w:author="梁皮bb" w:date="2026-08-31T10:50:40Z">
              <w:r>
                <w:rPr>
                  <w:rFonts w:ascii="宋体" w:hAnsi="宋体" w:eastAsia="宋体"/>
                  <w:sz w:val="21"/>
                </w:rPr>
                <w:delText>②基本满足规格要求，证书齐全但部分参数有偏差：</w:delText>
              </w:r>
            </w:del>
            <w:del w:id="134" w:author="梁皮bb" w:date="2026-08-31T10:50:40Z">
              <w:r>
                <w:rPr>
                  <w:rFonts w:hint="eastAsia" w:ascii="宋体" w:hAnsi="宋体"/>
                  <w:sz w:val="21"/>
                  <w:lang w:val="en-US" w:eastAsia="zh-CN"/>
                </w:rPr>
                <w:delText>10</w:delText>
              </w:r>
            </w:del>
            <w:del w:id="135" w:author="梁皮bb" w:date="2026-08-31T10:50:40Z">
              <w:r>
                <w:rPr>
                  <w:rFonts w:ascii="宋体" w:hAnsi="宋体" w:eastAsia="宋体"/>
                  <w:sz w:val="21"/>
                </w:rPr>
                <w:delText>-</w:delText>
              </w:r>
            </w:del>
            <w:del w:id="136" w:author="梁皮bb" w:date="2026-08-31T10:50:40Z">
              <w:r>
                <w:rPr>
                  <w:rFonts w:hint="eastAsia" w:ascii="宋体" w:hAnsi="宋体"/>
                  <w:sz w:val="21"/>
                  <w:lang w:val="en-US" w:eastAsia="zh-CN"/>
                </w:rPr>
                <w:delText>14</w:delText>
              </w:r>
            </w:del>
            <w:del w:id="137" w:author="梁皮bb" w:date="2026-08-31T10:50:40Z">
              <w:r>
                <w:rPr>
                  <w:rFonts w:ascii="宋体" w:hAnsi="宋体" w:eastAsia="宋体"/>
                  <w:sz w:val="21"/>
                </w:rPr>
                <w:delText>分；</w:delText>
              </w:r>
            </w:del>
            <w:del w:id="138" w:author="梁皮bb" w:date="2026-08-31T10:50:40Z">
              <w:r>
                <w:rPr>
                  <w:rFonts w:ascii="宋体" w:hAnsi="宋体" w:eastAsia="宋体"/>
                  <w:sz w:val="21"/>
                </w:rPr>
                <w:br w:type="textWrapping"/>
              </w:r>
            </w:del>
            <w:del w:id="139" w:author="梁皮bb" w:date="2026-08-31T10:50:40Z">
              <w:r>
                <w:rPr>
                  <w:rFonts w:ascii="宋体" w:hAnsi="宋体" w:eastAsia="宋体"/>
                  <w:sz w:val="21"/>
                </w:rPr>
                <w:delText>③规格参数有明显偏差或证书不齐全：</w:delText>
              </w:r>
            </w:del>
            <w:del w:id="140" w:author="梁皮bb" w:date="2026-08-31T10:50:40Z">
              <w:r>
                <w:rPr>
                  <w:rFonts w:hint="eastAsia" w:ascii="宋体" w:hAnsi="宋体"/>
                  <w:sz w:val="21"/>
                  <w:lang w:val="en-US" w:eastAsia="zh-CN"/>
                </w:rPr>
                <w:delText>5-10</w:delText>
              </w:r>
            </w:del>
            <w:del w:id="141" w:author="梁皮bb" w:date="2026-08-31T10:50:40Z">
              <w:r>
                <w:rPr>
                  <w:rFonts w:ascii="宋体" w:hAnsi="宋体" w:eastAsia="宋体"/>
                  <w:sz w:val="21"/>
                </w:rPr>
                <w:delText>分；</w:delText>
              </w:r>
            </w:del>
            <w:del w:id="142" w:author="梁皮bb" w:date="2026-08-31T10:50:40Z">
              <w:r>
                <w:rPr>
                  <w:rFonts w:ascii="宋体" w:hAnsi="宋体" w:eastAsia="宋体"/>
                  <w:sz w:val="21"/>
                </w:rPr>
                <w:br w:type="textWrapping"/>
              </w:r>
            </w:del>
            <w:del w:id="143" w:author="梁皮bb" w:date="2026-08-31T10:50:40Z">
              <w:r>
                <w:rPr>
                  <w:rFonts w:ascii="宋体" w:hAnsi="宋体" w:eastAsia="宋体"/>
                  <w:sz w:val="21"/>
                </w:rPr>
                <w:delText>④未提供防爆合格证等相关证书：0分。</w:delText>
              </w:r>
            </w:del>
          </w:p>
        </w:tc>
        <w:tc>
          <w:tcPr>
            <w:tcW w:w="1420" w:type="dxa"/>
            <w:vAlign w:val="center"/>
          </w:tcPr>
          <w:p w14:paraId="15B7AF2C">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144" w:author="梁皮bb" w:date="2026-08-31T10:50:40Z"/>
              </w:rPr>
            </w:pPr>
            <w:del w:id="145" w:author="梁皮bb" w:date="2026-08-31T10:50:40Z">
              <w:r>
                <w:rPr>
                  <w:rFonts w:ascii="宋体" w:hAnsi="宋体" w:eastAsia="宋体"/>
                  <w:sz w:val="21"/>
                </w:rPr>
                <w:delText>提供证书复印件</w:delText>
              </w:r>
            </w:del>
          </w:p>
        </w:tc>
      </w:tr>
      <w:tr w14:paraId="0F5F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46" w:author="梁皮bb" w:date="2026-08-31T10:50:40Z"/>
        </w:trPr>
        <w:tc>
          <w:tcPr>
            <w:tcW w:w="1675" w:type="dxa"/>
            <w:vMerge w:val="continue"/>
            <w:vAlign w:val="center"/>
          </w:tcPr>
          <w:p w14:paraId="65C90AA9">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147" w:author="梁皮bb" w:date="2026-08-31T10:50:40Z"/>
              </w:rPr>
            </w:pPr>
          </w:p>
        </w:tc>
        <w:tc>
          <w:tcPr>
            <w:tcW w:w="1065" w:type="dxa"/>
            <w:vAlign w:val="center"/>
          </w:tcPr>
          <w:p w14:paraId="7970DB8F">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148" w:author="梁皮bb" w:date="2026-08-31T10:50:40Z"/>
              </w:rPr>
            </w:pPr>
            <w:del w:id="149" w:author="梁皮bb" w:date="2026-08-31T10:50:40Z">
              <w:r>
                <w:rPr>
                  <w:rFonts w:ascii="宋体" w:hAnsi="宋体" w:eastAsia="宋体"/>
                  <w:sz w:val="21"/>
                </w:rPr>
                <w:delText>心肺复苏</w:delText>
              </w:r>
            </w:del>
            <w:del w:id="150" w:author="梁皮bb" w:date="2026-08-31T10:50:40Z">
              <w:r>
                <w:rPr>
                  <w:rFonts w:ascii="宋体" w:hAnsi="宋体" w:eastAsia="宋体"/>
                  <w:sz w:val="21"/>
                </w:rPr>
                <w:br w:type="textWrapping"/>
              </w:r>
            </w:del>
            <w:del w:id="151" w:author="梁皮bb" w:date="2026-08-31T10:50:40Z">
              <w:r>
                <w:rPr>
                  <w:rFonts w:ascii="宋体" w:hAnsi="宋体" w:eastAsia="宋体"/>
                  <w:sz w:val="21"/>
                </w:rPr>
                <w:delText>模拟人</w:delText>
              </w:r>
            </w:del>
            <w:del w:id="152" w:author="梁皮bb" w:date="2026-08-31T10:50:40Z">
              <w:r>
                <w:rPr>
                  <w:rFonts w:ascii="宋体" w:hAnsi="宋体" w:eastAsia="宋体"/>
                  <w:sz w:val="21"/>
                </w:rPr>
                <w:br w:type="textWrapping"/>
              </w:r>
            </w:del>
            <w:del w:id="153" w:author="梁皮bb" w:date="2026-08-31T10:50:40Z">
              <w:r>
                <w:rPr>
                  <w:rFonts w:ascii="宋体" w:hAnsi="宋体" w:eastAsia="宋体"/>
                  <w:sz w:val="21"/>
                </w:rPr>
                <w:delText>15分</w:delText>
              </w:r>
            </w:del>
          </w:p>
        </w:tc>
        <w:tc>
          <w:tcPr>
            <w:tcW w:w="4745" w:type="dxa"/>
            <w:vAlign w:val="center"/>
          </w:tcPr>
          <w:p w14:paraId="6A86D113">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del w:id="154" w:author="梁皮bb" w:date="2026-08-31T10:50:40Z"/>
              </w:rPr>
            </w:pPr>
            <w:del w:id="155" w:author="梁皮bb" w:date="2026-08-31T10:50:40Z">
              <w:r>
                <w:rPr>
                  <w:rFonts w:ascii="宋体" w:hAnsi="宋体" w:eastAsia="宋体"/>
                  <w:sz w:val="21"/>
                </w:rPr>
                <w:delText>①配置完全满足询价文件要求，功能描述完整：13-15分；</w:delText>
              </w:r>
            </w:del>
            <w:del w:id="156" w:author="梁皮bb" w:date="2026-08-31T10:50:40Z">
              <w:r>
                <w:rPr>
                  <w:rFonts w:ascii="宋体" w:hAnsi="宋体" w:eastAsia="宋体"/>
                  <w:sz w:val="21"/>
                </w:rPr>
                <w:br w:type="textWrapping"/>
              </w:r>
            </w:del>
            <w:del w:id="157" w:author="梁皮bb" w:date="2026-08-31T10:50:40Z">
              <w:r>
                <w:rPr>
                  <w:rFonts w:ascii="宋体" w:hAnsi="宋体" w:eastAsia="宋体"/>
                  <w:sz w:val="21"/>
                </w:rPr>
                <w:delText>②主要配置齐全，个别配件缺失或功能描述不完整：9-12分；</w:delText>
              </w:r>
            </w:del>
            <w:del w:id="158" w:author="梁皮bb" w:date="2026-08-31T10:50:40Z">
              <w:r>
                <w:rPr>
                  <w:rFonts w:ascii="宋体" w:hAnsi="宋体" w:eastAsia="宋体"/>
                  <w:sz w:val="21"/>
                </w:rPr>
                <w:br w:type="textWrapping"/>
              </w:r>
            </w:del>
            <w:del w:id="159" w:author="梁皮bb" w:date="2026-08-31T10:50:40Z">
              <w:r>
                <w:rPr>
                  <w:rFonts w:ascii="宋体" w:hAnsi="宋体" w:eastAsia="宋体"/>
                  <w:sz w:val="21"/>
                </w:rPr>
                <w:delText>③配置缺失较多或核心功能不满足要求：4-8分。</w:delText>
              </w:r>
            </w:del>
          </w:p>
        </w:tc>
        <w:tc>
          <w:tcPr>
            <w:tcW w:w="1420" w:type="dxa"/>
            <w:vAlign w:val="center"/>
          </w:tcPr>
          <w:p w14:paraId="22AAAF8D">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160" w:author="梁皮bb" w:date="2026-08-31T10:50:40Z"/>
              </w:rPr>
            </w:pPr>
            <w:del w:id="161" w:author="梁皮bb" w:date="2026-08-31T10:50:40Z">
              <w:r>
                <w:rPr>
                  <w:rFonts w:ascii="宋体" w:hAnsi="宋体" w:eastAsia="宋体"/>
                  <w:sz w:val="21"/>
                </w:rPr>
                <w:delText>提供产品</w:delText>
              </w:r>
            </w:del>
            <w:del w:id="162" w:author="梁皮bb" w:date="2026-08-31T10:50:40Z">
              <w:r>
                <w:rPr>
                  <w:rFonts w:ascii="宋体" w:hAnsi="宋体" w:eastAsia="宋体"/>
                  <w:sz w:val="21"/>
                </w:rPr>
                <w:br w:type="textWrapping"/>
              </w:r>
            </w:del>
            <w:del w:id="163" w:author="梁皮bb" w:date="2026-08-31T10:50:40Z">
              <w:r>
                <w:rPr>
                  <w:rFonts w:ascii="宋体" w:hAnsi="宋体" w:eastAsia="宋体"/>
                  <w:sz w:val="21"/>
                </w:rPr>
                <w:delText>技术参数表</w:delText>
              </w:r>
            </w:del>
          </w:p>
        </w:tc>
      </w:tr>
      <w:tr w14:paraId="4A60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64" w:author="梁皮bb" w:date="2026-08-31T10:50:40Z"/>
        </w:trPr>
        <w:tc>
          <w:tcPr>
            <w:tcW w:w="1675" w:type="dxa"/>
            <w:vMerge w:val="continue"/>
            <w:vAlign w:val="center"/>
          </w:tcPr>
          <w:p w14:paraId="4D03E349">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165" w:author="梁皮bb" w:date="2026-08-31T10:50:40Z"/>
              </w:rPr>
            </w:pPr>
          </w:p>
        </w:tc>
        <w:tc>
          <w:tcPr>
            <w:tcW w:w="1065" w:type="dxa"/>
            <w:vAlign w:val="center"/>
          </w:tcPr>
          <w:p w14:paraId="41516141">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166" w:author="梁皮bb" w:date="2026-08-31T10:50:40Z"/>
              </w:rPr>
            </w:pPr>
            <w:del w:id="167" w:author="梁皮bb" w:date="2026-08-31T10:50:40Z">
              <w:r>
                <w:rPr>
                  <w:rFonts w:ascii="宋体" w:hAnsi="宋体" w:eastAsia="宋体"/>
                  <w:sz w:val="21"/>
                </w:rPr>
                <w:delText>海姆利克</w:delText>
              </w:r>
            </w:del>
            <w:del w:id="168" w:author="梁皮bb" w:date="2026-08-31T10:50:40Z">
              <w:r>
                <w:rPr>
                  <w:rFonts w:ascii="宋体" w:hAnsi="宋体" w:eastAsia="宋体"/>
                  <w:sz w:val="21"/>
                </w:rPr>
                <w:br w:type="textWrapping"/>
              </w:r>
            </w:del>
            <w:del w:id="169" w:author="梁皮bb" w:date="2026-08-31T10:50:40Z">
              <w:r>
                <w:rPr>
                  <w:rFonts w:ascii="宋体" w:hAnsi="宋体" w:eastAsia="宋体"/>
                  <w:sz w:val="21"/>
                </w:rPr>
                <w:delText>急救训练</w:delText>
              </w:r>
            </w:del>
            <w:del w:id="170" w:author="梁皮bb" w:date="2026-08-31T10:50:40Z">
              <w:r>
                <w:rPr>
                  <w:rFonts w:ascii="宋体" w:hAnsi="宋体" w:eastAsia="宋体"/>
                  <w:sz w:val="21"/>
                </w:rPr>
                <w:br w:type="textWrapping"/>
              </w:r>
            </w:del>
            <w:del w:id="171" w:author="梁皮bb" w:date="2026-08-31T10:50:40Z">
              <w:r>
                <w:rPr>
                  <w:rFonts w:ascii="宋体" w:hAnsi="宋体" w:eastAsia="宋体"/>
                  <w:sz w:val="21"/>
                </w:rPr>
                <w:delText>马甲</w:delText>
              </w:r>
            </w:del>
            <w:del w:id="172" w:author="梁皮bb" w:date="2026-08-31T10:50:40Z">
              <w:r>
                <w:rPr>
                  <w:rFonts w:ascii="宋体" w:hAnsi="宋体" w:eastAsia="宋体"/>
                  <w:sz w:val="21"/>
                </w:rPr>
                <w:br w:type="textWrapping"/>
              </w:r>
            </w:del>
            <w:del w:id="173" w:author="梁皮bb" w:date="2026-08-31T10:50:40Z">
              <w:r>
                <w:rPr>
                  <w:rFonts w:ascii="宋体" w:hAnsi="宋体" w:eastAsia="宋体"/>
                  <w:sz w:val="21"/>
                </w:rPr>
                <w:delText>10分</w:delText>
              </w:r>
            </w:del>
          </w:p>
        </w:tc>
        <w:tc>
          <w:tcPr>
            <w:tcW w:w="4745" w:type="dxa"/>
            <w:vAlign w:val="center"/>
          </w:tcPr>
          <w:p w14:paraId="412F074A">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del w:id="174" w:author="梁皮bb" w:date="2026-08-31T10:50:40Z"/>
              </w:rPr>
            </w:pPr>
            <w:del w:id="175" w:author="梁皮bb" w:date="2026-08-31T10:50:40Z">
              <w:r>
                <w:rPr>
                  <w:rFonts w:ascii="宋体" w:hAnsi="宋体" w:eastAsia="宋体"/>
                  <w:sz w:val="21"/>
                </w:rPr>
                <w:delText>①完全满足询价文件要求：9-10分；</w:delText>
              </w:r>
            </w:del>
            <w:del w:id="176" w:author="梁皮bb" w:date="2026-08-31T10:50:40Z">
              <w:r>
                <w:rPr>
                  <w:rFonts w:ascii="宋体" w:hAnsi="宋体" w:eastAsia="宋体"/>
                  <w:sz w:val="21"/>
                </w:rPr>
                <w:br w:type="textWrapping"/>
              </w:r>
            </w:del>
            <w:del w:id="177" w:author="梁皮bb" w:date="2026-08-31T10:50:40Z">
              <w:r>
                <w:rPr>
                  <w:rFonts w:ascii="宋体" w:hAnsi="宋体" w:eastAsia="宋体"/>
                  <w:sz w:val="21"/>
                </w:rPr>
                <w:delText>②基本满足要求，部分设计细节有偏差：6-8分；</w:delText>
              </w:r>
            </w:del>
            <w:del w:id="178" w:author="梁皮bb" w:date="2026-08-31T10:50:40Z">
              <w:r>
                <w:rPr>
                  <w:rFonts w:ascii="宋体" w:hAnsi="宋体" w:eastAsia="宋体"/>
                  <w:sz w:val="21"/>
                </w:rPr>
                <w:br w:type="textWrapping"/>
              </w:r>
            </w:del>
            <w:del w:id="179" w:author="梁皮bb" w:date="2026-08-31T10:50:40Z">
              <w:r>
                <w:rPr>
                  <w:rFonts w:ascii="宋体" w:hAnsi="宋体" w:eastAsia="宋体"/>
                  <w:sz w:val="21"/>
                </w:rPr>
                <w:delText>③不满足核心设计要求：0-5分。</w:delText>
              </w:r>
            </w:del>
          </w:p>
        </w:tc>
        <w:tc>
          <w:tcPr>
            <w:tcW w:w="1420" w:type="dxa"/>
            <w:vAlign w:val="center"/>
          </w:tcPr>
          <w:p w14:paraId="68125FA0">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180" w:author="梁皮bb" w:date="2026-08-31T10:50:40Z"/>
              </w:rPr>
            </w:pPr>
            <w:del w:id="181" w:author="梁皮bb" w:date="2026-08-31T10:50:40Z">
              <w:r>
                <w:rPr>
                  <w:rFonts w:ascii="宋体" w:hAnsi="宋体" w:eastAsia="宋体"/>
                  <w:sz w:val="21"/>
                </w:rPr>
                <w:delText>提供产品</w:delText>
              </w:r>
            </w:del>
            <w:del w:id="182" w:author="梁皮bb" w:date="2026-08-31T10:50:40Z">
              <w:r>
                <w:rPr>
                  <w:rFonts w:ascii="宋体" w:hAnsi="宋体" w:eastAsia="宋体"/>
                  <w:sz w:val="21"/>
                </w:rPr>
                <w:br w:type="textWrapping"/>
              </w:r>
            </w:del>
            <w:del w:id="183" w:author="梁皮bb" w:date="2026-08-31T10:50:40Z">
              <w:r>
                <w:rPr>
                  <w:rFonts w:ascii="宋体" w:hAnsi="宋体" w:eastAsia="宋体"/>
                  <w:sz w:val="21"/>
                </w:rPr>
                <w:delText>图片或说明</w:delText>
              </w:r>
            </w:del>
          </w:p>
        </w:tc>
      </w:tr>
      <w:tr w14:paraId="632F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84" w:author="梁皮bb" w:date="2026-08-31T10:50:40Z"/>
        </w:trPr>
        <w:tc>
          <w:tcPr>
            <w:tcW w:w="1675" w:type="dxa"/>
            <w:vMerge w:val="restart"/>
            <w:vAlign w:val="center"/>
          </w:tcPr>
          <w:p w14:paraId="2E7C0E6F">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185" w:author="梁皮bb" w:date="2026-08-31T10:50:40Z"/>
              </w:rPr>
            </w:pPr>
            <w:del w:id="186" w:author="梁皮bb" w:date="2026-08-31T10:50:40Z">
              <w:r>
                <w:rPr>
                  <w:rFonts w:ascii="宋体" w:hAnsi="宋体" w:eastAsia="宋体"/>
                  <w:sz w:val="21"/>
                </w:rPr>
                <w:delText>商务分</w:delText>
              </w:r>
            </w:del>
            <w:del w:id="187" w:author="梁皮bb" w:date="2026-08-31T10:50:40Z">
              <w:r>
                <w:rPr>
                  <w:rFonts w:ascii="宋体" w:hAnsi="宋体" w:eastAsia="宋体"/>
                  <w:sz w:val="21"/>
                </w:rPr>
                <w:br w:type="textWrapping"/>
              </w:r>
            </w:del>
            <w:del w:id="188" w:author="梁皮bb" w:date="2026-08-31T10:50:40Z">
              <w:r>
                <w:rPr>
                  <w:rFonts w:ascii="宋体" w:hAnsi="宋体" w:eastAsia="宋体"/>
                  <w:sz w:val="21"/>
                </w:rPr>
                <w:delText>（</w:delText>
              </w:r>
            </w:del>
            <w:del w:id="189" w:author="梁皮bb" w:date="2026-08-31T10:50:40Z">
              <w:r>
                <w:rPr>
                  <w:rFonts w:hint="eastAsia" w:ascii="宋体" w:hAnsi="宋体"/>
                  <w:sz w:val="21"/>
                  <w:lang w:val="en-US" w:eastAsia="zh-CN"/>
                </w:rPr>
                <w:delText>15</w:delText>
              </w:r>
            </w:del>
            <w:del w:id="190" w:author="梁皮bb" w:date="2026-08-31T10:50:40Z">
              <w:r>
                <w:rPr>
                  <w:rFonts w:ascii="宋体" w:hAnsi="宋体" w:eastAsia="宋体"/>
                  <w:sz w:val="21"/>
                </w:rPr>
                <w:delText>分）</w:delText>
              </w:r>
            </w:del>
          </w:p>
        </w:tc>
        <w:tc>
          <w:tcPr>
            <w:tcW w:w="1065" w:type="dxa"/>
            <w:shd w:val="clear" w:color="auto" w:fill="auto"/>
            <w:vAlign w:val="center"/>
          </w:tcPr>
          <w:p w14:paraId="3B2A38B2">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191" w:author="梁皮bb" w:date="2026-08-31T10:50:40Z"/>
                <w:rFonts w:ascii="Times New Roman" w:hAnsi="Times New Roman" w:eastAsia="宋体" w:cs="Times New Roman"/>
                <w:kern w:val="2"/>
                <w:sz w:val="21"/>
                <w:szCs w:val="20"/>
                <w:lang w:val="en-US" w:eastAsia="zh-CN" w:bidi="ar-SA"/>
              </w:rPr>
            </w:pPr>
            <w:del w:id="192" w:author="梁皮bb" w:date="2026-08-31T10:50:40Z">
              <w:r>
                <w:rPr>
                  <w:rFonts w:ascii="宋体" w:hAnsi="宋体" w:eastAsia="宋体"/>
                  <w:sz w:val="21"/>
                </w:rPr>
                <w:delText>交货期</w:delText>
              </w:r>
            </w:del>
            <w:del w:id="193" w:author="梁皮bb" w:date="2026-08-31T10:50:40Z">
              <w:r>
                <w:rPr>
                  <w:rFonts w:ascii="宋体" w:hAnsi="宋体" w:eastAsia="宋体"/>
                  <w:sz w:val="21"/>
                </w:rPr>
                <w:br w:type="textWrapping"/>
              </w:r>
            </w:del>
            <w:del w:id="194" w:author="梁皮bb" w:date="2026-08-31T10:50:40Z">
              <w:r>
                <w:rPr>
                  <w:rFonts w:ascii="宋体" w:hAnsi="宋体" w:eastAsia="宋体"/>
                  <w:sz w:val="21"/>
                </w:rPr>
                <w:delText>5分</w:delText>
              </w:r>
            </w:del>
          </w:p>
        </w:tc>
        <w:tc>
          <w:tcPr>
            <w:tcW w:w="4745" w:type="dxa"/>
            <w:shd w:val="clear" w:color="auto" w:fill="auto"/>
            <w:vAlign w:val="center"/>
          </w:tcPr>
          <w:p w14:paraId="48B9346C">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del w:id="195" w:author="梁皮bb" w:date="2026-08-31T10:50:40Z"/>
                <w:rFonts w:ascii="Times New Roman" w:hAnsi="Times New Roman" w:eastAsia="宋体" w:cs="Times New Roman"/>
                <w:kern w:val="2"/>
                <w:sz w:val="21"/>
                <w:szCs w:val="20"/>
                <w:lang w:val="en-US" w:eastAsia="zh-CN" w:bidi="ar-SA"/>
              </w:rPr>
            </w:pPr>
            <w:del w:id="196" w:author="梁皮bb" w:date="2026-08-31T10:50:40Z">
              <w:r>
                <w:rPr>
                  <w:rFonts w:ascii="宋体" w:hAnsi="宋体" w:eastAsia="宋体"/>
                  <w:sz w:val="21"/>
                </w:rPr>
                <w:delText>①承诺合同签订后7个</w:delText>
              </w:r>
            </w:del>
            <w:del w:id="197" w:author="梁皮bb" w:date="2026-08-31T10:50:40Z">
              <w:r>
                <w:rPr>
                  <w:rFonts w:hint="eastAsia" w:ascii="宋体" w:hAnsi="宋体"/>
                  <w:sz w:val="21"/>
                  <w:lang w:val="en-US" w:eastAsia="zh-CN"/>
                </w:rPr>
                <w:delText>自然</w:delText>
              </w:r>
            </w:del>
            <w:del w:id="198" w:author="梁皮bb" w:date="2026-08-31T10:50:40Z">
              <w:r>
                <w:rPr>
                  <w:rFonts w:ascii="宋体" w:hAnsi="宋体" w:eastAsia="宋体"/>
                  <w:sz w:val="21"/>
                </w:rPr>
                <w:delText>日内完成交货：5分；</w:delText>
              </w:r>
            </w:del>
            <w:del w:id="199" w:author="梁皮bb" w:date="2026-08-31T10:50:40Z">
              <w:r>
                <w:rPr>
                  <w:rFonts w:ascii="宋体" w:hAnsi="宋体" w:eastAsia="宋体"/>
                  <w:sz w:val="21"/>
                </w:rPr>
                <w:br w:type="textWrapping"/>
              </w:r>
            </w:del>
            <w:del w:id="200" w:author="梁皮bb" w:date="2026-08-31T10:50:40Z">
              <w:r>
                <w:rPr>
                  <w:rFonts w:ascii="宋体" w:hAnsi="宋体" w:eastAsia="宋体"/>
                  <w:sz w:val="21"/>
                </w:rPr>
                <w:delText>②承诺8-15个</w:delText>
              </w:r>
            </w:del>
            <w:del w:id="201" w:author="梁皮bb" w:date="2026-08-31T10:50:40Z">
              <w:r>
                <w:rPr>
                  <w:rFonts w:hint="eastAsia" w:ascii="宋体" w:hAnsi="宋体"/>
                  <w:sz w:val="21"/>
                  <w:lang w:val="en-US" w:eastAsia="zh-CN"/>
                </w:rPr>
                <w:delText>自然</w:delText>
              </w:r>
            </w:del>
            <w:del w:id="202" w:author="梁皮bb" w:date="2026-08-31T10:50:40Z">
              <w:r>
                <w:rPr>
                  <w:rFonts w:ascii="宋体" w:hAnsi="宋体" w:eastAsia="宋体"/>
                  <w:sz w:val="21"/>
                </w:rPr>
                <w:delText>日内交货：3分；</w:delText>
              </w:r>
            </w:del>
            <w:del w:id="203" w:author="梁皮bb" w:date="2026-08-31T10:50:40Z">
              <w:r>
                <w:rPr>
                  <w:rFonts w:ascii="宋体" w:hAnsi="宋体" w:eastAsia="宋体"/>
                  <w:sz w:val="21"/>
                </w:rPr>
                <w:br w:type="textWrapping"/>
              </w:r>
            </w:del>
            <w:del w:id="204" w:author="梁皮bb" w:date="2026-08-31T10:50:40Z">
              <w:r>
                <w:rPr>
                  <w:rFonts w:ascii="宋体" w:hAnsi="宋体" w:eastAsia="宋体"/>
                  <w:sz w:val="21"/>
                </w:rPr>
                <w:delText>③承诺16-30个</w:delText>
              </w:r>
            </w:del>
            <w:del w:id="205" w:author="梁皮bb" w:date="2026-08-31T10:50:40Z">
              <w:r>
                <w:rPr>
                  <w:rFonts w:hint="eastAsia" w:ascii="宋体" w:hAnsi="宋体"/>
                  <w:sz w:val="21"/>
                  <w:lang w:val="en-US" w:eastAsia="zh-CN"/>
                </w:rPr>
                <w:delText>自然</w:delText>
              </w:r>
            </w:del>
            <w:del w:id="206" w:author="梁皮bb" w:date="2026-08-31T10:50:40Z">
              <w:r>
                <w:rPr>
                  <w:rFonts w:ascii="宋体" w:hAnsi="宋体" w:eastAsia="宋体"/>
                  <w:sz w:val="21"/>
                </w:rPr>
                <w:delText>日内交货：1分；</w:delText>
              </w:r>
            </w:del>
            <w:del w:id="207" w:author="梁皮bb" w:date="2026-08-31T10:50:40Z">
              <w:r>
                <w:rPr>
                  <w:rFonts w:ascii="宋体" w:hAnsi="宋体" w:eastAsia="宋体"/>
                  <w:sz w:val="21"/>
                </w:rPr>
                <w:br w:type="textWrapping"/>
              </w:r>
            </w:del>
            <w:del w:id="208" w:author="梁皮bb" w:date="2026-08-31T10:50:40Z">
              <w:r>
                <w:rPr>
                  <w:rFonts w:ascii="宋体" w:hAnsi="宋体" w:eastAsia="宋体"/>
                  <w:sz w:val="21"/>
                </w:rPr>
                <w:delText>④超过30个</w:delText>
              </w:r>
            </w:del>
            <w:del w:id="209" w:author="梁皮bb" w:date="2026-08-31T10:50:40Z">
              <w:r>
                <w:rPr>
                  <w:rFonts w:hint="eastAsia" w:ascii="宋体" w:hAnsi="宋体"/>
                  <w:sz w:val="21"/>
                  <w:lang w:val="en-US" w:eastAsia="zh-CN"/>
                </w:rPr>
                <w:delText>自然</w:delText>
              </w:r>
            </w:del>
            <w:del w:id="210" w:author="梁皮bb" w:date="2026-08-31T10:50:40Z">
              <w:r>
                <w:rPr>
                  <w:rFonts w:ascii="宋体" w:hAnsi="宋体" w:eastAsia="宋体"/>
                  <w:sz w:val="21"/>
                </w:rPr>
                <w:delText>日或未明确承诺交货期：0分。</w:delText>
              </w:r>
            </w:del>
          </w:p>
        </w:tc>
        <w:tc>
          <w:tcPr>
            <w:tcW w:w="1420" w:type="dxa"/>
            <w:shd w:val="clear" w:color="auto" w:fill="auto"/>
            <w:vAlign w:val="center"/>
          </w:tcPr>
          <w:p w14:paraId="0D0AB976">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211" w:author="梁皮bb" w:date="2026-08-31T10:50:40Z"/>
                <w:rFonts w:ascii="Times New Roman" w:hAnsi="Times New Roman" w:eastAsia="宋体" w:cs="Times New Roman"/>
                <w:kern w:val="2"/>
                <w:sz w:val="21"/>
                <w:szCs w:val="20"/>
                <w:lang w:val="en-US" w:eastAsia="zh-CN" w:bidi="ar-SA"/>
              </w:rPr>
            </w:pPr>
            <w:del w:id="212" w:author="梁皮bb" w:date="2026-08-31T10:50:40Z">
              <w:r>
                <w:rPr>
                  <w:rFonts w:ascii="宋体" w:hAnsi="宋体" w:eastAsia="宋体"/>
                  <w:sz w:val="21"/>
                </w:rPr>
                <w:delText>以承诺函</w:delText>
              </w:r>
            </w:del>
            <w:del w:id="213" w:author="梁皮bb" w:date="2026-08-31T10:50:40Z">
              <w:r>
                <w:rPr>
                  <w:rFonts w:ascii="宋体" w:hAnsi="宋体" w:eastAsia="宋体"/>
                  <w:sz w:val="21"/>
                </w:rPr>
                <w:br w:type="textWrapping"/>
              </w:r>
            </w:del>
            <w:del w:id="214" w:author="梁皮bb" w:date="2026-08-31T10:50:40Z">
              <w:r>
                <w:rPr>
                  <w:rFonts w:ascii="宋体" w:hAnsi="宋体" w:eastAsia="宋体"/>
                  <w:sz w:val="21"/>
                </w:rPr>
                <w:delText>为准</w:delText>
              </w:r>
            </w:del>
          </w:p>
        </w:tc>
      </w:tr>
      <w:tr w14:paraId="52D4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215" w:author="梁皮bb" w:date="2026-08-31T10:50:40Z"/>
        </w:trPr>
        <w:tc>
          <w:tcPr>
            <w:tcW w:w="1675" w:type="dxa"/>
            <w:vMerge w:val="continue"/>
            <w:vAlign w:val="center"/>
          </w:tcPr>
          <w:p w14:paraId="7120ABFD">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216" w:author="梁皮bb" w:date="2026-08-31T10:50:40Z"/>
              </w:rPr>
            </w:pPr>
          </w:p>
        </w:tc>
        <w:tc>
          <w:tcPr>
            <w:tcW w:w="1065" w:type="dxa"/>
            <w:shd w:val="clear" w:color="auto" w:fill="auto"/>
            <w:vAlign w:val="center"/>
          </w:tcPr>
          <w:p w14:paraId="37B8C5C4">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217" w:author="梁皮bb" w:date="2026-08-31T10:50:40Z"/>
                <w:rFonts w:ascii="Times New Roman" w:hAnsi="Times New Roman" w:eastAsia="宋体" w:cs="Times New Roman"/>
                <w:kern w:val="2"/>
                <w:sz w:val="21"/>
                <w:szCs w:val="20"/>
                <w:lang w:val="en-US" w:eastAsia="zh-CN" w:bidi="ar-SA"/>
              </w:rPr>
            </w:pPr>
            <w:del w:id="218" w:author="梁皮bb" w:date="2026-08-31T10:50:40Z">
              <w:r>
                <w:rPr>
                  <w:rFonts w:ascii="宋体" w:hAnsi="宋体" w:eastAsia="宋体"/>
                  <w:sz w:val="21"/>
                </w:rPr>
                <w:delText>售后服务</w:delText>
              </w:r>
            </w:del>
            <w:del w:id="219" w:author="梁皮bb" w:date="2026-08-31T10:50:40Z">
              <w:r>
                <w:rPr>
                  <w:rFonts w:ascii="宋体" w:hAnsi="宋体" w:eastAsia="宋体"/>
                  <w:sz w:val="21"/>
                </w:rPr>
                <w:br w:type="textWrapping"/>
              </w:r>
            </w:del>
            <w:del w:id="220" w:author="梁皮bb" w:date="2026-08-31T10:50:40Z">
              <w:r>
                <w:rPr>
                  <w:rFonts w:hint="eastAsia" w:ascii="宋体" w:hAnsi="宋体"/>
                  <w:sz w:val="21"/>
                  <w:lang w:val="en-US" w:eastAsia="zh-CN"/>
                </w:rPr>
                <w:delText>10</w:delText>
              </w:r>
            </w:del>
            <w:del w:id="221" w:author="梁皮bb" w:date="2026-08-31T10:50:40Z">
              <w:r>
                <w:rPr>
                  <w:rFonts w:ascii="宋体" w:hAnsi="宋体" w:eastAsia="宋体"/>
                  <w:sz w:val="21"/>
                </w:rPr>
                <w:delText>分</w:delText>
              </w:r>
            </w:del>
          </w:p>
        </w:tc>
        <w:tc>
          <w:tcPr>
            <w:tcW w:w="4745" w:type="dxa"/>
            <w:shd w:val="clear" w:color="auto" w:fill="auto"/>
            <w:vAlign w:val="center"/>
          </w:tcPr>
          <w:p w14:paraId="5E336645">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del w:id="222" w:author="梁皮bb" w:date="2026-08-31T10:50:40Z"/>
                <w:rFonts w:hint="eastAsia" w:ascii="宋体" w:hAnsi="宋体" w:eastAsia="宋体"/>
                <w:sz w:val="21"/>
                <w:lang w:val="en-US" w:eastAsia="zh-CN"/>
              </w:rPr>
            </w:pPr>
            <w:del w:id="223" w:author="梁皮bb" w:date="2026-08-31T10:50:40Z">
              <w:r>
                <w:rPr>
                  <w:rFonts w:hint="eastAsia" w:ascii="宋体" w:hAnsi="宋体" w:eastAsia="宋体"/>
                  <w:sz w:val="21"/>
                </w:rPr>
                <w:delText>①</w:delText>
              </w:r>
            </w:del>
            <w:del w:id="224" w:author="梁皮bb" w:date="2026-08-31T10:50:40Z">
              <w:r>
                <w:rPr>
                  <w:rFonts w:ascii="Segoe UI" w:hAnsi="Segoe UI" w:eastAsia="Segoe UI" w:cs="Segoe UI"/>
                  <w:i w:val="0"/>
                  <w:iCs w:val="0"/>
                  <w:caps w:val="0"/>
                  <w:color w:val="0F1115"/>
                  <w:spacing w:val="0"/>
                  <w:sz w:val="22"/>
                  <w:szCs w:val="22"/>
                  <w:shd w:val="clear" w:fill="FFFFFF"/>
                </w:rPr>
                <w:delText>满足招标文件最低质保期要求（防爆热成像仪≥2年，心肺复苏模拟人≥1年，海姆利克急救训练马甲≥1年），得</w:delText>
              </w:r>
            </w:del>
            <w:del w:id="225" w:author="梁皮bb" w:date="2026-08-31T10:50:40Z">
              <w:r>
                <w:rPr>
                  <w:rFonts w:hint="eastAsia" w:ascii="Segoe UI" w:hAnsi="Segoe UI" w:eastAsia="宋体" w:cs="Segoe UI"/>
                  <w:i w:val="0"/>
                  <w:iCs w:val="0"/>
                  <w:caps w:val="0"/>
                  <w:color w:val="0F1115"/>
                  <w:spacing w:val="0"/>
                  <w:sz w:val="22"/>
                  <w:szCs w:val="22"/>
                  <w:shd w:val="clear" w:fill="FFFFFF"/>
                  <w:lang w:val="en-US" w:eastAsia="zh-CN"/>
                </w:rPr>
                <w:delText>8</w:delText>
              </w:r>
            </w:del>
            <w:del w:id="226" w:author="梁皮bb" w:date="2026-08-31T10:50:40Z">
              <w:r>
                <w:rPr>
                  <w:rFonts w:ascii="Segoe UI" w:hAnsi="Segoe UI" w:eastAsia="Segoe UI" w:cs="Segoe UI"/>
                  <w:i w:val="0"/>
                  <w:iCs w:val="0"/>
                  <w:caps w:val="0"/>
                  <w:color w:val="0F1115"/>
                  <w:spacing w:val="0"/>
                  <w:sz w:val="22"/>
                  <w:szCs w:val="22"/>
                  <w:shd w:val="clear" w:fill="FFFFFF"/>
                </w:rPr>
                <w:delText>分；</w:delText>
              </w:r>
            </w:del>
            <w:del w:id="227" w:author="梁皮bb" w:date="2026-08-31T10:50:40Z">
              <w:r>
                <w:rPr>
                  <w:rFonts w:hint="default" w:ascii="Segoe UI" w:hAnsi="Segoe UI" w:eastAsia="Segoe UI" w:cs="Segoe UI"/>
                  <w:i w:val="0"/>
                  <w:iCs w:val="0"/>
                  <w:caps w:val="0"/>
                  <w:color w:val="0F1115"/>
                  <w:spacing w:val="0"/>
                  <w:sz w:val="22"/>
                  <w:szCs w:val="22"/>
                  <w:shd w:val="clear" w:fill="FFFFFF"/>
                </w:rPr>
                <w:br w:type="textWrapping"/>
              </w:r>
            </w:del>
            <w:del w:id="228" w:author="梁皮bb" w:date="2026-08-31T10:50:40Z">
              <w:r>
                <w:rPr>
                  <w:rFonts w:ascii="宋体" w:hAnsi="宋体" w:eastAsia="宋体"/>
                  <w:sz w:val="21"/>
                </w:rPr>
                <w:delText>②</w:delText>
              </w:r>
            </w:del>
            <w:del w:id="229" w:author="梁皮bb" w:date="2026-08-31T10:50:40Z">
              <w:r>
                <w:rPr>
                  <w:rFonts w:hint="default" w:ascii="Segoe UI" w:hAnsi="Segoe UI" w:eastAsia="Segoe UI" w:cs="Segoe UI"/>
                  <w:i w:val="0"/>
                  <w:iCs w:val="0"/>
                  <w:caps w:val="0"/>
                  <w:color w:val="0F1115"/>
                  <w:spacing w:val="0"/>
                  <w:sz w:val="22"/>
                  <w:szCs w:val="22"/>
                  <w:shd w:val="clear" w:fill="FFFFFF"/>
                </w:rPr>
                <w:delText>承诺防爆热成像仪质保期每延长半年加</w:delText>
              </w:r>
            </w:del>
            <w:del w:id="230" w:author="梁皮bb" w:date="2026-08-31T10:50:40Z">
              <w:r>
                <w:rPr>
                  <w:rFonts w:hint="eastAsia" w:ascii="Segoe UI" w:hAnsi="Segoe UI" w:eastAsia="宋体" w:cs="Segoe UI"/>
                  <w:i w:val="0"/>
                  <w:iCs w:val="0"/>
                  <w:caps w:val="0"/>
                  <w:color w:val="0F1115"/>
                  <w:spacing w:val="0"/>
                  <w:sz w:val="22"/>
                  <w:szCs w:val="22"/>
                  <w:shd w:val="clear" w:fill="FFFFFF"/>
                  <w:lang w:val="en-US" w:eastAsia="zh-CN"/>
                </w:rPr>
                <w:delText>1</w:delText>
              </w:r>
            </w:del>
            <w:del w:id="231" w:author="梁皮bb" w:date="2026-08-31T10:50:40Z">
              <w:r>
                <w:rPr>
                  <w:rFonts w:hint="default" w:ascii="Segoe UI" w:hAnsi="Segoe UI" w:eastAsia="Segoe UI" w:cs="Segoe UI"/>
                  <w:i w:val="0"/>
                  <w:iCs w:val="0"/>
                  <w:caps w:val="0"/>
                  <w:color w:val="0F1115"/>
                  <w:spacing w:val="0"/>
                  <w:sz w:val="22"/>
                  <w:szCs w:val="22"/>
                  <w:shd w:val="clear" w:fill="FFFFFF"/>
                </w:rPr>
                <w:delText>分，最多加</w:delText>
              </w:r>
            </w:del>
            <w:del w:id="232" w:author="梁皮bb" w:date="2026-08-31T10:50:40Z">
              <w:r>
                <w:rPr>
                  <w:rFonts w:hint="eastAsia" w:ascii="Segoe UI" w:hAnsi="Segoe UI" w:eastAsia="宋体" w:cs="Segoe UI"/>
                  <w:i w:val="0"/>
                  <w:iCs w:val="0"/>
                  <w:caps w:val="0"/>
                  <w:color w:val="0F1115"/>
                  <w:spacing w:val="0"/>
                  <w:sz w:val="22"/>
                  <w:szCs w:val="22"/>
                  <w:shd w:val="clear" w:fill="FFFFFF"/>
                  <w:lang w:val="en-US" w:eastAsia="zh-CN"/>
                </w:rPr>
                <w:delText>2</w:delText>
              </w:r>
            </w:del>
            <w:del w:id="233" w:author="梁皮bb" w:date="2026-08-31T10:50:40Z">
              <w:r>
                <w:rPr>
                  <w:rFonts w:hint="default" w:ascii="Segoe UI" w:hAnsi="Segoe UI" w:eastAsia="Segoe UI" w:cs="Segoe UI"/>
                  <w:i w:val="0"/>
                  <w:iCs w:val="0"/>
                  <w:caps w:val="0"/>
                  <w:color w:val="0F1115"/>
                  <w:spacing w:val="0"/>
                  <w:sz w:val="22"/>
                  <w:szCs w:val="22"/>
                  <w:shd w:val="clear" w:fill="FFFFFF"/>
                </w:rPr>
                <w:delText>分</w:delText>
              </w:r>
            </w:del>
            <w:del w:id="234" w:author="梁皮bb" w:date="2026-08-31T10:50:40Z">
              <w:r>
                <w:rPr>
                  <w:rFonts w:hint="eastAsia" w:ascii="Segoe UI" w:hAnsi="Segoe UI" w:eastAsia="宋体" w:cs="Segoe UI"/>
                  <w:i w:val="0"/>
                  <w:iCs w:val="0"/>
                  <w:caps w:val="0"/>
                  <w:color w:val="0F1115"/>
                  <w:spacing w:val="0"/>
                  <w:sz w:val="22"/>
                  <w:szCs w:val="22"/>
                  <w:shd w:val="clear" w:fill="FFFFFF"/>
                  <w:lang w:eastAsia="zh-CN"/>
                </w:rPr>
                <w:delText>。</w:delText>
              </w:r>
            </w:del>
          </w:p>
        </w:tc>
        <w:tc>
          <w:tcPr>
            <w:tcW w:w="1420" w:type="dxa"/>
            <w:shd w:val="clear" w:color="auto" w:fill="auto"/>
            <w:vAlign w:val="center"/>
          </w:tcPr>
          <w:p w14:paraId="20022BDA">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del w:id="235" w:author="梁皮bb" w:date="2026-08-31T10:50:40Z"/>
                <w:rFonts w:ascii="Times New Roman" w:hAnsi="Times New Roman" w:eastAsia="宋体" w:cs="Times New Roman"/>
                <w:kern w:val="2"/>
                <w:sz w:val="21"/>
                <w:szCs w:val="20"/>
                <w:lang w:val="en-US" w:eastAsia="zh-CN" w:bidi="ar-SA"/>
              </w:rPr>
            </w:pPr>
            <w:del w:id="236" w:author="梁皮bb" w:date="2026-08-31T10:50:40Z">
              <w:r>
                <w:rPr>
                  <w:rFonts w:ascii="宋体" w:hAnsi="宋体" w:eastAsia="宋体"/>
                  <w:sz w:val="21"/>
                </w:rPr>
                <w:delText>提供售后</w:delText>
              </w:r>
            </w:del>
            <w:del w:id="237" w:author="梁皮bb" w:date="2026-08-31T10:50:40Z">
              <w:r>
                <w:rPr>
                  <w:rFonts w:ascii="宋体" w:hAnsi="宋体" w:eastAsia="宋体"/>
                  <w:sz w:val="21"/>
                </w:rPr>
                <w:br w:type="textWrapping"/>
              </w:r>
            </w:del>
            <w:del w:id="238" w:author="梁皮bb" w:date="2026-08-31T10:50:40Z">
              <w:r>
                <w:rPr>
                  <w:rFonts w:ascii="宋体" w:hAnsi="宋体" w:eastAsia="宋体"/>
                  <w:sz w:val="21"/>
                </w:rPr>
                <w:delText>服务承诺函</w:delText>
              </w:r>
            </w:del>
          </w:p>
        </w:tc>
      </w:tr>
    </w:tbl>
    <w:p w14:paraId="48AADB04">
      <w:pPr>
        <w:pStyle w:val="2"/>
        <w:rPr>
          <w:rFonts w:eastAsia="仿宋_GB2312"/>
          <w:color w:val="000000"/>
          <w:sz w:val="32"/>
          <w:szCs w:val="32"/>
        </w:rPr>
      </w:pPr>
    </w:p>
    <w:bookmarkEnd w:id="8"/>
    <w:sectPr>
      <w:pgSz w:w="11907" w:h="16840"/>
      <w:pgMar w:top="1531" w:right="1588" w:bottom="1418" w:left="1418"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etaPlusLF">
    <w:altName w:val="Times New Roman"/>
    <w:panose1 w:val="00000000000000000000"/>
    <w:charset w:val="00"/>
    <w:family w:val="auto"/>
    <w:pitch w:val="default"/>
    <w:sig w:usb0="00000000" w:usb1="00000000" w:usb2="00000000" w:usb3="00000000" w:csb0="00000097"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E067B">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55"/>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099A159"/>
    <w:multiLevelType w:val="singleLevel"/>
    <w:tmpl w:val="6099A159"/>
    <w:lvl w:ilvl="0" w:tentative="0">
      <w:start w:val="1"/>
      <w:numFmt w:val="decimal"/>
      <w:suff w:val="nothing"/>
      <w:lvlText w:val="%1、"/>
      <w:lvlJc w:val="left"/>
      <w:rPr>
        <w:rFonts w:cs="Times New Roman"/>
      </w:rPr>
    </w:lvl>
  </w:abstractNum>
  <w:abstractNum w:abstractNumId="2">
    <w:nsid w:val="68B40337"/>
    <w:multiLevelType w:val="multilevel"/>
    <w:tmpl w:val="68B40337"/>
    <w:lvl w:ilvl="0" w:tentative="0">
      <w:start w:val="1"/>
      <w:numFmt w:val="japaneseCounting"/>
      <w:pStyle w:val="46"/>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梁皮bb">
    <w15:presenceInfo w15:providerId="WPS Office" w15:userId="6077511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revisionView w:markup="0"/>
  <w:trackRevisions w:val="1"/>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5ZmE1ZTg2YWQyZjkyNDFjNDRlY2FmM2Y3Yzg0ZDMifQ=="/>
  </w:docVars>
  <w:rsids>
    <w:rsidRoot w:val="00BD5ED0"/>
    <w:rsid w:val="00005B73"/>
    <w:rsid w:val="00012BFA"/>
    <w:rsid w:val="00045122"/>
    <w:rsid w:val="000503CE"/>
    <w:rsid w:val="000535B8"/>
    <w:rsid w:val="00055419"/>
    <w:rsid w:val="000616CD"/>
    <w:rsid w:val="00063F50"/>
    <w:rsid w:val="0007421E"/>
    <w:rsid w:val="000742A1"/>
    <w:rsid w:val="00074383"/>
    <w:rsid w:val="00077653"/>
    <w:rsid w:val="000930FE"/>
    <w:rsid w:val="000941B8"/>
    <w:rsid w:val="000A0257"/>
    <w:rsid w:val="000A0DFB"/>
    <w:rsid w:val="000B72CC"/>
    <w:rsid w:val="000B79D1"/>
    <w:rsid w:val="000B7FE4"/>
    <w:rsid w:val="000C0834"/>
    <w:rsid w:val="000C2B30"/>
    <w:rsid w:val="000C2D95"/>
    <w:rsid w:val="000C327D"/>
    <w:rsid w:val="000C4264"/>
    <w:rsid w:val="000D2A43"/>
    <w:rsid w:val="000D2D57"/>
    <w:rsid w:val="000D4735"/>
    <w:rsid w:val="000D6353"/>
    <w:rsid w:val="000E125A"/>
    <w:rsid w:val="000F0538"/>
    <w:rsid w:val="000F2427"/>
    <w:rsid w:val="000F2FC6"/>
    <w:rsid w:val="000F4060"/>
    <w:rsid w:val="000F575A"/>
    <w:rsid w:val="0010706E"/>
    <w:rsid w:val="00117A72"/>
    <w:rsid w:val="0012090D"/>
    <w:rsid w:val="00120942"/>
    <w:rsid w:val="001264A1"/>
    <w:rsid w:val="00127DFC"/>
    <w:rsid w:val="00131E92"/>
    <w:rsid w:val="00136549"/>
    <w:rsid w:val="00137A41"/>
    <w:rsid w:val="00143273"/>
    <w:rsid w:val="0014722B"/>
    <w:rsid w:val="0014729E"/>
    <w:rsid w:val="00152F22"/>
    <w:rsid w:val="001563D3"/>
    <w:rsid w:val="00156EF1"/>
    <w:rsid w:val="00157353"/>
    <w:rsid w:val="0016352B"/>
    <w:rsid w:val="0016665E"/>
    <w:rsid w:val="00170C97"/>
    <w:rsid w:val="0017142D"/>
    <w:rsid w:val="00175372"/>
    <w:rsid w:val="00182942"/>
    <w:rsid w:val="001844CB"/>
    <w:rsid w:val="00191009"/>
    <w:rsid w:val="001925E5"/>
    <w:rsid w:val="00193F95"/>
    <w:rsid w:val="00196FE0"/>
    <w:rsid w:val="001A222F"/>
    <w:rsid w:val="001A2C93"/>
    <w:rsid w:val="001A5AE5"/>
    <w:rsid w:val="001B09E7"/>
    <w:rsid w:val="001B6B51"/>
    <w:rsid w:val="001C22FD"/>
    <w:rsid w:val="001C279B"/>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1A8A"/>
    <w:rsid w:val="00234A4A"/>
    <w:rsid w:val="002355B4"/>
    <w:rsid w:val="00235976"/>
    <w:rsid w:val="002368CE"/>
    <w:rsid w:val="00236E54"/>
    <w:rsid w:val="00237233"/>
    <w:rsid w:val="002415A4"/>
    <w:rsid w:val="00243458"/>
    <w:rsid w:val="00244C63"/>
    <w:rsid w:val="002502B9"/>
    <w:rsid w:val="0025172C"/>
    <w:rsid w:val="00251A1B"/>
    <w:rsid w:val="00254E0E"/>
    <w:rsid w:val="002555B6"/>
    <w:rsid w:val="0026670C"/>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DE2"/>
    <w:rsid w:val="00327FC7"/>
    <w:rsid w:val="00331421"/>
    <w:rsid w:val="003432FF"/>
    <w:rsid w:val="003440B1"/>
    <w:rsid w:val="003467AD"/>
    <w:rsid w:val="00352F0E"/>
    <w:rsid w:val="003542F4"/>
    <w:rsid w:val="00354C22"/>
    <w:rsid w:val="00356D07"/>
    <w:rsid w:val="00361D13"/>
    <w:rsid w:val="00363811"/>
    <w:rsid w:val="003776A2"/>
    <w:rsid w:val="00393456"/>
    <w:rsid w:val="00393F27"/>
    <w:rsid w:val="00396DB6"/>
    <w:rsid w:val="003A7705"/>
    <w:rsid w:val="003B6841"/>
    <w:rsid w:val="003C05F3"/>
    <w:rsid w:val="003C2315"/>
    <w:rsid w:val="003C349E"/>
    <w:rsid w:val="003C371F"/>
    <w:rsid w:val="003C5F72"/>
    <w:rsid w:val="003E4DE6"/>
    <w:rsid w:val="003F4157"/>
    <w:rsid w:val="003F7A36"/>
    <w:rsid w:val="00404AF8"/>
    <w:rsid w:val="00407262"/>
    <w:rsid w:val="004113A9"/>
    <w:rsid w:val="00412BC5"/>
    <w:rsid w:val="0042773C"/>
    <w:rsid w:val="004321F7"/>
    <w:rsid w:val="004333CD"/>
    <w:rsid w:val="00433918"/>
    <w:rsid w:val="004407A6"/>
    <w:rsid w:val="00445796"/>
    <w:rsid w:val="00455511"/>
    <w:rsid w:val="00460621"/>
    <w:rsid w:val="00467CFA"/>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145E"/>
    <w:rsid w:val="004B5CC5"/>
    <w:rsid w:val="004B66ED"/>
    <w:rsid w:val="004B7C4E"/>
    <w:rsid w:val="004C3A44"/>
    <w:rsid w:val="004D1C1A"/>
    <w:rsid w:val="004E611C"/>
    <w:rsid w:val="004E7081"/>
    <w:rsid w:val="004F2DA5"/>
    <w:rsid w:val="004F3897"/>
    <w:rsid w:val="004F5933"/>
    <w:rsid w:val="0050381E"/>
    <w:rsid w:val="00507325"/>
    <w:rsid w:val="005132C7"/>
    <w:rsid w:val="00513E78"/>
    <w:rsid w:val="0052004C"/>
    <w:rsid w:val="00520138"/>
    <w:rsid w:val="005210A5"/>
    <w:rsid w:val="00523326"/>
    <w:rsid w:val="005371FF"/>
    <w:rsid w:val="005461F1"/>
    <w:rsid w:val="00560A5A"/>
    <w:rsid w:val="00561B95"/>
    <w:rsid w:val="00565B17"/>
    <w:rsid w:val="0058123D"/>
    <w:rsid w:val="00590112"/>
    <w:rsid w:val="005943DB"/>
    <w:rsid w:val="005968DF"/>
    <w:rsid w:val="005A4E94"/>
    <w:rsid w:val="005A74C6"/>
    <w:rsid w:val="005B3EF9"/>
    <w:rsid w:val="005B41F4"/>
    <w:rsid w:val="005B48FC"/>
    <w:rsid w:val="005B7F8E"/>
    <w:rsid w:val="005C161C"/>
    <w:rsid w:val="005C320D"/>
    <w:rsid w:val="005C6227"/>
    <w:rsid w:val="005E2D48"/>
    <w:rsid w:val="005E3228"/>
    <w:rsid w:val="005F1911"/>
    <w:rsid w:val="005F3328"/>
    <w:rsid w:val="00605737"/>
    <w:rsid w:val="0060686C"/>
    <w:rsid w:val="00610E99"/>
    <w:rsid w:val="00611986"/>
    <w:rsid w:val="006155F4"/>
    <w:rsid w:val="0063300F"/>
    <w:rsid w:val="00633DF9"/>
    <w:rsid w:val="00635B18"/>
    <w:rsid w:val="00640CD1"/>
    <w:rsid w:val="0065355D"/>
    <w:rsid w:val="006778F7"/>
    <w:rsid w:val="00677B79"/>
    <w:rsid w:val="00681EC9"/>
    <w:rsid w:val="006942F8"/>
    <w:rsid w:val="0069444D"/>
    <w:rsid w:val="006A260A"/>
    <w:rsid w:val="006A33C7"/>
    <w:rsid w:val="006A736D"/>
    <w:rsid w:val="006B507A"/>
    <w:rsid w:val="006C19C7"/>
    <w:rsid w:val="006C1DD0"/>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9CE"/>
    <w:rsid w:val="00757900"/>
    <w:rsid w:val="007579C5"/>
    <w:rsid w:val="0076054E"/>
    <w:rsid w:val="00770201"/>
    <w:rsid w:val="007722DD"/>
    <w:rsid w:val="00781472"/>
    <w:rsid w:val="00782C1C"/>
    <w:rsid w:val="00786D41"/>
    <w:rsid w:val="00792B1C"/>
    <w:rsid w:val="00794F11"/>
    <w:rsid w:val="007953EE"/>
    <w:rsid w:val="00797AC3"/>
    <w:rsid w:val="007A5BEF"/>
    <w:rsid w:val="007A6E42"/>
    <w:rsid w:val="007A6F56"/>
    <w:rsid w:val="007B3FFC"/>
    <w:rsid w:val="007C258B"/>
    <w:rsid w:val="007C518E"/>
    <w:rsid w:val="007D10A1"/>
    <w:rsid w:val="007E314C"/>
    <w:rsid w:val="007E31BF"/>
    <w:rsid w:val="007E751A"/>
    <w:rsid w:val="007E7F57"/>
    <w:rsid w:val="007F6003"/>
    <w:rsid w:val="007F6810"/>
    <w:rsid w:val="007F74D9"/>
    <w:rsid w:val="008028C3"/>
    <w:rsid w:val="00806D35"/>
    <w:rsid w:val="008107BC"/>
    <w:rsid w:val="008139B0"/>
    <w:rsid w:val="00816D3B"/>
    <w:rsid w:val="00833C18"/>
    <w:rsid w:val="0083540F"/>
    <w:rsid w:val="00837974"/>
    <w:rsid w:val="00837F4F"/>
    <w:rsid w:val="00846B12"/>
    <w:rsid w:val="00847E4A"/>
    <w:rsid w:val="00852823"/>
    <w:rsid w:val="00854E4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C80"/>
    <w:rsid w:val="008A31B3"/>
    <w:rsid w:val="008A5E76"/>
    <w:rsid w:val="008B0C71"/>
    <w:rsid w:val="008B368D"/>
    <w:rsid w:val="008B59C5"/>
    <w:rsid w:val="008C16BA"/>
    <w:rsid w:val="008C2811"/>
    <w:rsid w:val="008C6743"/>
    <w:rsid w:val="008D0DC7"/>
    <w:rsid w:val="008D4710"/>
    <w:rsid w:val="008D517E"/>
    <w:rsid w:val="008D6B16"/>
    <w:rsid w:val="008E4625"/>
    <w:rsid w:val="008E718F"/>
    <w:rsid w:val="008F00D0"/>
    <w:rsid w:val="008F14C3"/>
    <w:rsid w:val="008F36EF"/>
    <w:rsid w:val="008F44F8"/>
    <w:rsid w:val="008F5E1F"/>
    <w:rsid w:val="008F63E9"/>
    <w:rsid w:val="00902E6B"/>
    <w:rsid w:val="00904635"/>
    <w:rsid w:val="00906EEE"/>
    <w:rsid w:val="0090741A"/>
    <w:rsid w:val="00911170"/>
    <w:rsid w:val="009137D0"/>
    <w:rsid w:val="009160E2"/>
    <w:rsid w:val="00916BD1"/>
    <w:rsid w:val="00921906"/>
    <w:rsid w:val="00926ED4"/>
    <w:rsid w:val="00927186"/>
    <w:rsid w:val="0093182D"/>
    <w:rsid w:val="00932531"/>
    <w:rsid w:val="00932C9F"/>
    <w:rsid w:val="00932F10"/>
    <w:rsid w:val="009437E8"/>
    <w:rsid w:val="00943A2D"/>
    <w:rsid w:val="00951AD3"/>
    <w:rsid w:val="00964A4B"/>
    <w:rsid w:val="0096611E"/>
    <w:rsid w:val="009673AF"/>
    <w:rsid w:val="009772B9"/>
    <w:rsid w:val="00984E18"/>
    <w:rsid w:val="00985E72"/>
    <w:rsid w:val="0099786D"/>
    <w:rsid w:val="009B38A1"/>
    <w:rsid w:val="009B3D46"/>
    <w:rsid w:val="009C6F7D"/>
    <w:rsid w:val="009D2A2D"/>
    <w:rsid w:val="009F03D0"/>
    <w:rsid w:val="009F05E5"/>
    <w:rsid w:val="009F34D1"/>
    <w:rsid w:val="009F67E6"/>
    <w:rsid w:val="009F7302"/>
    <w:rsid w:val="00A05F19"/>
    <w:rsid w:val="00A11CF1"/>
    <w:rsid w:val="00A16FBD"/>
    <w:rsid w:val="00A20D53"/>
    <w:rsid w:val="00A2111B"/>
    <w:rsid w:val="00A25FAB"/>
    <w:rsid w:val="00A31649"/>
    <w:rsid w:val="00A34A4A"/>
    <w:rsid w:val="00A36417"/>
    <w:rsid w:val="00A40F11"/>
    <w:rsid w:val="00A43898"/>
    <w:rsid w:val="00A450CE"/>
    <w:rsid w:val="00A46C5D"/>
    <w:rsid w:val="00A549B4"/>
    <w:rsid w:val="00A5612B"/>
    <w:rsid w:val="00A6082D"/>
    <w:rsid w:val="00A63294"/>
    <w:rsid w:val="00A71EF2"/>
    <w:rsid w:val="00A72D1C"/>
    <w:rsid w:val="00A74482"/>
    <w:rsid w:val="00A74EE0"/>
    <w:rsid w:val="00A76643"/>
    <w:rsid w:val="00A7749C"/>
    <w:rsid w:val="00A7786F"/>
    <w:rsid w:val="00A861CA"/>
    <w:rsid w:val="00A87C81"/>
    <w:rsid w:val="00A95B2F"/>
    <w:rsid w:val="00A96A59"/>
    <w:rsid w:val="00AB24A2"/>
    <w:rsid w:val="00AB4398"/>
    <w:rsid w:val="00AB7DBB"/>
    <w:rsid w:val="00AC1ADC"/>
    <w:rsid w:val="00AC2E6F"/>
    <w:rsid w:val="00AC3A72"/>
    <w:rsid w:val="00AD016B"/>
    <w:rsid w:val="00AD0A3F"/>
    <w:rsid w:val="00AD0D60"/>
    <w:rsid w:val="00AD2C6E"/>
    <w:rsid w:val="00AD445F"/>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41637"/>
    <w:rsid w:val="00B41A9A"/>
    <w:rsid w:val="00B43AE8"/>
    <w:rsid w:val="00B44107"/>
    <w:rsid w:val="00B44693"/>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526C"/>
    <w:rsid w:val="00BC09CD"/>
    <w:rsid w:val="00BC18B3"/>
    <w:rsid w:val="00BC1A2B"/>
    <w:rsid w:val="00BC1BB2"/>
    <w:rsid w:val="00BD5ED0"/>
    <w:rsid w:val="00BE5655"/>
    <w:rsid w:val="00BE62B0"/>
    <w:rsid w:val="00BF2792"/>
    <w:rsid w:val="00BF3167"/>
    <w:rsid w:val="00BF4097"/>
    <w:rsid w:val="00BF4AA9"/>
    <w:rsid w:val="00C11DC8"/>
    <w:rsid w:val="00C139AD"/>
    <w:rsid w:val="00C1766C"/>
    <w:rsid w:val="00C26BEC"/>
    <w:rsid w:val="00C36E31"/>
    <w:rsid w:val="00C4146E"/>
    <w:rsid w:val="00C446A4"/>
    <w:rsid w:val="00C54610"/>
    <w:rsid w:val="00C57915"/>
    <w:rsid w:val="00C607E8"/>
    <w:rsid w:val="00C60F7D"/>
    <w:rsid w:val="00C678CE"/>
    <w:rsid w:val="00C77966"/>
    <w:rsid w:val="00C81116"/>
    <w:rsid w:val="00C84880"/>
    <w:rsid w:val="00C85381"/>
    <w:rsid w:val="00C85EFB"/>
    <w:rsid w:val="00C85FDF"/>
    <w:rsid w:val="00C86EDD"/>
    <w:rsid w:val="00C87974"/>
    <w:rsid w:val="00C91C90"/>
    <w:rsid w:val="00C9344C"/>
    <w:rsid w:val="00C94273"/>
    <w:rsid w:val="00C972D6"/>
    <w:rsid w:val="00CA3ADD"/>
    <w:rsid w:val="00CB1476"/>
    <w:rsid w:val="00CB169A"/>
    <w:rsid w:val="00CC5F7C"/>
    <w:rsid w:val="00CD057C"/>
    <w:rsid w:val="00CD1128"/>
    <w:rsid w:val="00CD2C7B"/>
    <w:rsid w:val="00CE2BC2"/>
    <w:rsid w:val="00CE36C4"/>
    <w:rsid w:val="00CE533B"/>
    <w:rsid w:val="00D1361C"/>
    <w:rsid w:val="00D22FB3"/>
    <w:rsid w:val="00D2717E"/>
    <w:rsid w:val="00D320E7"/>
    <w:rsid w:val="00D3269F"/>
    <w:rsid w:val="00D36416"/>
    <w:rsid w:val="00D40845"/>
    <w:rsid w:val="00D418BC"/>
    <w:rsid w:val="00D45A27"/>
    <w:rsid w:val="00D46E62"/>
    <w:rsid w:val="00D52541"/>
    <w:rsid w:val="00D54BA0"/>
    <w:rsid w:val="00D608D9"/>
    <w:rsid w:val="00D634C8"/>
    <w:rsid w:val="00D66E24"/>
    <w:rsid w:val="00D76D4E"/>
    <w:rsid w:val="00D806A3"/>
    <w:rsid w:val="00D814B6"/>
    <w:rsid w:val="00D8399F"/>
    <w:rsid w:val="00D84FE2"/>
    <w:rsid w:val="00D95914"/>
    <w:rsid w:val="00DA1560"/>
    <w:rsid w:val="00DA5E27"/>
    <w:rsid w:val="00DA65EE"/>
    <w:rsid w:val="00DA7E5B"/>
    <w:rsid w:val="00DB0309"/>
    <w:rsid w:val="00DB5EA2"/>
    <w:rsid w:val="00DB6E4E"/>
    <w:rsid w:val="00DC5744"/>
    <w:rsid w:val="00DC619A"/>
    <w:rsid w:val="00DC7FC2"/>
    <w:rsid w:val="00DD1581"/>
    <w:rsid w:val="00DD2DB5"/>
    <w:rsid w:val="00DD2E0C"/>
    <w:rsid w:val="00DD3DB6"/>
    <w:rsid w:val="00DD4ED1"/>
    <w:rsid w:val="00DD686B"/>
    <w:rsid w:val="00DE3373"/>
    <w:rsid w:val="00DE654E"/>
    <w:rsid w:val="00DE72B9"/>
    <w:rsid w:val="00DF4ECA"/>
    <w:rsid w:val="00DF5183"/>
    <w:rsid w:val="00DF6697"/>
    <w:rsid w:val="00DF7AB5"/>
    <w:rsid w:val="00DF7F0A"/>
    <w:rsid w:val="00E21013"/>
    <w:rsid w:val="00E21941"/>
    <w:rsid w:val="00E30D18"/>
    <w:rsid w:val="00E37D03"/>
    <w:rsid w:val="00E444B2"/>
    <w:rsid w:val="00E50267"/>
    <w:rsid w:val="00E55C56"/>
    <w:rsid w:val="00E570B0"/>
    <w:rsid w:val="00E604F7"/>
    <w:rsid w:val="00E6312A"/>
    <w:rsid w:val="00E65448"/>
    <w:rsid w:val="00E678F0"/>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0F8C"/>
    <w:rsid w:val="00F35D52"/>
    <w:rsid w:val="00F363B7"/>
    <w:rsid w:val="00F37CA6"/>
    <w:rsid w:val="00F46A70"/>
    <w:rsid w:val="00F51913"/>
    <w:rsid w:val="00F55724"/>
    <w:rsid w:val="00F608BD"/>
    <w:rsid w:val="00F666EF"/>
    <w:rsid w:val="00F67143"/>
    <w:rsid w:val="00F74868"/>
    <w:rsid w:val="00F81417"/>
    <w:rsid w:val="00F854B9"/>
    <w:rsid w:val="00F877C0"/>
    <w:rsid w:val="00F938F5"/>
    <w:rsid w:val="00F94850"/>
    <w:rsid w:val="00F94EA1"/>
    <w:rsid w:val="00F97E28"/>
    <w:rsid w:val="00FA6653"/>
    <w:rsid w:val="00FB1DFB"/>
    <w:rsid w:val="00FB50A2"/>
    <w:rsid w:val="00FB74E0"/>
    <w:rsid w:val="00FC7D84"/>
    <w:rsid w:val="00FD24E2"/>
    <w:rsid w:val="00FD50D4"/>
    <w:rsid w:val="00FD6E74"/>
    <w:rsid w:val="00FE0424"/>
    <w:rsid w:val="00FF2CE6"/>
    <w:rsid w:val="00FF40A5"/>
    <w:rsid w:val="00FF64ED"/>
    <w:rsid w:val="015679D0"/>
    <w:rsid w:val="028F0228"/>
    <w:rsid w:val="035D4211"/>
    <w:rsid w:val="037D5EE3"/>
    <w:rsid w:val="04CF6E29"/>
    <w:rsid w:val="05111DAD"/>
    <w:rsid w:val="059366CF"/>
    <w:rsid w:val="05D00163"/>
    <w:rsid w:val="06F15928"/>
    <w:rsid w:val="077C34B8"/>
    <w:rsid w:val="07A209C4"/>
    <w:rsid w:val="080D26DA"/>
    <w:rsid w:val="08284245"/>
    <w:rsid w:val="086F1260"/>
    <w:rsid w:val="0880226D"/>
    <w:rsid w:val="088634F7"/>
    <w:rsid w:val="089F2BDE"/>
    <w:rsid w:val="08BB2505"/>
    <w:rsid w:val="099A07E1"/>
    <w:rsid w:val="0A9B4FED"/>
    <w:rsid w:val="0B0C0A79"/>
    <w:rsid w:val="0B451F6A"/>
    <w:rsid w:val="0BA14D3A"/>
    <w:rsid w:val="0C6F4C8D"/>
    <w:rsid w:val="0D0E0EB6"/>
    <w:rsid w:val="0DE142CB"/>
    <w:rsid w:val="0FDC1CDC"/>
    <w:rsid w:val="10223C48"/>
    <w:rsid w:val="12475EA9"/>
    <w:rsid w:val="133360BD"/>
    <w:rsid w:val="137F7471"/>
    <w:rsid w:val="146E4633"/>
    <w:rsid w:val="149028CD"/>
    <w:rsid w:val="150412EA"/>
    <w:rsid w:val="171438BA"/>
    <w:rsid w:val="17230955"/>
    <w:rsid w:val="180F5427"/>
    <w:rsid w:val="182770BA"/>
    <w:rsid w:val="18863017"/>
    <w:rsid w:val="18AC6D73"/>
    <w:rsid w:val="1B4716B4"/>
    <w:rsid w:val="1BEE7E74"/>
    <w:rsid w:val="1C08419D"/>
    <w:rsid w:val="1D4D5FFD"/>
    <w:rsid w:val="1EB43554"/>
    <w:rsid w:val="1F7A0970"/>
    <w:rsid w:val="209E2C67"/>
    <w:rsid w:val="21581D11"/>
    <w:rsid w:val="216F32CA"/>
    <w:rsid w:val="22124112"/>
    <w:rsid w:val="225C19C8"/>
    <w:rsid w:val="23F57352"/>
    <w:rsid w:val="249A7996"/>
    <w:rsid w:val="25B03616"/>
    <w:rsid w:val="261C543B"/>
    <w:rsid w:val="267E2359"/>
    <w:rsid w:val="26BC7CBC"/>
    <w:rsid w:val="27447ED5"/>
    <w:rsid w:val="275F3A77"/>
    <w:rsid w:val="284F0253"/>
    <w:rsid w:val="28644870"/>
    <w:rsid w:val="2AC5216B"/>
    <w:rsid w:val="2AE949DF"/>
    <w:rsid w:val="2B2C3F7A"/>
    <w:rsid w:val="2B3B474B"/>
    <w:rsid w:val="2B5C1A41"/>
    <w:rsid w:val="2B8D044E"/>
    <w:rsid w:val="2B8E43CA"/>
    <w:rsid w:val="2C016BB8"/>
    <w:rsid w:val="2C147A84"/>
    <w:rsid w:val="2D77461B"/>
    <w:rsid w:val="2E015014"/>
    <w:rsid w:val="2E400C5F"/>
    <w:rsid w:val="2E5209E3"/>
    <w:rsid w:val="2EB01AFE"/>
    <w:rsid w:val="2F02606D"/>
    <w:rsid w:val="30592C7B"/>
    <w:rsid w:val="30D1119A"/>
    <w:rsid w:val="30F12F4C"/>
    <w:rsid w:val="3112402E"/>
    <w:rsid w:val="313D3E38"/>
    <w:rsid w:val="32611BF0"/>
    <w:rsid w:val="336A2D71"/>
    <w:rsid w:val="33A83294"/>
    <w:rsid w:val="34011E26"/>
    <w:rsid w:val="341B4D23"/>
    <w:rsid w:val="345C5D91"/>
    <w:rsid w:val="35613714"/>
    <w:rsid w:val="358C4411"/>
    <w:rsid w:val="36A81FB2"/>
    <w:rsid w:val="3722158D"/>
    <w:rsid w:val="375E09FC"/>
    <w:rsid w:val="37A13D72"/>
    <w:rsid w:val="38525FA9"/>
    <w:rsid w:val="39003F1D"/>
    <w:rsid w:val="39276876"/>
    <w:rsid w:val="392B2930"/>
    <w:rsid w:val="3AB56764"/>
    <w:rsid w:val="3AC853CC"/>
    <w:rsid w:val="3B66136D"/>
    <w:rsid w:val="3C582CD8"/>
    <w:rsid w:val="3E094E14"/>
    <w:rsid w:val="3E2546CD"/>
    <w:rsid w:val="3E5874B7"/>
    <w:rsid w:val="40531C58"/>
    <w:rsid w:val="41192D98"/>
    <w:rsid w:val="413E5CD9"/>
    <w:rsid w:val="43425F9D"/>
    <w:rsid w:val="43F465D0"/>
    <w:rsid w:val="442A053D"/>
    <w:rsid w:val="44440739"/>
    <w:rsid w:val="446F65B8"/>
    <w:rsid w:val="44A65213"/>
    <w:rsid w:val="44F057A6"/>
    <w:rsid w:val="45A95346"/>
    <w:rsid w:val="46416F41"/>
    <w:rsid w:val="467D6748"/>
    <w:rsid w:val="46C4203A"/>
    <w:rsid w:val="470E29AE"/>
    <w:rsid w:val="49CB0CCD"/>
    <w:rsid w:val="4A8C2E1D"/>
    <w:rsid w:val="4AA610D6"/>
    <w:rsid w:val="4AD618B2"/>
    <w:rsid w:val="4B0C055A"/>
    <w:rsid w:val="4C1B7A56"/>
    <w:rsid w:val="4C610D2E"/>
    <w:rsid w:val="4C8B4A7C"/>
    <w:rsid w:val="4CFC368B"/>
    <w:rsid w:val="4E7D412D"/>
    <w:rsid w:val="4EBE4481"/>
    <w:rsid w:val="4F086AAF"/>
    <w:rsid w:val="5069668A"/>
    <w:rsid w:val="50A83CB2"/>
    <w:rsid w:val="512B42F2"/>
    <w:rsid w:val="5247520B"/>
    <w:rsid w:val="538E5DEC"/>
    <w:rsid w:val="56D076DF"/>
    <w:rsid w:val="56E34736"/>
    <w:rsid w:val="56FB15A3"/>
    <w:rsid w:val="572C3C94"/>
    <w:rsid w:val="57806BBC"/>
    <w:rsid w:val="58963DA7"/>
    <w:rsid w:val="592C3305"/>
    <w:rsid w:val="5A2C7551"/>
    <w:rsid w:val="5A400720"/>
    <w:rsid w:val="5B33669F"/>
    <w:rsid w:val="5C072B21"/>
    <w:rsid w:val="5CF4139A"/>
    <w:rsid w:val="5D693C9C"/>
    <w:rsid w:val="5D9D7735"/>
    <w:rsid w:val="5DE973D6"/>
    <w:rsid w:val="5E8D2D21"/>
    <w:rsid w:val="5EBD1212"/>
    <w:rsid w:val="5F1D6CF6"/>
    <w:rsid w:val="5FAD0DCB"/>
    <w:rsid w:val="60C82A21"/>
    <w:rsid w:val="623F329A"/>
    <w:rsid w:val="62695E27"/>
    <w:rsid w:val="628242DE"/>
    <w:rsid w:val="62BE7007"/>
    <w:rsid w:val="636127C3"/>
    <w:rsid w:val="6381342F"/>
    <w:rsid w:val="650B601A"/>
    <w:rsid w:val="6541100E"/>
    <w:rsid w:val="654C0BA8"/>
    <w:rsid w:val="65A36555"/>
    <w:rsid w:val="664352EB"/>
    <w:rsid w:val="66696111"/>
    <w:rsid w:val="672079BD"/>
    <w:rsid w:val="683E7EE4"/>
    <w:rsid w:val="696610E4"/>
    <w:rsid w:val="6A4E68CE"/>
    <w:rsid w:val="6A83721D"/>
    <w:rsid w:val="6AE21101"/>
    <w:rsid w:val="6B4F3B9E"/>
    <w:rsid w:val="6B59484F"/>
    <w:rsid w:val="6BD63153"/>
    <w:rsid w:val="6BFE0B4D"/>
    <w:rsid w:val="6C5B55DC"/>
    <w:rsid w:val="6CAE03DD"/>
    <w:rsid w:val="6CE56E6B"/>
    <w:rsid w:val="6D032DAA"/>
    <w:rsid w:val="6E005A26"/>
    <w:rsid w:val="6E6329C5"/>
    <w:rsid w:val="6EFF345A"/>
    <w:rsid w:val="6F0E41D6"/>
    <w:rsid w:val="6F4F7C8F"/>
    <w:rsid w:val="6FB4540B"/>
    <w:rsid w:val="70C73255"/>
    <w:rsid w:val="71126C39"/>
    <w:rsid w:val="715F328E"/>
    <w:rsid w:val="71610FBE"/>
    <w:rsid w:val="725008FF"/>
    <w:rsid w:val="72760778"/>
    <w:rsid w:val="743104E3"/>
    <w:rsid w:val="74320C3C"/>
    <w:rsid w:val="74513162"/>
    <w:rsid w:val="75431AF8"/>
    <w:rsid w:val="757B75BC"/>
    <w:rsid w:val="76A665D3"/>
    <w:rsid w:val="78BD1F9D"/>
    <w:rsid w:val="79201CE1"/>
    <w:rsid w:val="79B14724"/>
    <w:rsid w:val="7B3E0A41"/>
    <w:rsid w:val="7C323980"/>
    <w:rsid w:val="7EDB48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25"/>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27"/>
    <w:qFormat/>
    <w:uiPriority w:val="99"/>
    <w:pPr>
      <w:keepNext/>
      <w:keepLines/>
      <w:widowControl/>
      <w:spacing w:before="260" w:after="260" w:line="413" w:lineRule="auto"/>
      <w:outlineLvl w:val="2"/>
    </w:pPr>
    <w:rPr>
      <w:rFonts w:ascii="Calibri" w:hAnsi="Calibri" w:cs="宋体"/>
      <w:b/>
      <w:sz w:val="32"/>
      <w:szCs w:val="22"/>
    </w:rPr>
  </w:style>
  <w:style w:type="paragraph" w:styleId="6">
    <w:name w:val="heading 4"/>
    <w:basedOn w:val="1"/>
    <w:next w:val="1"/>
    <w:link w:val="28"/>
    <w:qFormat/>
    <w:uiPriority w:val="99"/>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paragraph" w:styleId="7">
    <w:name w:val="Normal Indent"/>
    <w:basedOn w:val="1"/>
    <w:link w:val="45"/>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8">
    <w:name w:val="Document Map"/>
    <w:basedOn w:val="1"/>
    <w:link w:val="29"/>
    <w:qFormat/>
    <w:uiPriority w:val="99"/>
    <w:rPr>
      <w:rFonts w:ascii="宋体"/>
      <w:sz w:val="18"/>
      <w:szCs w:val="18"/>
    </w:rPr>
  </w:style>
  <w:style w:type="paragraph" w:styleId="9">
    <w:name w:val="annotation text"/>
    <w:basedOn w:val="1"/>
    <w:link w:val="30"/>
    <w:qFormat/>
    <w:uiPriority w:val="99"/>
    <w:pPr>
      <w:jc w:val="left"/>
    </w:pPr>
  </w:style>
  <w:style w:type="paragraph" w:styleId="10">
    <w:name w:val="Body Text"/>
    <w:basedOn w:val="1"/>
    <w:link w:val="31"/>
    <w:qFormat/>
    <w:uiPriority w:val="99"/>
    <w:pPr>
      <w:spacing w:after="120"/>
    </w:pPr>
  </w:style>
  <w:style w:type="paragraph" w:styleId="11">
    <w:name w:val="Plain Text"/>
    <w:basedOn w:val="1"/>
    <w:link w:val="47"/>
    <w:qFormat/>
    <w:uiPriority w:val="99"/>
    <w:pPr>
      <w:tabs>
        <w:tab w:val="left" w:pos="-105"/>
      </w:tabs>
      <w:spacing w:line="440" w:lineRule="exact"/>
      <w:ind w:right="-147" w:rightChars="-70"/>
      <w:outlineLvl w:val="2"/>
    </w:pPr>
    <w:rPr>
      <w:rFonts w:ascii="宋体" w:hAnsi="Courier New"/>
      <w:sz w:val="24"/>
      <w:szCs w:val="21"/>
    </w:rPr>
  </w:style>
  <w:style w:type="paragraph" w:styleId="12">
    <w:name w:val="Balloon Text"/>
    <w:basedOn w:val="1"/>
    <w:link w:val="32"/>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sz w:val="18"/>
      <w:szCs w:val="18"/>
    </w:rPr>
  </w:style>
  <w:style w:type="paragraph" w:styleId="1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6">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7">
    <w:name w:val="annotation subject"/>
    <w:basedOn w:val="9"/>
    <w:next w:val="9"/>
    <w:link w:val="52"/>
    <w:semiHidden/>
    <w:qFormat/>
    <w:uiPriority w:val="99"/>
    <w:rPr>
      <w:b/>
      <w:bCs/>
    </w:rPr>
  </w:style>
  <w:style w:type="paragraph" w:styleId="18">
    <w:name w:val="Body Text First Indent"/>
    <w:basedOn w:val="10"/>
    <w:link w:val="35"/>
    <w:qFormat/>
    <w:uiPriority w:val="99"/>
    <w:pPr>
      <w:widowControl/>
      <w:ind w:firstLine="420" w:firstLineChars="100"/>
    </w:pPr>
    <w:rPr>
      <w:rFonts w:ascii="Calibri" w:hAnsi="Calibri" w:cs="宋体"/>
      <w:szCs w:val="22"/>
    </w:rPr>
  </w:style>
  <w:style w:type="table" w:styleId="20">
    <w:name w:val="Table Grid"/>
    <w:basedOn w:val="19"/>
    <w:qFormat/>
    <w:uiPriority w:val="99"/>
    <w:pPr>
      <w:widowControl w:val="0"/>
      <w:jc w:val="both"/>
    </w:pPr>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locked/>
    <w:uiPriority w:val="0"/>
    <w:rPr>
      <w:b/>
    </w:rPr>
  </w:style>
  <w:style w:type="character" w:styleId="23">
    <w:name w:val="Hyperlink"/>
    <w:basedOn w:val="21"/>
    <w:qFormat/>
    <w:uiPriority w:val="99"/>
    <w:rPr>
      <w:rFonts w:cs="Times New Roman"/>
      <w:color w:val="0000FF"/>
      <w:u w:val="single"/>
    </w:rPr>
  </w:style>
  <w:style w:type="character" w:styleId="24">
    <w:name w:val="annotation reference"/>
    <w:basedOn w:val="21"/>
    <w:qFormat/>
    <w:uiPriority w:val="99"/>
    <w:rPr>
      <w:rFonts w:cs="Times New Roman"/>
      <w:sz w:val="21"/>
      <w:szCs w:val="21"/>
    </w:rPr>
  </w:style>
  <w:style w:type="character" w:customStyle="1" w:styleId="25">
    <w:name w:val="标题 1 Char"/>
    <w:basedOn w:val="21"/>
    <w:link w:val="3"/>
    <w:qFormat/>
    <w:locked/>
    <w:uiPriority w:val="99"/>
    <w:rPr>
      <w:rFonts w:ascii="Times New Roman" w:hAnsi="Times New Roman" w:eastAsia="宋体" w:cs="Times New Roman"/>
      <w:b/>
      <w:bCs/>
      <w:kern w:val="44"/>
      <w:sz w:val="44"/>
      <w:szCs w:val="44"/>
    </w:rPr>
  </w:style>
  <w:style w:type="character" w:customStyle="1" w:styleId="26">
    <w:name w:val="标题 2 Char"/>
    <w:basedOn w:val="21"/>
    <w:link w:val="4"/>
    <w:qFormat/>
    <w:locked/>
    <w:uiPriority w:val="99"/>
    <w:rPr>
      <w:rFonts w:ascii="Cambria" w:hAnsi="Cambria" w:eastAsia="宋体" w:cs="Times New Roman"/>
      <w:b/>
      <w:bCs/>
      <w:kern w:val="2"/>
      <w:sz w:val="32"/>
      <w:szCs w:val="32"/>
    </w:rPr>
  </w:style>
  <w:style w:type="character" w:customStyle="1" w:styleId="27">
    <w:name w:val="标题 3 Char"/>
    <w:basedOn w:val="21"/>
    <w:link w:val="5"/>
    <w:qFormat/>
    <w:locked/>
    <w:uiPriority w:val="99"/>
    <w:rPr>
      <w:rFonts w:eastAsia="宋体" w:cs="Times New Roman"/>
      <w:b/>
      <w:sz w:val="32"/>
    </w:rPr>
  </w:style>
  <w:style w:type="character" w:customStyle="1" w:styleId="28">
    <w:name w:val="标题 4 Char"/>
    <w:basedOn w:val="21"/>
    <w:link w:val="6"/>
    <w:qFormat/>
    <w:locked/>
    <w:uiPriority w:val="99"/>
    <w:rPr>
      <w:rFonts w:ascii="Arial" w:hAnsi="Arial" w:eastAsia="黑体" w:cs="Times New Roman"/>
      <w:b/>
      <w:bCs/>
      <w:kern w:val="2"/>
      <w:sz w:val="28"/>
      <w:szCs w:val="28"/>
    </w:rPr>
  </w:style>
  <w:style w:type="character" w:customStyle="1" w:styleId="29">
    <w:name w:val="文档结构图 Char"/>
    <w:basedOn w:val="21"/>
    <w:link w:val="8"/>
    <w:qFormat/>
    <w:locked/>
    <w:uiPriority w:val="99"/>
    <w:rPr>
      <w:rFonts w:ascii="宋体" w:hAnsi="Times New Roman" w:eastAsia="宋体" w:cs="Times New Roman"/>
      <w:kern w:val="2"/>
      <w:sz w:val="18"/>
      <w:szCs w:val="18"/>
    </w:rPr>
  </w:style>
  <w:style w:type="character" w:customStyle="1" w:styleId="30">
    <w:name w:val="批注文字 Char"/>
    <w:basedOn w:val="21"/>
    <w:link w:val="9"/>
    <w:qFormat/>
    <w:locked/>
    <w:uiPriority w:val="99"/>
    <w:rPr>
      <w:rFonts w:ascii="Times New Roman" w:hAnsi="Times New Roman" w:cs="Times New Roman"/>
      <w:kern w:val="2"/>
      <w:sz w:val="21"/>
    </w:rPr>
  </w:style>
  <w:style w:type="character" w:customStyle="1" w:styleId="31">
    <w:name w:val="正文文本 Char"/>
    <w:basedOn w:val="21"/>
    <w:link w:val="10"/>
    <w:qFormat/>
    <w:locked/>
    <w:uiPriority w:val="99"/>
    <w:rPr>
      <w:rFonts w:ascii="Times New Roman" w:hAnsi="Times New Roman" w:eastAsia="宋体" w:cs="Times New Roman"/>
      <w:sz w:val="20"/>
      <w:szCs w:val="20"/>
    </w:rPr>
  </w:style>
  <w:style w:type="character" w:customStyle="1" w:styleId="32">
    <w:name w:val="批注框文本 Char"/>
    <w:basedOn w:val="21"/>
    <w:link w:val="12"/>
    <w:qFormat/>
    <w:locked/>
    <w:uiPriority w:val="99"/>
    <w:rPr>
      <w:rFonts w:ascii="Times New Roman" w:hAnsi="Times New Roman" w:eastAsia="宋体" w:cs="Times New Roman"/>
      <w:kern w:val="2"/>
      <w:sz w:val="18"/>
      <w:szCs w:val="18"/>
    </w:rPr>
  </w:style>
  <w:style w:type="character" w:customStyle="1" w:styleId="33">
    <w:name w:val="页脚 Char"/>
    <w:basedOn w:val="21"/>
    <w:link w:val="13"/>
    <w:qFormat/>
    <w:locked/>
    <w:uiPriority w:val="99"/>
    <w:rPr>
      <w:rFonts w:ascii="Times New Roman" w:hAnsi="Times New Roman" w:eastAsia="宋体" w:cs="Times New Roman"/>
      <w:sz w:val="18"/>
      <w:szCs w:val="18"/>
    </w:rPr>
  </w:style>
  <w:style w:type="character" w:customStyle="1" w:styleId="34">
    <w:name w:val="页眉 Char"/>
    <w:basedOn w:val="21"/>
    <w:link w:val="14"/>
    <w:qFormat/>
    <w:locked/>
    <w:uiPriority w:val="99"/>
    <w:rPr>
      <w:rFonts w:ascii="Times New Roman" w:hAnsi="Times New Roman" w:eastAsia="宋体" w:cs="Times New Roman"/>
      <w:sz w:val="18"/>
      <w:szCs w:val="18"/>
    </w:rPr>
  </w:style>
  <w:style w:type="character" w:customStyle="1" w:styleId="35">
    <w:name w:val="正文首行缩进 Char"/>
    <w:basedOn w:val="31"/>
    <w:link w:val="18"/>
    <w:qFormat/>
    <w:locked/>
    <w:uiPriority w:val="99"/>
    <w:rPr>
      <w:rFonts w:ascii="Times New Roman" w:hAnsi="Times New Roman" w:eastAsia="宋体" w:cs="Times New Roman"/>
      <w:sz w:val="20"/>
      <w:szCs w:val="20"/>
    </w:rPr>
  </w:style>
  <w:style w:type="character" w:customStyle="1" w:styleId="36">
    <w:name w:val="正文缩进2格 Char"/>
    <w:link w:val="37"/>
    <w:qFormat/>
    <w:locked/>
    <w:uiPriority w:val="99"/>
    <w:rPr>
      <w:rFonts w:ascii="仿宋_GB2312" w:hAnsi="宋体" w:eastAsia="仿宋_GB2312"/>
      <w:sz w:val="31"/>
    </w:rPr>
  </w:style>
  <w:style w:type="paragraph" w:customStyle="1" w:styleId="37">
    <w:name w:val="正文缩进2格"/>
    <w:basedOn w:val="1"/>
    <w:link w:val="36"/>
    <w:qFormat/>
    <w:uiPriority w:val="99"/>
    <w:pPr>
      <w:spacing w:line="600" w:lineRule="exact"/>
      <w:ind w:firstLine="639" w:firstLineChars="206"/>
    </w:pPr>
    <w:rPr>
      <w:rFonts w:ascii="仿宋_GB2312" w:hAnsi="宋体" w:eastAsia="仿宋_GB2312"/>
      <w:kern w:val="0"/>
      <w:sz w:val="31"/>
      <w:szCs w:val="31"/>
    </w:rPr>
  </w:style>
  <w:style w:type="paragraph" w:customStyle="1" w:styleId="38">
    <w:name w:val="列出段落1"/>
    <w:basedOn w:val="1"/>
    <w:qFormat/>
    <w:uiPriority w:val="99"/>
    <w:pPr>
      <w:ind w:firstLine="420" w:firstLineChars="200"/>
    </w:pPr>
  </w:style>
  <w:style w:type="paragraph" w:customStyle="1" w:styleId="39">
    <w:name w:val="列出段落2"/>
    <w:basedOn w:val="1"/>
    <w:qFormat/>
    <w:uiPriority w:val="99"/>
    <w:pPr>
      <w:ind w:firstLine="420" w:firstLineChars="200"/>
    </w:pPr>
  </w:style>
  <w:style w:type="paragraph" w:styleId="40">
    <w:name w:val="List Paragraph"/>
    <w:basedOn w:val="1"/>
    <w:qFormat/>
    <w:uiPriority w:val="99"/>
    <w:pPr>
      <w:ind w:firstLine="420" w:firstLineChars="200"/>
    </w:pPr>
  </w:style>
  <w:style w:type="character" w:customStyle="1" w:styleId="41">
    <w:name w:val="fontstyle01"/>
    <w:basedOn w:val="21"/>
    <w:qFormat/>
    <w:uiPriority w:val="99"/>
    <w:rPr>
      <w:rFonts w:ascii="仿宋" w:hAnsi="仿宋" w:eastAsia="仿宋" w:cs="Times New Roman"/>
      <w:color w:val="000000"/>
      <w:sz w:val="28"/>
      <w:szCs w:val="28"/>
    </w:rPr>
  </w:style>
  <w:style w:type="character" w:customStyle="1" w:styleId="42">
    <w:name w:val="！正文 Char"/>
    <w:link w:val="43"/>
    <w:qFormat/>
    <w:locked/>
    <w:uiPriority w:val="99"/>
    <w:rPr>
      <w:rFonts w:ascii="Arial" w:hAnsi="Arial"/>
      <w:sz w:val="24"/>
    </w:rPr>
  </w:style>
  <w:style w:type="paragraph" w:customStyle="1" w:styleId="43">
    <w:name w:val="！正文"/>
    <w:basedOn w:val="1"/>
    <w:link w:val="42"/>
    <w:qFormat/>
    <w:uiPriority w:val="99"/>
    <w:pPr>
      <w:spacing w:line="360" w:lineRule="auto"/>
      <w:ind w:firstLine="200" w:firstLineChars="200"/>
    </w:pPr>
    <w:rPr>
      <w:rFonts w:ascii="Arial" w:hAnsi="Arial" w:eastAsia="等线"/>
      <w:kern w:val="0"/>
      <w:sz w:val="24"/>
      <w:szCs w:val="24"/>
    </w:rPr>
  </w:style>
  <w:style w:type="paragraph" w:customStyle="1" w:styleId="44">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45">
    <w:name w:val="正文缩进 Char"/>
    <w:link w:val="7"/>
    <w:qFormat/>
    <w:locked/>
    <w:uiPriority w:val="99"/>
    <w:rPr>
      <w:sz w:val="24"/>
    </w:rPr>
  </w:style>
  <w:style w:type="paragraph" w:customStyle="1" w:styleId="46">
    <w:name w:val="标准书脚_奇数页"/>
    <w:qFormat/>
    <w:uiPriority w:val="99"/>
    <w:pPr>
      <w:numPr>
        <w:ilvl w:val="0"/>
        <w:numId w:val="1"/>
      </w:numPr>
      <w:spacing w:before="120"/>
      <w:ind w:left="0" w:firstLine="0"/>
      <w:jc w:val="right"/>
    </w:pPr>
    <w:rPr>
      <w:rFonts w:ascii="Times New Roman" w:hAnsi="Times New Roman" w:eastAsia="宋体" w:cs="Times New Roman"/>
      <w:kern w:val="0"/>
      <w:sz w:val="18"/>
      <w:szCs w:val="20"/>
      <w:lang w:val="en-US" w:eastAsia="zh-CN" w:bidi="ar-SA"/>
    </w:rPr>
  </w:style>
  <w:style w:type="character" w:customStyle="1" w:styleId="47">
    <w:name w:val="纯文本 Char"/>
    <w:basedOn w:val="21"/>
    <w:link w:val="11"/>
    <w:qFormat/>
    <w:locked/>
    <w:uiPriority w:val="99"/>
    <w:rPr>
      <w:rFonts w:ascii="宋体" w:hAnsi="Courier New" w:eastAsia="宋体" w:cs="Times New Roman"/>
      <w:kern w:val="2"/>
      <w:sz w:val="21"/>
      <w:szCs w:val="21"/>
    </w:rPr>
  </w:style>
  <w:style w:type="character" w:customStyle="1" w:styleId="48">
    <w:name w:val="未处理的提及1"/>
    <w:basedOn w:val="21"/>
    <w:semiHidden/>
    <w:qFormat/>
    <w:uiPriority w:val="99"/>
    <w:rPr>
      <w:rFonts w:cs="Times New Roman"/>
      <w:color w:val="605E5C"/>
      <w:shd w:val="clear" w:color="auto" w:fill="E1DFDD"/>
    </w:rPr>
  </w:style>
  <w:style w:type="paragraph" w:customStyle="1" w:styleId="49">
    <w:name w:val="样式"/>
    <w:basedOn w:val="1"/>
    <w:next w:val="40"/>
    <w:qFormat/>
    <w:uiPriority w:val="99"/>
    <w:pPr>
      <w:ind w:firstLine="420" w:firstLineChars="200"/>
    </w:pPr>
    <w:rPr>
      <w:rFonts w:ascii="Calibri" w:hAnsi="Calibri"/>
      <w:szCs w:val="22"/>
    </w:rPr>
  </w:style>
  <w:style w:type="character" w:customStyle="1" w:styleId="50">
    <w:name w:val="Body Text Indent 2 Char Char"/>
    <w:link w:val="51"/>
    <w:qFormat/>
    <w:locked/>
    <w:uiPriority w:val="99"/>
  </w:style>
  <w:style w:type="paragraph" w:customStyle="1" w:styleId="51">
    <w:name w:val="正文文本缩进 21"/>
    <w:basedOn w:val="1"/>
    <w:link w:val="50"/>
    <w:qFormat/>
    <w:uiPriority w:val="99"/>
    <w:pPr>
      <w:adjustRightInd w:val="0"/>
      <w:spacing w:line="480" w:lineRule="auto"/>
      <w:ind w:firstLine="540"/>
    </w:pPr>
    <w:rPr>
      <w:rFonts w:ascii="Calibri" w:hAnsi="Calibri" w:eastAsia="等线"/>
      <w:kern w:val="0"/>
      <w:sz w:val="20"/>
    </w:rPr>
  </w:style>
  <w:style w:type="character" w:customStyle="1" w:styleId="52">
    <w:name w:val="批注主题 Char"/>
    <w:basedOn w:val="30"/>
    <w:link w:val="17"/>
    <w:semiHidden/>
    <w:qFormat/>
    <w:locked/>
    <w:uiPriority w:val="99"/>
    <w:rPr>
      <w:rFonts w:ascii="Times New Roman" w:hAnsi="Times New Roman" w:eastAsia="宋体" w:cs="Times New Roman"/>
      <w:b/>
      <w:bCs/>
      <w:kern w:val="2"/>
      <w:sz w:val="21"/>
    </w:rPr>
  </w:style>
  <w:style w:type="character" w:customStyle="1" w:styleId="53">
    <w:name w:val="标题 4 字符"/>
    <w:basedOn w:val="21"/>
    <w:semiHidden/>
    <w:qFormat/>
    <w:uiPriority w:val="99"/>
    <w:rPr>
      <w:rFonts w:ascii="Cambria" w:hAnsi="Cambria" w:eastAsia="宋体" w:cs="Times New Roman"/>
      <w:b/>
      <w:bCs/>
      <w:kern w:val="2"/>
      <w:sz w:val="28"/>
      <w:szCs w:val="28"/>
    </w:rPr>
  </w:style>
  <w:style w:type="paragraph" w:customStyle="1" w:styleId="54">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55">
    <w:name w:val="致远要点"/>
    <w:basedOn w:val="40"/>
    <w:link w:val="56"/>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56">
    <w:name w:val="致远要点 字符"/>
    <w:basedOn w:val="21"/>
    <w:link w:val="55"/>
    <w:qFormat/>
    <w:locked/>
    <w:uiPriority w:val="99"/>
    <w:rPr>
      <w:rFonts w:ascii="黑体" w:hAnsi="黑体" w:eastAsia="黑体" w:cs="宋体"/>
      <w:kern w:val="2"/>
      <w:sz w:val="22"/>
      <w:szCs w:val="22"/>
    </w:rPr>
  </w:style>
  <w:style w:type="paragraph" w:customStyle="1" w:styleId="57">
    <w:name w:val="SANGFOR_6_正文"/>
    <w:basedOn w:val="1"/>
    <w:qFormat/>
    <w:uiPriority w:val="99"/>
    <w:pPr>
      <w:spacing w:line="360" w:lineRule="auto"/>
    </w:pPr>
    <w:rPr>
      <w:szCs w:val="24"/>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kesin.Com</Company>
  <Pages>13</Pages>
  <Words>3980</Words>
  <Characters>4133</Characters>
  <Lines>4</Lines>
  <Paragraphs>7</Paragraphs>
  <TotalTime>95</TotalTime>
  <ScaleCrop>false</ScaleCrop>
  <LinksUpToDate>false</LinksUpToDate>
  <CharactersWithSpaces>4236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2020-08-17T04:07:00Z</dcterms:created>
  <dc:creator>DGNY-aqglb</dc:creator>
  <cp:lastModifiedBy>胡雄</cp:lastModifiedBy>
  <cp:lastPrinted>2026-08-25T06:19:00Z</cp:lastPrinted>
  <dcterms:modified xsi:type="dcterms:W3CDTF">2026-09-07T09:51:26Z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DCBD5C63E3994C1A904AA698F28A59E4_13</vt:lpwstr>
  </property>
  <property fmtid="{D5CDD505-2E9C-101B-9397-08002B2CF9AE}" pid="4" name="KSOTemplateDocerSaveRecord">
    <vt:lpwstr>eyJoZGlkIjoiZDY5MzFmNjVhOTI4M2VmNjYyNGQwYTE1ODEyZjc0MGMiLCJ1c2VySWQiOiIzNDM0MjMxNDIifQ==</vt:lpwstr>
  </property>
</Properties>
</file>