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104B4">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61C83987">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17F1EA24">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大岭山镇敬老院二期改造工程电梯采购</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3F0BCF50">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大岭山镇敬老院二期改造工程电梯采购</w:t>
      </w:r>
      <w:r>
        <w:rPr>
          <w:rFonts w:hint="eastAsia" w:ascii="仿宋_GB2312" w:hAnsi="仿宋_GB2312" w:eastAsia="仿宋_GB2312" w:cs="仿宋_GB2312"/>
          <w:color w:val="auto"/>
          <w:kern w:val="0"/>
          <w:sz w:val="21"/>
          <w:szCs w:val="21"/>
          <w:u w:val="single"/>
          <w:lang w:val="en-US" w:eastAsia="zh-CN"/>
        </w:rPr>
        <w:t xml:space="preserve">  </w:t>
      </w:r>
    </w:p>
    <w:p w14:paraId="1C320E7E">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 xml:space="preserve">172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bookmarkStart w:id="0" w:name="_GoBack"/>
      <w:bookmarkEnd w:id="0"/>
    </w:p>
    <w:p w14:paraId="6DCA5368">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东莞大岭山                    </w:t>
      </w:r>
    </w:p>
    <w:p w14:paraId="4053175D">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p>
    <w:p w14:paraId="40C1E0A9">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¥180800.00</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壹拾捌万零捌佰元整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)¥ 160000.00 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壹拾陆万元整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¥ 20800.00元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贰万零捌佰元整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7E104177">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color w:val="auto"/>
          <w:sz w:val="21"/>
          <w:szCs w:val="21"/>
          <w:u w:val="single"/>
          <w:lang w:val="en-US" w:eastAsia="zh-CN"/>
        </w:rPr>
        <w:t xml:space="preserve"> 一期占地460平方米，建筑面积2100平方米，楼高四层；二期占地1608.20平方米，建筑面积约1.04万平方米，楼高七层。可规划单人房20间、双人房97间、三人间16间，共计床位262张。</w:t>
      </w:r>
    </w:p>
    <w:p w14:paraId="0112C013">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3D8FF27E">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500" w:firstLineChars="200"/>
        <w:textAlignment w:val="auto"/>
        <w:rPr>
          <w:rFonts w:hint="eastAsia" w:ascii="仿宋_GB2312" w:hAnsi="仿宋_GB2312" w:eastAsia="仿宋_GB2312" w:cs="仿宋_GB2312"/>
          <w:b/>
          <w:bCs/>
          <w:color w:val="auto"/>
          <w:kern w:val="0"/>
          <w:sz w:val="21"/>
          <w:szCs w:val="21"/>
          <w:u w:val="single"/>
        </w:rPr>
      </w:pPr>
      <w:r>
        <w:rPr>
          <w:rFonts w:hint="eastAsia" w:ascii="宋体" w:hAnsi="宋体" w:eastAsia="宋体" w:cs="Times New Roman"/>
          <w:spacing w:val="20"/>
          <w:sz w:val="21"/>
          <w:szCs w:val="21"/>
          <w:lang w:val="en-US" w:eastAsia="zh-CN"/>
        </w:rPr>
        <w:t>采购无机房电梯1台，完成电梯设备供货、安装调试及验收交付等工作。</w:t>
      </w:r>
      <w:r>
        <w:rPr>
          <w:rFonts w:hint="eastAsia" w:ascii="宋体" w:hAnsi="宋体" w:eastAsia="宋体" w:cs="Times New Roman"/>
          <w:spacing w:val="20"/>
          <w:szCs w:val="21"/>
          <w:lang w:val="en-US" w:eastAsia="zh-CN"/>
        </w:rPr>
        <w:t>具体详见工程量清单及图纸。</w:t>
      </w:r>
    </w:p>
    <w:p w14:paraId="57BA46E7">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08856834">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：所有产品供货期工期为</w:t>
      </w:r>
      <w:r>
        <w:rPr>
          <w:rFonts w:hint="eastAsia" w:ascii="仿宋_GB2312" w:hAnsi="仿宋_GB2312" w:eastAsia="仿宋_GB2312" w:cs="仿宋_GB2312"/>
          <w:color w:val="auto"/>
          <w:kern w:val="0"/>
          <w:sz w:val="21"/>
          <w:szCs w:val="21"/>
          <w:highlight w:val="none"/>
          <w:u w:val="single"/>
          <w:lang w:val="en-US" w:eastAsia="zh-CN"/>
        </w:rPr>
        <w:t xml:space="preserve">  45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val="en-US" w:eastAsia="zh-CN"/>
        </w:rPr>
        <w:t>内</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1978419E">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72DE2E89">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08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08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26D31151">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w:t>
      </w:r>
      <w:r>
        <w:rPr>
          <w:rFonts w:hint="eastAsia" w:ascii="仿宋_GB2312" w:hAnsi="仿宋_GB2312" w:eastAsia="仿宋_GB2312" w:cs="仿宋_GB2312"/>
          <w:color w:val="auto"/>
          <w:kern w:val="0"/>
          <w:sz w:val="21"/>
          <w:szCs w:val="21"/>
          <w:highlight w:val="none"/>
          <w:lang w:val="en-US" w:eastAsia="zh-CN"/>
        </w:rPr>
        <w:t>南城街道城市风景街8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796A7366">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60D2E608">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7829285B">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3DFFE126">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5A357B62">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18FDC27A">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51F9DDA5">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7126DEB4">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44A467C2">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1EF700E3">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4044EDF0">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w:t>
      </w:r>
      <w:r>
        <w:rPr>
          <w:rFonts w:hint="eastAsia" w:ascii="仿宋_GB2312" w:hAnsi="仿宋_GB2312" w:eastAsia="仿宋_GB2312" w:cs="仿宋_GB2312"/>
          <w:color w:val="auto"/>
          <w:kern w:val="0"/>
          <w:sz w:val="21"/>
          <w:szCs w:val="21"/>
          <w:highlight w:val="none"/>
          <w:lang w:val="en-US" w:eastAsia="zh-CN"/>
        </w:rPr>
        <w:t>南城</w:t>
      </w:r>
      <w:r>
        <w:rPr>
          <w:rFonts w:hint="eastAsia" w:ascii="仿宋_GB2312" w:hAnsi="仿宋_GB2312" w:eastAsia="仿宋_GB2312" w:cs="仿宋_GB2312"/>
          <w:color w:val="auto"/>
          <w:kern w:val="0"/>
          <w:sz w:val="21"/>
          <w:szCs w:val="21"/>
          <w:highlight w:val="none"/>
        </w:rPr>
        <w:t>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762D96D4">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46045E4D">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188D5CB6">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p>
    <w:p w14:paraId="2E10285D">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p>
    <w:p w14:paraId="1F4C9592">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东莞市城市工程建设集团有限公司</w:t>
      </w:r>
    </w:p>
    <w:p w14:paraId="11E7A4B8">
      <w:pPr>
        <w:jc w:val="right"/>
      </w:pPr>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02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827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2026-09-02T06:41:19Z</dcterms:created>
  <dc:creator>lenovo</dc:creator>
  <cp:lastModifiedBy>黄惠东</cp:lastModifiedBy>
  <dcterms:modified xsi:type="dcterms:W3CDTF">2026-09-02T06:41:45Z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D070A82955A74D7DBDBE8F73EA6BBD5B_12</vt:lpwstr>
  </property>
</Properties>
</file>