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项目需要采购一家专业的施工单位，完成21栋商铺改造工程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鳒鱼洲文创园21栋商铺改造工程采购项目</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2、项目地点：广东省东莞市莞城街道博厦社区鳒鱼洲路8号</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3、项目内容：详见工程清单及现场踏勘情况。</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2F05BE6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08357DD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、响应人须具备</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有效期内的建筑工程施工总承包乙级及以上资质</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的建筑工程施工总承包三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，或具备有效期内的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建筑装修装饰工程专业承包乙级及以上资质（更换资质证书前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。并具备有效期内的安全生产许可证。【提供证书复印件并加盖公章】</w:t>
      </w:r>
    </w:p>
    <w:p w14:paraId="374230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响应人须具</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有自2022年4月起至今的同类型工程施工业绩，且合同金额不低于6.9万元，</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提供至少</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个</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合同</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业绩。</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【按合同签订时间为准，1.须提供合同关键页复印件（提供的内容包含但不限于合同首页、</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合同服务内容页（含工程清单，价格可</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做脱敏处理）</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、合同签字页），2.该合同期内任意一期发票复印件。（均加盖公章）】</w:t>
      </w:r>
    </w:p>
    <w:p w14:paraId="38FFDF2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3B7B6B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1、本项目不接受联合体投标，本项目必须由成交人独立完成，不接受任何形式的分包、转包。</w:t>
      </w:r>
    </w:p>
    <w:p w14:paraId="2AC11FC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2、项目施工过程中需严格遵守项目现场管理规定，做好安全管控及保障措施，避免影响园区正常运营。</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3、其他具体要求内容详见本采购文件。响应人须仔细阅读本采购文件，因未详细了解本采购文件造成报价项目遗漏，由响应人自行负责。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五、完成时间</w:t>
      </w:r>
    </w:p>
    <w:p w14:paraId="19812F4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自合同签订之日起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个日历天内完成全部施工及竣工验收。</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2E2265C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工程完工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97</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97</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D0585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2、剩余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作为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本工程的质量保证金，质量保修期满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书面确认未发生质量问题或已妥善解决全部质量问题后，</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一次性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质量保证金余额（不计利息）。</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104,700.00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单价暂定</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总价包干，</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按实结算</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最终结算价不得高于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包括但不限于：完成本项目的材料采购、运输、装卸、施工、人工、机械、管理、税费、质保期服务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响应人</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在报价前应进行</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踏勘</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现场，</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熟悉项目情况，了解一切可能影响投标报价的情况。一旦中标，响应人不得以不完全了解项目为借口，而提出额外赔偿；若提交要求，采购人不作任何考虑，若因此影响</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工程</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质量，采购人将追究违约责任。</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踏勘现场照片须与投标文件一并递交，作为踏勘证明）踏勘现场联系人：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陈工18680068880</w:t>
      </w:r>
      <w:r>
        <w:rPr>
          <w:rFonts w:hint="eastAsia" w:asciiTheme="minorEastAsia" w:hAnsiTheme="minorEastAsia" w:eastAsiaTheme="minorEastAsia" w:cstheme="minorEastAsia"/>
          <w:b/>
          <w:bCs/>
          <w:color w:val="000000"/>
          <w:kern w:val="0"/>
          <w:sz w:val="24"/>
          <w:szCs w:val="24"/>
          <w:lang w:val="en-US" w:eastAsia="zh-CN"/>
        </w:rPr>
        <w:t>。</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2E35C9AD">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1、开标后，拟成交单位需转账人民币2000元报价保证金到采购人财务部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（成交人与交款人名称必须一致，不接受个人名义转账；报价保证金须一笔转出，不接受分多笔转账；回单信息须完整，包括账户名称、银行账号、</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开户银行全称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等），保证金收款账户信息，保证金收款账户信息：</w:t>
      </w:r>
    </w:p>
    <w:p w14:paraId="65B35D3E">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142A4157">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73A642B9">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6DD597FD">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2、履约保证金:中标人与采购人签订合同后，其报价保证金在签订合同后转为履约保证金，成交单位合同履约完毕且无任何问题后由采购人无息退还。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响应文件正本一份。</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12</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上午10:00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bookmarkStart w:id="5" w:name="_GoBack"/>
      <w:bookmarkEnd w:id="5"/>
    </w:p>
    <w:p w14:paraId="49DCB5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广东省东莞市莞城区东江大道鳒鱼洲文创园招商中心二楼会议室</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不按采购需求标准执行</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，导致项目多次返工（换货）</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或返工（换货）后仍未达到采购需求标准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或影响项目正常进度</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965"/>
        <w:gridCol w:w="59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965"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59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鳒鱼洲文创园21栋商铺改造工程采购项目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工程地点</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广东省东莞市莞城街道博厦社区鳒鱼洲路8号</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工程施工</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w:t>
            </w:r>
            <w:r>
              <w:rPr>
                <w:rFonts w:hint="eastAsia" w:asciiTheme="minorEastAsia" w:hAnsiTheme="minorEastAsia" w:eastAsiaTheme="minorEastAsia" w:cstheme="minorEastAsia"/>
                <w:color w:val="auto"/>
                <w:sz w:val="24"/>
                <w:szCs w:val="24"/>
                <w:lang w:val="en-US" w:eastAsia="zh-CN"/>
              </w:rPr>
              <w:t>单价暂定</w:t>
            </w:r>
            <w:r>
              <w:rPr>
                <w:rFonts w:hint="eastAsia" w:asciiTheme="minorEastAsia" w:hAnsiTheme="minorEastAsia" w:eastAsiaTheme="minorEastAsia" w:cstheme="minorEastAsia"/>
                <w:color w:val="auto"/>
                <w:sz w:val="24"/>
                <w:szCs w:val="24"/>
                <w:lang w:val="en-US"/>
              </w:rPr>
              <w:t>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工程质量需符合国家及行业相关标准，且满足</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rPr>
              <w:t>要求及</w:t>
            </w:r>
            <w:r>
              <w:rPr>
                <w:rFonts w:hint="eastAsia" w:asciiTheme="minorEastAsia" w:hAnsiTheme="minorEastAsia" w:eastAsiaTheme="minorEastAsia" w:cstheme="minorEastAsia"/>
                <w:color w:val="auto"/>
                <w:sz w:val="24"/>
                <w:szCs w:val="24"/>
                <w:lang w:val="en-US" w:eastAsia="zh-CN"/>
              </w:rPr>
              <w:t>园区</w:t>
            </w:r>
            <w:r>
              <w:rPr>
                <w:rFonts w:hint="eastAsia" w:asciiTheme="minorEastAsia" w:hAnsiTheme="minorEastAsia" w:eastAsiaTheme="minorEastAsia" w:cstheme="minorEastAsia"/>
                <w:color w:val="auto"/>
                <w:sz w:val="24"/>
                <w:szCs w:val="24"/>
                <w:lang w:val="en-US"/>
              </w:rPr>
              <w:t>正常</w:t>
            </w:r>
            <w:r>
              <w:rPr>
                <w:rFonts w:hint="eastAsia" w:asciiTheme="minorEastAsia" w:hAnsiTheme="minorEastAsia" w:eastAsiaTheme="minorEastAsia" w:cstheme="minorEastAsia"/>
                <w:color w:val="auto"/>
                <w:sz w:val="24"/>
                <w:szCs w:val="24"/>
                <w:lang w:val="en-US" w:eastAsia="zh-CN"/>
              </w:rPr>
              <w:t>运营</w:t>
            </w:r>
            <w:r>
              <w:rPr>
                <w:rFonts w:hint="eastAsia" w:asciiTheme="minorEastAsia" w:hAnsiTheme="minorEastAsia" w:eastAsiaTheme="minorEastAsia" w:cstheme="minorEastAsia"/>
                <w:color w:val="auto"/>
                <w:sz w:val="24"/>
                <w:szCs w:val="24"/>
                <w:lang w:val="en-US"/>
              </w:rPr>
              <w:t>需求；施工内容完整，无遗漏项。</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工期要求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自合同签订之日起</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lang w:val="en-US"/>
              </w:rPr>
              <w:t>个日历天内完成全部施工及竣工验收。</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965"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59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1"/>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鳒鱼洲文创园21栋商铺改造工程采购项目</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鳒鱼洲文创园21栋商铺改造工程采购项目，</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5114EA17">
      <w:pPr>
        <w:shd w:val="clear"/>
        <w:jc w:val="left"/>
        <w:rPr>
          <w:rFonts w:hint="default" w:asciiTheme="minorEastAsia" w:hAnsiTheme="minorEastAsia" w:eastAsiaTheme="minorEastAsia"/>
          <w:b/>
          <w:bCs/>
          <w:color w:val="000000" w:themeColor="text1"/>
          <w:sz w:val="36"/>
          <w:szCs w:val="36"/>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p w14:paraId="3D69D01E">
      <w:pPr>
        <w:ind w:firstLine="640" w:firstLineChars="200"/>
        <w:rPr>
          <w:rFonts w:hint="eastAsia"/>
          <w:lang w:val="en-US" w:eastAsia="zh-CN"/>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注：详见</w:t>
      </w:r>
      <w:r>
        <w:rPr>
          <w:rFonts w:hint="eastAsia" w:cs="Times New Roman" w:asciiTheme="minorEastAsia" w:hAnsiTheme="minorEastAsia" w:eastAsiaTheme="minorEastAsia"/>
          <w:b/>
          <w:bCs/>
          <w:color w:val="000000" w:themeColor="text1"/>
          <w:kern w:val="0"/>
          <w:sz w:val="32"/>
          <w:szCs w:val="32"/>
          <w:lang w:val="en-US" w:eastAsia="zh-CN" w:bidi="ar-SA"/>
          <w14:textFill>
            <w14:solidFill>
              <w14:schemeClr w14:val="tx1"/>
            </w14:solidFill>
          </w14:textFill>
        </w:rPr>
        <w:t>附件1：【工程清单】鳒鱼洲文创园21栋商铺改造工程采购项目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，请报价单位加盖公章后与报价文件一同密封递交。</w:t>
      </w:r>
    </w:p>
    <w:p w14:paraId="0DF671DB">
      <w:pPr>
        <w:rPr>
          <w:rFonts w:hint="eastAsia"/>
          <w:lang w:val="en-US" w:eastAsia="zh-CN"/>
        </w:rPr>
      </w:pPr>
    </w:p>
    <w:p w14:paraId="4AB99DA8">
      <w:pPr>
        <w:rPr>
          <w:rFonts w:hint="eastAsia"/>
        </w:rPr>
      </w:pPr>
    </w:p>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024395E7">
      <w:pPr>
        <w:widowControl/>
        <w:jc w:val="center"/>
        <w:rPr>
          <w:rFonts w:asciiTheme="minorEastAsia" w:hAnsiTheme="minorEastAsia" w:eastAsiaTheme="minorEastAsia"/>
          <w:b/>
          <w:color w:val="000000" w:themeColor="text1"/>
          <w:sz w:val="32"/>
          <w:szCs w:val="32"/>
          <w14:textFill>
            <w14:solidFill>
              <w14:schemeClr w14:val="tx1"/>
            </w14:solidFill>
          </w14:textFill>
        </w:rPr>
      </w:pP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2"/>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鳒鱼洲文创园21栋商铺改造工程采购项目</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2"/>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3"/>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3"/>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3"/>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鳒鱼洲文创园21栋商铺改造工程采购项目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工程施工</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2"/>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2B876071">
      <w:pPr>
        <w:shd w:val="clear"/>
        <w:spacing w:line="560" w:lineRule="exact"/>
        <w:ind w:left="0" w:leftChars="0" w:firstLine="360" w:firstLineChars="15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、施工</w:t>
      </w:r>
      <w:r>
        <w:rPr>
          <w:rFonts w:hint="eastAsia" w:ascii="宋体" w:hAnsi="宋体" w:cs="宋体"/>
          <w:b/>
          <w:bCs/>
          <w:color w:val="000000" w:themeColor="text1"/>
          <w:sz w:val="24"/>
          <w:szCs w:val="24"/>
          <w:lang w:val="en-US" w:eastAsia="zh-CN"/>
          <w14:textFill>
            <w14:solidFill>
              <w14:schemeClr w14:val="tx1"/>
            </w14:solidFill>
          </w14:textFill>
        </w:rPr>
        <w:t>内容及要求</w:t>
      </w:r>
    </w:p>
    <w:p w14:paraId="22D44A8C">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1.21栋：地面硬化、完成面为水磨石。</w:t>
      </w:r>
    </w:p>
    <w:p w14:paraId="470460FA">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2.21栋：一楼大门安装幕墙玻璃、大门、侧门、橱窗等。</w:t>
      </w:r>
    </w:p>
    <w:p w14:paraId="053CFAF2">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3.21栋：一楼外围周边新增排水沟、地面硬化、垃圾清理等。</w:t>
      </w:r>
    </w:p>
    <w:p w14:paraId="0118BC3E">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4.21栋：封窗、地面完成面水磨石及墙面部分修复。</w:t>
      </w:r>
    </w:p>
    <w:p w14:paraId="335DF7C7">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5.</w:t>
      </w:r>
      <w:r>
        <w:rPr>
          <w:rFonts w:hint="default" w:ascii="宋体" w:hAnsi="宋体" w:eastAsia="宋体" w:cs="宋体"/>
          <w:sz w:val="24"/>
          <w:szCs w:val="24"/>
          <w:highlight w:val="none"/>
          <w:lang w:val="en-US" w:eastAsia="zh-CN"/>
        </w:rPr>
        <w:t>21栋：增加消防疏散指示、应急照明、报警器等。</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、验收标准：</w:t>
      </w:r>
    </w:p>
    <w:p w14:paraId="7B8C806D">
      <w:pPr>
        <w:shd w:val="clear"/>
        <w:spacing w:line="560" w:lineRule="exact"/>
        <w:ind w:left="0" w:leftChars="0" w:firstLine="360" w:firstLineChars="1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.1本工程施工内容以经采购人书面确认的施工工程报价单</w:t>
      </w:r>
      <w:r>
        <w:rPr>
          <w:rFonts w:hint="eastAsia" w:ascii="宋体" w:hAnsi="宋体" w:cs="宋体"/>
          <w:color w:val="000000" w:themeColor="text1"/>
          <w:sz w:val="24"/>
          <w:szCs w:val="24"/>
          <w:lang w:val="en-US" w:eastAsia="zh-CN"/>
          <w14:textFill>
            <w14:solidFill>
              <w14:schemeClr w14:val="tx1"/>
            </w14:solidFill>
          </w14:textFill>
        </w:rPr>
        <w:t>、施工图、</w:t>
      </w:r>
      <w:r>
        <w:rPr>
          <w:rFonts w:hint="eastAsia" w:ascii="宋体" w:hAnsi="宋体" w:eastAsia="宋体" w:cs="宋体"/>
          <w:color w:val="000000" w:themeColor="text1"/>
          <w:sz w:val="24"/>
          <w:szCs w:val="24"/>
          <w:lang w:val="en-US" w:eastAsia="zh-CN"/>
          <w14:textFill>
            <w14:solidFill>
              <w14:schemeClr w14:val="tx1"/>
            </w14:solidFill>
          </w14:textFill>
        </w:rPr>
        <w:t>工程合同作为验收依据</w:t>
      </w:r>
      <w:r>
        <w:rPr>
          <w:rFonts w:hint="eastAsia" w:ascii="宋体" w:hAnsi="宋体" w:cs="宋体"/>
          <w:color w:val="000000" w:themeColor="text1"/>
          <w:sz w:val="24"/>
          <w:szCs w:val="24"/>
          <w:lang w:val="en-US" w:eastAsia="zh-CN"/>
          <w14:textFill>
            <w14:solidFill>
              <w14:schemeClr w14:val="tx1"/>
            </w14:solidFill>
          </w14:textFill>
        </w:rPr>
        <w:t>。</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.2拟成交单位须保证本工程的施工质量应符合国家标准及行业标准。如国家标准、行业标准及采购人对拟成交单位提出的技术要求不一致的，采购人按照较高要求的标准及技术要求进行验收。</w:t>
      </w:r>
    </w:p>
    <w:p w14:paraId="303A2393">
      <w:pPr>
        <w:shd w:val="clear"/>
        <w:spacing w:line="560" w:lineRule="exact"/>
        <w:ind w:left="0" w:leftChars="0" w:firstLine="360" w:firstLineChars="150"/>
        <w:rPr>
          <w:rFonts w:hint="eastAsia"/>
          <w:lang w:val="en-US" w:eastAsia="zh-CN"/>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.3工程质量需符合国家及行业相关标准，且满足采购人要求；施工内容完整，无遗漏项。</w:t>
      </w:r>
      <w:r>
        <w:rPr>
          <w:rFonts w:hint="default" w:ascii="宋体" w:hAnsi="宋体" w:eastAsia="宋体" w:cs="宋体"/>
          <w:color w:val="000000" w:themeColor="text1"/>
          <w:sz w:val="24"/>
          <w:szCs w:val="24"/>
          <w:lang w:val="en-US" w:eastAsia="zh-CN"/>
          <w14:textFill>
            <w14:solidFill>
              <w14:schemeClr w14:val="tx1"/>
            </w14:solidFill>
          </w14:textFill>
        </w:rPr>
        <w:t>成果交付：需提供完整的竣工资料，包括但不限于施工图纸、材料合格证、检测报告、验收报告、施工记录等。</w:t>
      </w:r>
    </w:p>
    <w:p w14:paraId="1C736FBA">
      <w:pPr>
        <w:shd w:val="clear"/>
        <w:spacing w:line="560" w:lineRule="exact"/>
        <w:ind w:left="0" w:leftChars="0" w:firstLine="360" w:firstLine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val="en-US" w:eastAsia="zh-CN"/>
          <w14:textFill>
            <w14:solidFill>
              <w14:schemeClr w14:val="tx1"/>
            </w14:solidFill>
          </w14:textFill>
        </w:rPr>
        <w:t>、质量保修要求：</w:t>
      </w:r>
    </w:p>
    <w:p w14:paraId="6A4D161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.1保修期限：本工程的保修期限为【12】个月（如法律、法规规定的保修期限时长超过本条款约定时长，则执行法律、法规的规定），自工程竣工验收合格且采购人在竣工验收单书面确认之日起计算。</w:t>
      </w:r>
    </w:p>
    <w:p w14:paraId="48378DCD">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.2保修范围：除采购人使用过程中人为损坏、自然灾害或不可抗力因素损坏外，其他任何损坏均属成交单位免费保修责任范围。</w:t>
      </w:r>
    </w:p>
    <w:p w14:paraId="060DA39E">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.3保修费用：保修期内成交单位免费保修，采购人及任何其他方无需另行支付任何费用（包括但不限于维修、更换部件的费用）。</w:t>
      </w:r>
    </w:p>
    <w:p w14:paraId="79A41A3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保修期内成交单位应在接到采购人报修通知后【24】小时内派人到场修理，如成交单位拒绝或迟延履行保修义务，采购人有权委托第三方执行，费用由采购人直接从工程质量保证金中扣除，不足部分由成交单位额外承担。上述扣除工程质量保证金情形发生后，成交单位应在采购人指定日期内将工程质量保证金补齐。</w:t>
      </w:r>
    </w:p>
    <w:p w14:paraId="3957A707">
      <w:pPr>
        <w:widowControl w:val="0"/>
        <w:numPr>
          <w:ilvl w:val="0"/>
          <w:numId w:val="0"/>
        </w:numPr>
        <w:shd w:val="clear"/>
        <w:spacing w:line="560" w:lineRule="exact"/>
        <w:ind w:left="0" w:leftChars="0" w:firstLine="360" w:firstLineChars="15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、人员要求：</w:t>
      </w:r>
    </w:p>
    <w:p w14:paraId="5B87510A">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.1项目负责人（1 名）：需具备 5 年以上建筑工程施工管理经验，熟悉工程条件改造施工流程及相关标准，能够统筹协调项目进度、质量及安全管理，具备良好的沟通能力。</w:t>
      </w:r>
    </w:p>
    <w:p w14:paraId="77A9B1F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.2.技术人员（至少 1 名）：具备 3 年以上工程条件改造施工技术经验，熟悉给排水、电气、建筑结构等相关专业知识，能够解决施工过程中的技术问题。</w:t>
      </w:r>
    </w:p>
    <w:p w14:paraId="3FCC8E7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.3施工人员：需具备相应的施工技能及安全操作知识；特种作业人员（如电工、焊工等）需持有效资格证书上岗，且所有施工人员需接受过安全生产培训。</w:t>
      </w:r>
    </w:p>
    <w:p w14:paraId="20F614AE">
      <w:pPr>
        <w:rPr>
          <w:rFonts w:hint="eastAsia" w:ascii="宋体" w:hAnsi="宋体" w:eastAsia="宋体" w:cs="宋体"/>
          <w:sz w:val="24"/>
          <w:szCs w:val="24"/>
          <w:lang w:val="en-US" w:eastAsia="zh-CN"/>
        </w:rPr>
      </w:pPr>
    </w:p>
    <w:p w14:paraId="3F52755F">
      <w:pPr>
        <w:rPr>
          <w:rFonts w:hint="default" w:ascii="宋体" w:hAnsi="宋体" w:eastAsia="宋体" w:cs="宋体"/>
          <w:sz w:val="24"/>
          <w:szCs w:val="24"/>
          <w:lang w:val="en-US" w:eastAsia="zh-CN"/>
        </w:rPr>
      </w:pP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0"/>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1"/>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35D4211"/>
    <w:rsid w:val="037D5EE3"/>
    <w:rsid w:val="0402328C"/>
    <w:rsid w:val="049F4302"/>
    <w:rsid w:val="04CF6E29"/>
    <w:rsid w:val="051B17E7"/>
    <w:rsid w:val="059366CF"/>
    <w:rsid w:val="059D60A0"/>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DFF574F"/>
    <w:rsid w:val="1F7A0970"/>
    <w:rsid w:val="20106638"/>
    <w:rsid w:val="209E2C67"/>
    <w:rsid w:val="213B16D2"/>
    <w:rsid w:val="216F32CA"/>
    <w:rsid w:val="21D43E18"/>
    <w:rsid w:val="22124112"/>
    <w:rsid w:val="23F57352"/>
    <w:rsid w:val="24290FC9"/>
    <w:rsid w:val="24516432"/>
    <w:rsid w:val="249A7996"/>
    <w:rsid w:val="25387269"/>
    <w:rsid w:val="25407ECB"/>
    <w:rsid w:val="267E2359"/>
    <w:rsid w:val="26BC7CBC"/>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3E97D3B"/>
    <w:rsid w:val="34011E26"/>
    <w:rsid w:val="34173209"/>
    <w:rsid w:val="341B4D23"/>
    <w:rsid w:val="34F70559"/>
    <w:rsid w:val="361B6FFB"/>
    <w:rsid w:val="36A81FB2"/>
    <w:rsid w:val="3722158D"/>
    <w:rsid w:val="375E09FC"/>
    <w:rsid w:val="38525FA9"/>
    <w:rsid w:val="39003F1D"/>
    <w:rsid w:val="39276876"/>
    <w:rsid w:val="392B2930"/>
    <w:rsid w:val="39E160CD"/>
    <w:rsid w:val="3A327BED"/>
    <w:rsid w:val="3A9728C8"/>
    <w:rsid w:val="3AC853CC"/>
    <w:rsid w:val="3C16359F"/>
    <w:rsid w:val="3C582CD8"/>
    <w:rsid w:val="3E094E14"/>
    <w:rsid w:val="3E2546CD"/>
    <w:rsid w:val="3E684474"/>
    <w:rsid w:val="3E897B2C"/>
    <w:rsid w:val="3EB91405"/>
    <w:rsid w:val="3F6933F1"/>
    <w:rsid w:val="40531C58"/>
    <w:rsid w:val="41192D98"/>
    <w:rsid w:val="413E5CD9"/>
    <w:rsid w:val="415C663A"/>
    <w:rsid w:val="43425F9D"/>
    <w:rsid w:val="43E964A0"/>
    <w:rsid w:val="43F465D0"/>
    <w:rsid w:val="43FB625C"/>
    <w:rsid w:val="442A053D"/>
    <w:rsid w:val="44440739"/>
    <w:rsid w:val="44663942"/>
    <w:rsid w:val="446F65B8"/>
    <w:rsid w:val="44F057A6"/>
    <w:rsid w:val="45A95346"/>
    <w:rsid w:val="461A03DB"/>
    <w:rsid w:val="46416F41"/>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432C6A"/>
    <w:rsid w:val="4B7C7600"/>
    <w:rsid w:val="4C881310"/>
    <w:rsid w:val="4C8B4A7C"/>
    <w:rsid w:val="4CDC60D7"/>
    <w:rsid w:val="4CFC368B"/>
    <w:rsid w:val="4D4E6D7A"/>
    <w:rsid w:val="4D7E2C31"/>
    <w:rsid w:val="4D941421"/>
    <w:rsid w:val="4DE90850"/>
    <w:rsid w:val="4E056ED2"/>
    <w:rsid w:val="4E3C3076"/>
    <w:rsid w:val="4E7D412D"/>
    <w:rsid w:val="4ECA0226"/>
    <w:rsid w:val="4F086AAF"/>
    <w:rsid w:val="4F3C010A"/>
    <w:rsid w:val="4F983596"/>
    <w:rsid w:val="4FB54925"/>
    <w:rsid w:val="5069668A"/>
    <w:rsid w:val="50A83CB2"/>
    <w:rsid w:val="512B42F2"/>
    <w:rsid w:val="521B3F21"/>
    <w:rsid w:val="538E5DEC"/>
    <w:rsid w:val="5495703C"/>
    <w:rsid w:val="54DE0134"/>
    <w:rsid w:val="56D076DF"/>
    <w:rsid w:val="56E34736"/>
    <w:rsid w:val="56FB15A3"/>
    <w:rsid w:val="572C3C94"/>
    <w:rsid w:val="57806BBC"/>
    <w:rsid w:val="57E17504"/>
    <w:rsid w:val="57E96040"/>
    <w:rsid w:val="58013662"/>
    <w:rsid w:val="5862688F"/>
    <w:rsid w:val="58963DA7"/>
    <w:rsid w:val="590429E2"/>
    <w:rsid w:val="592C3305"/>
    <w:rsid w:val="599C0D39"/>
    <w:rsid w:val="5A0A29D8"/>
    <w:rsid w:val="5A2C7551"/>
    <w:rsid w:val="5A400720"/>
    <w:rsid w:val="5A8A0F2A"/>
    <w:rsid w:val="5B256E78"/>
    <w:rsid w:val="5BC373B2"/>
    <w:rsid w:val="5CAC586B"/>
    <w:rsid w:val="5CE40A65"/>
    <w:rsid w:val="5CF4139A"/>
    <w:rsid w:val="5D5F3891"/>
    <w:rsid w:val="5D693C9C"/>
    <w:rsid w:val="5DC34B2B"/>
    <w:rsid w:val="5DE973D6"/>
    <w:rsid w:val="5E7A0862"/>
    <w:rsid w:val="5E8D2D21"/>
    <w:rsid w:val="5EBD1212"/>
    <w:rsid w:val="5F077E24"/>
    <w:rsid w:val="5F7C2070"/>
    <w:rsid w:val="5F883CB9"/>
    <w:rsid w:val="5FB011CE"/>
    <w:rsid w:val="5FE82248"/>
    <w:rsid w:val="609D0B4D"/>
    <w:rsid w:val="60F65306"/>
    <w:rsid w:val="61784600"/>
    <w:rsid w:val="623F329A"/>
    <w:rsid w:val="62695E27"/>
    <w:rsid w:val="628242DE"/>
    <w:rsid w:val="62D94660"/>
    <w:rsid w:val="636127C3"/>
    <w:rsid w:val="6541100E"/>
    <w:rsid w:val="654C0BA8"/>
    <w:rsid w:val="660A7F07"/>
    <w:rsid w:val="664352EB"/>
    <w:rsid w:val="66F434E6"/>
    <w:rsid w:val="670E22D2"/>
    <w:rsid w:val="672079BD"/>
    <w:rsid w:val="672C785F"/>
    <w:rsid w:val="67D63607"/>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6329C5"/>
    <w:rsid w:val="6EFF345A"/>
    <w:rsid w:val="6F0E41D6"/>
    <w:rsid w:val="6F2E7368"/>
    <w:rsid w:val="6F5C1EAB"/>
    <w:rsid w:val="6FB4540B"/>
    <w:rsid w:val="70630D85"/>
    <w:rsid w:val="70A35EB3"/>
    <w:rsid w:val="70C73255"/>
    <w:rsid w:val="71610FBE"/>
    <w:rsid w:val="71F17B50"/>
    <w:rsid w:val="721F0DFF"/>
    <w:rsid w:val="725008FF"/>
    <w:rsid w:val="72760778"/>
    <w:rsid w:val="72F3295B"/>
    <w:rsid w:val="73B07972"/>
    <w:rsid w:val="743104E3"/>
    <w:rsid w:val="74320C3C"/>
    <w:rsid w:val="74513162"/>
    <w:rsid w:val="75431AF8"/>
    <w:rsid w:val="757B75BC"/>
    <w:rsid w:val="764C7A4B"/>
    <w:rsid w:val="764E0750"/>
    <w:rsid w:val="76703C4B"/>
    <w:rsid w:val="76A665D3"/>
    <w:rsid w:val="77846D70"/>
    <w:rsid w:val="78BD1F9D"/>
    <w:rsid w:val="79201CE1"/>
    <w:rsid w:val="79B14724"/>
    <w:rsid w:val="79C3228C"/>
    <w:rsid w:val="7A7A50DF"/>
    <w:rsid w:val="7B09415C"/>
    <w:rsid w:val="7B3E0A41"/>
    <w:rsid w:val="7C323980"/>
    <w:rsid w:val="7C955F82"/>
    <w:rsid w:val="7C9839D1"/>
    <w:rsid w:val="7EE40FF2"/>
    <w:rsid w:val="7FC901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2"/>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3"/>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0"/>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4"/>
    <w:qFormat/>
    <w:uiPriority w:val="99"/>
    <w:rPr>
      <w:rFonts w:ascii="宋体"/>
      <w:sz w:val="18"/>
      <w:szCs w:val="18"/>
    </w:rPr>
  </w:style>
  <w:style w:type="paragraph" w:styleId="8">
    <w:name w:val="annotation text"/>
    <w:basedOn w:val="1"/>
    <w:link w:val="35"/>
    <w:qFormat/>
    <w:uiPriority w:val="99"/>
    <w:pPr>
      <w:jc w:val="left"/>
    </w:pPr>
  </w:style>
  <w:style w:type="paragraph" w:styleId="9">
    <w:name w:val="Body Text"/>
    <w:basedOn w:val="1"/>
    <w:link w:val="36"/>
    <w:qFormat/>
    <w:uiPriority w:val="99"/>
    <w:pPr>
      <w:spacing w:after="120"/>
    </w:pPr>
  </w:style>
  <w:style w:type="paragraph" w:styleId="10">
    <w:name w:val="Plain Text"/>
    <w:basedOn w:val="1"/>
    <w:link w:val="52"/>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3"/>
    <w:semiHidden/>
    <w:unhideWhenUsed/>
    <w:qFormat/>
    <w:uiPriority w:val="99"/>
    <w:pPr>
      <w:ind w:left="100" w:leftChars="2500"/>
    </w:pPr>
  </w:style>
  <w:style w:type="paragraph" w:styleId="12">
    <w:name w:val="Balloon Text"/>
    <w:basedOn w:val="1"/>
    <w:link w:val="37"/>
    <w:qFormat/>
    <w:uiPriority w:val="99"/>
    <w:rPr>
      <w:sz w:val="18"/>
      <w:szCs w:val="18"/>
    </w:rPr>
  </w:style>
  <w:style w:type="paragraph" w:styleId="13">
    <w:name w:val="footer"/>
    <w:basedOn w:val="1"/>
    <w:link w:val="38"/>
    <w:qFormat/>
    <w:uiPriority w:val="99"/>
    <w:pPr>
      <w:tabs>
        <w:tab w:val="center" w:pos="4153"/>
        <w:tab w:val="right" w:pos="8306"/>
      </w:tabs>
      <w:snapToGrid w:val="0"/>
      <w:jc w:val="left"/>
    </w:pPr>
    <w:rPr>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7"/>
    <w:semiHidden/>
    <w:qFormat/>
    <w:uiPriority w:val="99"/>
    <w:rPr>
      <w:b/>
      <w:bCs/>
    </w:rPr>
  </w:style>
  <w:style w:type="paragraph" w:styleId="19">
    <w:name w:val="Body Text First Indent"/>
    <w:basedOn w:val="9"/>
    <w:link w:val="40"/>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0782C1"/>
      <w:u w:val="none"/>
    </w:rPr>
  </w:style>
  <w:style w:type="character" w:styleId="24">
    <w:name w:val="HTML Definition"/>
    <w:basedOn w:val="22"/>
    <w:semiHidden/>
    <w:unhideWhenUsed/>
    <w:qFormat/>
    <w:uiPriority w:val="99"/>
  </w:style>
  <w:style w:type="character" w:styleId="25">
    <w:name w:val="HTML Variable"/>
    <w:basedOn w:val="22"/>
    <w:semiHidden/>
    <w:unhideWhenUsed/>
    <w:qFormat/>
    <w:uiPriority w:val="99"/>
  </w:style>
  <w:style w:type="character" w:styleId="26">
    <w:name w:val="Hyperlink"/>
    <w:basedOn w:val="22"/>
    <w:qFormat/>
    <w:uiPriority w:val="99"/>
    <w:rPr>
      <w:rFonts w:cs="Times New Roman"/>
      <w:color w:val="0000FF"/>
      <w:u w:val="single"/>
    </w:rPr>
  </w:style>
  <w:style w:type="character" w:styleId="27">
    <w:name w:val="HTML Code"/>
    <w:basedOn w:val="22"/>
    <w:semiHidden/>
    <w:unhideWhenUsed/>
    <w:qFormat/>
    <w:uiPriority w:val="99"/>
    <w:rPr>
      <w:rFonts w:ascii="Courier New" w:hAnsi="Courier New"/>
      <w:sz w:val="20"/>
    </w:rPr>
  </w:style>
  <w:style w:type="character" w:styleId="28">
    <w:name w:val="annotation reference"/>
    <w:basedOn w:val="22"/>
    <w:qFormat/>
    <w:uiPriority w:val="99"/>
    <w:rPr>
      <w:rFonts w:cs="Times New Roman"/>
      <w:sz w:val="21"/>
      <w:szCs w:val="21"/>
    </w:rPr>
  </w:style>
  <w:style w:type="character" w:styleId="29">
    <w:name w:val="HTML Cite"/>
    <w:basedOn w:val="22"/>
    <w:semiHidden/>
    <w:unhideWhenUsed/>
    <w:qFormat/>
    <w:uiPriority w:val="99"/>
  </w:style>
  <w:style w:type="character" w:customStyle="1" w:styleId="30">
    <w:name w:val="标题 1 字符"/>
    <w:basedOn w:val="22"/>
    <w:link w:val="3"/>
    <w:qFormat/>
    <w:locked/>
    <w:uiPriority w:val="99"/>
    <w:rPr>
      <w:rFonts w:ascii="Times New Roman" w:hAnsi="Times New Roman" w:eastAsia="宋体" w:cs="Times New Roman"/>
      <w:b/>
      <w:bCs/>
      <w:kern w:val="44"/>
      <w:sz w:val="44"/>
      <w:szCs w:val="44"/>
    </w:rPr>
  </w:style>
  <w:style w:type="character" w:customStyle="1" w:styleId="31">
    <w:name w:val="标题 2 字符"/>
    <w:basedOn w:val="22"/>
    <w:link w:val="2"/>
    <w:qFormat/>
    <w:locked/>
    <w:uiPriority w:val="99"/>
    <w:rPr>
      <w:rFonts w:ascii="Cambria" w:hAnsi="Cambria" w:eastAsia="宋体" w:cs="Times New Roman"/>
      <w:b/>
      <w:bCs/>
      <w:kern w:val="2"/>
      <w:sz w:val="32"/>
      <w:szCs w:val="32"/>
    </w:rPr>
  </w:style>
  <w:style w:type="character" w:customStyle="1" w:styleId="32">
    <w:name w:val="标题 3 字符"/>
    <w:basedOn w:val="22"/>
    <w:link w:val="4"/>
    <w:qFormat/>
    <w:locked/>
    <w:uiPriority w:val="99"/>
    <w:rPr>
      <w:rFonts w:eastAsia="宋体" w:cs="Times New Roman"/>
      <w:b/>
      <w:sz w:val="32"/>
    </w:rPr>
  </w:style>
  <w:style w:type="character" w:customStyle="1" w:styleId="33">
    <w:name w:val="标题 4 字符1"/>
    <w:basedOn w:val="22"/>
    <w:link w:val="5"/>
    <w:qFormat/>
    <w:locked/>
    <w:uiPriority w:val="99"/>
    <w:rPr>
      <w:rFonts w:ascii="Arial" w:hAnsi="Arial" w:eastAsia="黑体" w:cs="Times New Roman"/>
      <w:b/>
      <w:bCs/>
      <w:kern w:val="2"/>
      <w:sz w:val="28"/>
      <w:szCs w:val="28"/>
    </w:rPr>
  </w:style>
  <w:style w:type="character" w:customStyle="1" w:styleId="34">
    <w:name w:val="文档结构图 字符"/>
    <w:basedOn w:val="22"/>
    <w:link w:val="7"/>
    <w:qFormat/>
    <w:locked/>
    <w:uiPriority w:val="99"/>
    <w:rPr>
      <w:rFonts w:ascii="宋体" w:hAnsi="Times New Roman" w:eastAsia="宋体" w:cs="Times New Roman"/>
      <w:kern w:val="2"/>
      <w:sz w:val="18"/>
      <w:szCs w:val="18"/>
    </w:rPr>
  </w:style>
  <w:style w:type="character" w:customStyle="1" w:styleId="35">
    <w:name w:val="批注文字 字符"/>
    <w:basedOn w:val="22"/>
    <w:link w:val="8"/>
    <w:qFormat/>
    <w:locked/>
    <w:uiPriority w:val="99"/>
    <w:rPr>
      <w:rFonts w:ascii="Times New Roman" w:hAnsi="Times New Roman" w:cs="Times New Roman"/>
      <w:kern w:val="2"/>
      <w:sz w:val="21"/>
    </w:rPr>
  </w:style>
  <w:style w:type="character" w:customStyle="1" w:styleId="36">
    <w:name w:val="正文文本 字符"/>
    <w:basedOn w:val="22"/>
    <w:link w:val="9"/>
    <w:qFormat/>
    <w:locked/>
    <w:uiPriority w:val="99"/>
    <w:rPr>
      <w:rFonts w:ascii="Times New Roman" w:hAnsi="Times New Roman" w:eastAsia="宋体" w:cs="Times New Roman"/>
      <w:sz w:val="20"/>
      <w:szCs w:val="20"/>
    </w:rPr>
  </w:style>
  <w:style w:type="character" w:customStyle="1" w:styleId="37">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8">
    <w:name w:val="页脚 字符"/>
    <w:basedOn w:val="22"/>
    <w:link w:val="13"/>
    <w:qFormat/>
    <w:locked/>
    <w:uiPriority w:val="99"/>
    <w:rPr>
      <w:rFonts w:ascii="Times New Roman" w:hAnsi="Times New Roman" w:eastAsia="宋体" w:cs="Times New Roman"/>
      <w:sz w:val="18"/>
      <w:szCs w:val="18"/>
    </w:rPr>
  </w:style>
  <w:style w:type="character" w:customStyle="1" w:styleId="39">
    <w:name w:val="页眉 字符"/>
    <w:basedOn w:val="22"/>
    <w:link w:val="14"/>
    <w:qFormat/>
    <w:locked/>
    <w:uiPriority w:val="99"/>
    <w:rPr>
      <w:rFonts w:ascii="Times New Roman" w:hAnsi="Times New Roman" w:eastAsia="宋体" w:cs="Times New Roman"/>
      <w:sz w:val="18"/>
      <w:szCs w:val="18"/>
    </w:rPr>
  </w:style>
  <w:style w:type="character" w:customStyle="1" w:styleId="40">
    <w:name w:val="正文文本首行缩进 字符"/>
    <w:basedOn w:val="36"/>
    <w:link w:val="19"/>
    <w:qFormat/>
    <w:locked/>
    <w:uiPriority w:val="99"/>
    <w:rPr>
      <w:rFonts w:ascii="Times New Roman" w:hAnsi="Times New Roman" w:eastAsia="宋体" w:cs="Times New Roman"/>
      <w:sz w:val="20"/>
      <w:szCs w:val="20"/>
    </w:rPr>
  </w:style>
  <w:style w:type="character" w:customStyle="1" w:styleId="41">
    <w:name w:val="正文缩进2格 Char"/>
    <w:link w:val="42"/>
    <w:qFormat/>
    <w:locked/>
    <w:uiPriority w:val="99"/>
    <w:rPr>
      <w:rFonts w:ascii="仿宋_GB2312" w:hAnsi="宋体" w:eastAsia="仿宋_GB2312"/>
      <w:sz w:val="31"/>
    </w:rPr>
  </w:style>
  <w:style w:type="paragraph" w:customStyle="1" w:styleId="42">
    <w:name w:val="正文缩进2格"/>
    <w:basedOn w:val="1"/>
    <w:link w:val="41"/>
    <w:qFormat/>
    <w:uiPriority w:val="99"/>
    <w:pPr>
      <w:spacing w:line="600" w:lineRule="exact"/>
      <w:ind w:firstLine="639" w:firstLineChars="206"/>
    </w:pPr>
    <w:rPr>
      <w:rFonts w:ascii="仿宋_GB2312" w:hAnsi="宋体" w:eastAsia="仿宋_GB2312"/>
      <w:kern w:val="0"/>
      <w:sz w:val="31"/>
      <w:szCs w:val="31"/>
    </w:rPr>
  </w:style>
  <w:style w:type="paragraph" w:customStyle="1" w:styleId="43">
    <w:name w:val="列出段落1"/>
    <w:basedOn w:val="1"/>
    <w:qFormat/>
    <w:uiPriority w:val="99"/>
    <w:pPr>
      <w:ind w:firstLine="420" w:firstLineChars="200"/>
    </w:pPr>
  </w:style>
  <w:style w:type="paragraph" w:customStyle="1" w:styleId="44">
    <w:name w:val="列出段落2"/>
    <w:basedOn w:val="1"/>
    <w:qFormat/>
    <w:uiPriority w:val="99"/>
    <w:pPr>
      <w:ind w:firstLine="420" w:firstLineChars="200"/>
    </w:pPr>
  </w:style>
  <w:style w:type="paragraph" w:styleId="45">
    <w:name w:val="List Paragraph"/>
    <w:basedOn w:val="1"/>
    <w:qFormat/>
    <w:uiPriority w:val="99"/>
    <w:pPr>
      <w:ind w:firstLine="420" w:firstLineChars="200"/>
    </w:pPr>
  </w:style>
  <w:style w:type="character" w:customStyle="1" w:styleId="46">
    <w:name w:val="fontstyle01"/>
    <w:basedOn w:val="22"/>
    <w:qFormat/>
    <w:uiPriority w:val="99"/>
    <w:rPr>
      <w:rFonts w:ascii="仿宋" w:hAnsi="仿宋" w:eastAsia="仿宋" w:cs="Times New Roman"/>
      <w:color w:val="000000"/>
      <w:sz w:val="28"/>
      <w:szCs w:val="28"/>
    </w:rPr>
  </w:style>
  <w:style w:type="character" w:customStyle="1" w:styleId="47">
    <w:name w:val="！正文 Char"/>
    <w:link w:val="48"/>
    <w:qFormat/>
    <w:locked/>
    <w:uiPriority w:val="99"/>
    <w:rPr>
      <w:rFonts w:ascii="Arial" w:hAnsi="Arial"/>
      <w:sz w:val="24"/>
    </w:rPr>
  </w:style>
  <w:style w:type="paragraph" w:customStyle="1" w:styleId="48">
    <w:name w:val="！正文"/>
    <w:basedOn w:val="1"/>
    <w:link w:val="47"/>
    <w:qFormat/>
    <w:uiPriority w:val="99"/>
    <w:pPr>
      <w:spacing w:line="360" w:lineRule="auto"/>
      <w:ind w:firstLine="200" w:firstLineChars="200"/>
    </w:pPr>
    <w:rPr>
      <w:rFonts w:ascii="Arial" w:hAnsi="Arial" w:eastAsia="等线"/>
      <w:kern w:val="0"/>
      <w:sz w:val="24"/>
      <w:szCs w:val="24"/>
    </w:rPr>
  </w:style>
  <w:style w:type="paragraph" w:customStyle="1" w:styleId="49">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0">
    <w:name w:val="正文缩进 字符"/>
    <w:link w:val="6"/>
    <w:qFormat/>
    <w:locked/>
    <w:uiPriority w:val="99"/>
    <w:rPr>
      <w:sz w:val="24"/>
    </w:rPr>
  </w:style>
  <w:style w:type="paragraph" w:customStyle="1" w:styleId="51">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2">
    <w:name w:val="纯文本 字符"/>
    <w:basedOn w:val="22"/>
    <w:link w:val="10"/>
    <w:qFormat/>
    <w:locked/>
    <w:uiPriority w:val="0"/>
    <w:rPr>
      <w:rFonts w:ascii="宋体" w:hAnsi="Courier New" w:eastAsia="宋体" w:cs="Times New Roman"/>
      <w:kern w:val="2"/>
      <w:sz w:val="21"/>
      <w:szCs w:val="21"/>
    </w:rPr>
  </w:style>
  <w:style w:type="character" w:customStyle="1" w:styleId="53">
    <w:name w:val="未处理的提及1"/>
    <w:basedOn w:val="22"/>
    <w:semiHidden/>
    <w:qFormat/>
    <w:uiPriority w:val="99"/>
    <w:rPr>
      <w:rFonts w:cs="Times New Roman"/>
      <w:color w:val="605E5C"/>
      <w:shd w:val="clear" w:color="auto" w:fill="E1DFDD"/>
    </w:rPr>
  </w:style>
  <w:style w:type="paragraph" w:customStyle="1" w:styleId="54">
    <w:name w:val="样式"/>
    <w:basedOn w:val="1"/>
    <w:next w:val="45"/>
    <w:qFormat/>
    <w:uiPriority w:val="99"/>
    <w:pPr>
      <w:ind w:firstLine="420" w:firstLineChars="200"/>
    </w:pPr>
    <w:rPr>
      <w:rFonts w:ascii="Calibri" w:hAnsi="Calibri"/>
      <w:szCs w:val="22"/>
    </w:rPr>
  </w:style>
  <w:style w:type="character" w:customStyle="1" w:styleId="55">
    <w:name w:val="Body Text Indent 2 Char Char"/>
    <w:link w:val="56"/>
    <w:qFormat/>
    <w:locked/>
    <w:uiPriority w:val="99"/>
  </w:style>
  <w:style w:type="paragraph" w:customStyle="1" w:styleId="56">
    <w:name w:val="正文文本缩进 21"/>
    <w:basedOn w:val="1"/>
    <w:link w:val="55"/>
    <w:qFormat/>
    <w:uiPriority w:val="99"/>
    <w:pPr>
      <w:adjustRightInd w:val="0"/>
      <w:spacing w:line="480" w:lineRule="auto"/>
      <w:ind w:firstLine="540"/>
    </w:pPr>
    <w:rPr>
      <w:rFonts w:ascii="Calibri" w:hAnsi="Calibri" w:eastAsia="等线"/>
      <w:kern w:val="0"/>
      <w:sz w:val="20"/>
    </w:rPr>
  </w:style>
  <w:style w:type="character" w:customStyle="1" w:styleId="57">
    <w:name w:val="批注主题 字符"/>
    <w:basedOn w:val="35"/>
    <w:link w:val="18"/>
    <w:semiHidden/>
    <w:qFormat/>
    <w:locked/>
    <w:uiPriority w:val="99"/>
    <w:rPr>
      <w:rFonts w:ascii="Times New Roman" w:hAnsi="Times New Roman" w:eastAsia="宋体" w:cs="Times New Roman"/>
      <w:b/>
      <w:bCs/>
      <w:kern w:val="2"/>
      <w:sz w:val="21"/>
    </w:rPr>
  </w:style>
  <w:style w:type="character" w:customStyle="1" w:styleId="58">
    <w:name w:val="标题 4 字符"/>
    <w:basedOn w:val="22"/>
    <w:semiHidden/>
    <w:qFormat/>
    <w:uiPriority w:val="99"/>
    <w:rPr>
      <w:rFonts w:ascii="Cambria" w:hAnsi="Cambria" w:eastAsia="宋体" w:cs="Times New Roman"/>
      <w:b/>
      <w:bCs/>
      <w:kern w:val="2"/>
      <w:sz w:val="28"/>
      <w:szCs w:val="28"/>
    </w:rPr>
  </w:style>
  <w:style w:type="paragraph" w:customStyle="1" w:styleId="59">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0">
    <w:name w:val="致远要点"/>
    <w:basedOn w:val="45"/>
    <w:link w:val="61"/>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1">
    <w:name w:val="致远要点 字符"/>
    <w:basedOn w:val="22"/>
    <w:link w:val="60"/>
    <w:qFormat/>
    <w:locked/>
    <w:uiPriority w:val="99"/>
    <w:rPr>
      <w:rFonts w:ascii="黑体" w:hAnsi="黑体" w:eastAsia="黑体" w:cs="宋体"/>
      <w:kern w:val="2"/>
      <w:sz w:val="22"/>
      <w:szCs w:val="22"/>
    </w:rPr>
  </w:style>
  <w:style w:type="paragraph" w:customStyle="1" w:styleId="62">
    <w:name w:val="SANGFOR_6_正文"/>
    <w:basedOn w:val="1"/>
    <w:qFormat/>
    <w:uiPriority w:val="99"/>
    <w:pPr>
      <w:spacing w:line="360" w:lineRule="auto"/>
    </w:pPr>
    <w:rPr>
      <w:szCs w:val="24"/>
    </w:rPr>
  </w:style>
  <w:style w:type="character" w:customStyle="1" w:styleId="63">
    <w:name w:val="日期 字符"/>
    <w:basedOn w:val="22"/>
    <w:link w:val="11"/>
    <w:semiHidden/>
    <w:qFormat/>
    <w:uiPriority w:val="99"/>
    <w:rPr>
      <w:kern w:val="2"/>
      <w:sz w:val="21"/>
    </w:rPr>
  </w:style>
  <w:style w:type="paragraph" w:customStyle="1" w:styleId="64">
    <w:name w:val="Other|1"/>
    <w:basedOn w:val="1"/>
    <w:qFormat/>
    <w:uiPriority w:val="0"/>
    <w:rPr>
      <w:rFonts w:ascii="Calibri" w:hAnsi="Calibri"/>
      <w:sz w:val="17"/>
      <w:szCs w:val="17"/>
    </w:rPr>
  </w:style>
  <w:style w:type="character" w:customStyle="1" w:styleId="65">
    <w:name w:val="HTML 预设格式 字符"/>
    <w:basedOn w:val="22"/>
    <w:link w:val="16"/>
    <w:qFormat/>
    <w:uiPriority w:val="99"/>
    <w:rPr>
      <w:rFonts w:ascii="宋体" w:hAnsi="宋体" w:cs="宋体"/>
      <w:sz w:val="24"/>
      <w:szCs w:val="24"/>
    </w:rPr>
  </w:style>
  <w:style w:type="paragraph" w:customStyle="1" w:styleId="66">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7">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8">
    <w:name w:val="font41"/>
    <w:basedOn w:val="22"/>
    <w:qFormat/>
    <w:uiPriority w:val="0"/>
    <w:rPr>
      <w:rFonts w:ascii="宋体" w:hAnsi="宋体" w:eastAsia="宋体" w:cs="宋体"/>
      <w:b/>
      <w:bCs/>
      <w:color w:val="000000"/>
      <w:sz w:val="18"/>
      <w:szCs w:val="18"/>
      <w:u w:val="none"/>
    </w:rPr>
  </w:style>
  <w:style w:type="character" w:customStyle="1" w:styleId="69">
    <w:name w:val="font51"/>
    <w:basedOn w:val="22"/>
    <w:qFormat/>
    <w:uiPriority w:val="0"/>
    <w:rPr>
      <w:rFonts w:ascii="宋体" w:hAnsi="宋体" w:eastAsia="宋体" w:cs="宋体"/>
      <w:color w:val="000000"/>
      <w:sz w:val="16"/>
      <w:szCs w:val="16"/>
      <w:u w:val="none"/>
    </w:rPr>
  </w:style>
  <w:style w:type="character" w:customStyle="1" w:styleId="70">
    <w:name w:val="font61"/>
    <w:basedOn w:val="22"/>
    <w:qFormat/>
    <w:uiPriority w:val="0"/>
    <w:rPr>
      <w:rFonts w:ascii="宋体" w:hAnsi="宋体" w:eastAsia="宋体" w:cs="宋体"/>
      <w:b/>
      <w:bCs/>
      <w:color w:val="000000"/>
      <w:sz w:val="16"/>
      <w:szCs w:val="16"/>
      <w:u w:val="none"/>
    </w:rPr>
  </w:style>
  <w:style w:type="paragraph" w:customStyle="1" w:styleId="71">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Body Text First Indent 2"/>
    <w:basedOn w:val="75"/>
    <w:qFormat/>
    <w:uiPriority w:val="0"/>
    <w:pPr>
      <w:ind w:left="420" w:firstLine="420" w:firstLineChars="200"/>
    </w:pPr>
    <w:rPr>
      <w:rFonts w:ascii="Times New Roman" w:hAnsi="Times New Roman" w:eastAsia="宋体" w:cs="Times New Roman"/>
    </w:rPr>
  </w:style>
  <w:style w:type="paragraph" w:customStyle="1" w:styleId="75">
    <w:name w:val="Body Text Indent1"/>
    <w:basedOn w:val="1"/>
    <w:next w:val="76"/>
    <w:qFormat/>
    <w:uiPriority w:val="0"/>
    <w:pPr>
      <w:spacing w:after="120" w:afterLines="0"/>
      <w:ind w:left="420" w:leftChars="200"/>
    </w:pPr>
  </w:style>
  <w:style w:type="paragraph" w:customStyle="1" w:styleId="76">
    <w:name w:val="envelope return1"/>
    <w:basedOn w:val="1"/>
    <w:qFormat/>
    <w:uiPriority w:val="0"/>
    <w:pPr>
      <w:snapToGrid w:val="0"/>
    </w:pPr>
    <w:rPr>
      <w:rFonts w:ascii="Arial" w:hAnsi="Arial" w:eastAsia="宋体" w:cs="Times New Roman"/>
    </w:rPr>
  </w:style>
  <w:style w:type="character" w:customStyle="1" w:styleId="77">
    <w:name w:val="font131"/>
    <w:basedOn w:val="22"/>
    <w:qFormat/>
    <w:uiPriority w:val="0"/>
    <w:rPr>
      <w:rFonts w:hint="eastAsia" w:ascii="宋体" w:hAnsi="宋体" w:eastAsia="宋体" w:cs="宋体"/>
      <w:color w:val="000000"/>
      <w:sz w:val="22"/>
      <w:szCs w:val="22"/>
      <w:u w:val="none"/>
      <w:vertAlign w:val="superscript"/>
    </w:rPr>
  </w:style>
  <w:style w:type="character" w:customStyle="1" w:styleId="78">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16</Pages>
  <Words>4232</Words>
  <Characters>4359</Characters>
  <Lines>1</Lines>
  <Paragraphs>1</Paragraphs>
  <TotalTime>5</TotalTime>
  <ScaleCrop>false</ScaleCrop>
  <LinksUpToDate>false</LinksUpToDate>
  <CharactersWithSpaces>4475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2026-05-07T06:09:03Z</cp:lastPrinted>
  <dcterms:modified xsi:type="dcterms:W3CDTF">2026-05-07T06:10:09Z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