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adjustRightInd w:val="0"/>
        <w:snapToGrid w:val="0"/>
        <w:spacing w:line="600" w:lineRule="exact"/>
        <w:ind w:left="0" w:leftChars="0" w:firstLine="420" w:firstLineChars="15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东莞文旅有限公司</w:t>
      </w: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旗云广场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项目需要采购一家施工单位，完成</w:t>
      </w: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项目</w:t>
      </w:r>
      <w:r>
        <w:rPr>
          <w:rFonts w:hint="eastAsia" w:asciiTheme="minorEastAsia" w:hAnsiTheme="minorEastAsia" w:eastAsiaTheme="minorEastAsia"/>
          <w:color w:val="000000" w:themeColor="text1"/>
          <w:sz w:val="28"/>
          <w:szCs w:val="28"/>
          <w:lang w:eastAsia="zh-CN"/>
          <w14:textFill>
            <w14:solidFill>
              <w14:schemeClr w14:val="tx1"/>
            </w14:solidFill>
          </w14:textFill>
        </w:rPr>
        <w:t>室内品质提升改造工程施工，</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现将相关情况介绍如下</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6851FD31">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一、项目名称及内容</w:t>
      </w:r>
    </w:p>
    <w:p w14:paraId="530CC75A">
      <w:pP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1、项目名称：</w:t>
      </w: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旗云广场项目室内品质提升改造工程施工采购项目</w:t>
      </w:r>
    </w:p>
    <w:p w14:paraId="35E607B3">
      <w:pP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2、项目地点：东莞市</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东实旗云广场（石龙镇西湖环湖中路28号）</w:t>
      </w:r>
    </w:p>
    <w:p w14:paraId="440F8E98">
      <w:pP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3、项目内容：详见工程清单及现场踏勘。</w:t>
      </w:r>
    </w:p>
    <w:p w14:paraId="02C8C2E7">
      <w:pP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二、项目发布</w:t>
      </w:r>
    </w:p>
    <w:p w14:paraId="791331A1">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本采购项目信息在东莞实业投资控股集团有限公司网站（</w:t>
      </w:r>
      <w:r>
        <w:rPr>
          <w:rFonts w:asciiTheme="minorEastAsia" w:hAnsiTheme="minorEastAsia" w:eastAsiaTheme="minorEastAsia"/>
          <w:color w:val="000000" w:themeColor="text1"/>
          <w:sz w:val="28"/>
          <w:szCs w:val="28"/>
          <w14:textFill>
            <w14:solidFill>
              <w14:schemeClr w14:val="tx1"/>
            </w14:solidFill>
          </w14:textFill>
        </w:rPr>
        <w:t>http://www.dgsy.com.cn/</w:t>
      </w:r>
      <w:r>
        <w:rPr>
          <w:rFonts w:hint="eastAsia" w:asciiTheme="minorEastAsia" w:hAnsiTheme="minorEastAsia" w:eastAsiaTheme="minorEastAsia"/>
          <w:color w:val="000000" w:themeColor="text1"/>
          <w:sz w:val="28"/>
          <w:szCs w:val="28"/>
          <w14:textFill>
            <w14:solidFill>
              <w14:schemeClr w14:val="tx1"/>
            </w14:solidFill>
          </w14:textFill>
        </w:rPr>
        <w:t>）发布。</w:t>
      </w:r>
    </w:p>
    <w:p w14:paraId="2C84C216">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三、响应人资格要求</w:t>
      </w:r>
    </w:p>
    <w:p w14:paraId="13D99C1B">
      <w:pPr>
        <w:spacing w:line="360" w:lineRule="auto"/>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08357DD9">
      <w:pPr>
        <w:spacing w:line="360" w:lineRule="auto"/>
        <w:ind w:firstLine="560" w:firstLineChars="200"/>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、响应人须具备建筑工程施工总承包乙级及以上资质（或更换资质证书前有效期内建筑工程施工总承包</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二</w:t>
      </w:r>
      <w:r>
        <w:rPr>
          <w:rFonts w:hint="eastAsia" w:asciiTheme="minorEastAsia" w:hAnsiTheme="minorEastAsia" w:eastAsiaTheme="minorEastAsia"/>
          <w:color w:val="000000" w:themeColor="text1"/>
          <w:sz w:val="28"/>
          <w:szCs w:val="28"/>
          <w14:textFill>
            <w14:solidFill>
              <w14:schemeClr w14:val="tx1"/>
            </w14:solidFill>
          </w14:textFill>
        </w:rPr>
        <w:t>级或以上资质），</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或者</w:t>
      </w:r>
      <w:r>
        <w:rPr>
          <w:rFonts w:hint="eastAsia" w:asciiTheme="minorEastAsia" w:hAnsiTheme="minorEastAsia" w:eastAsiaTheme="minorEastAsia"/>
          <w:color w:val="000000" w:themeColor="text1"/>
          <w:sz w:val="28"/>
          <w:szCs w:val="28"/>
          <w14:textFill>
            <w14:solidFill>
              <w14:schemeClr w14:val="tx1"/>
            </w14:solidFill>
          </w14:textFill>
        </w:rPr>
        <w:t>具备建筑装修装饰工程专业承包乙级及以上资质（或更换资质证书前有效期内建筑装修装饰工程专业承包二级或以上资质）</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。并具备有效期内的安全生产许可证。</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【提供证书复印件并加盖公章】</w:t>
      </w:r>
    </w:p>
    <w:p w14:paraId="37423036">
      <w:pPr>
        <w:spacing w:line="360" w:lineRule="auto"/>
        <w:ind w:firstLine="560" w:firstLineChars="200"/>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响应人须具</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有</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自2023年1月1日起至今类似室内装修工程施工业绩（购物中心或商业综合体项目），且合同金额</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不低于30万元</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提供至少</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28"/>
          <w:szCs w:val="28"/>
          <w:highlight w:val="none"/>
          <w14:textFill>
            <w14:solidFill>
              <w14:schemeClr w14:val="tx1"/>
            </w14:solidFill>
          </w14:textFill>
        </w:rPr>
        <w:t>个</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合同</w:t>
      </w:r>
      <w:r>
        <w:rPr>
          <w:rFonts w:hint="eastAsia" w:asciiTheme="minorEastAsia" w:hAnsiTheme="minorEastAsia" w:eastAsiaTheme="minorEastAsia"/>
          <w:color w:val="000000" w:themeColor="text1"/>
          <w:sz w:val="28"/>
          <w:szCs w:val="28"/>
          <w:highlight w:val="none"/>
          <w14:textFill>
            <w14:solidFill>
              <w14:schemeClr w14:val="tx1"/>
            </w14:solidFill>
          </w14:textFill>
        </w:rPr>
        <w:t>业绩。</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p>
    <w:p w14:paraId="38FFDF20">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4</w:t>
      </w:r>
      <w:r>
        <w:rPr>
          <w:rFonts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未被列入东实集团及下属企业</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相关</w:t>
      </w:r>
      <w:r>
        <w:rPr>
          <w:rFonts w:asciiTheme="minorEastAsia" w:hAnsiTheme="minorEastAsia" w:eastAsiaTheme="minorEastAsia"/>
          <w:color w:val="000000" w:themeColor="text1"/>
          <w:sz w:val="28"/>
          <w:szCs w:val="28"/>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（东实通〔2023〕37号）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东实通〔2024〕163号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东实通〔2024〕195号为准，如有最新发文通知，按最新文件执行。】</w:t>
      </w:r>
    </w:p>
    <w:p w14:paraId="069ACE03">
      <w:pPr>
        <w:adjustRightInd w:val="0"/>
        <w:snapToGrid w:val="0"/>
        <w:spacing w:line="600" w:lineRule="exact"/>
        <w:ind w:firstLine="560" w:firstLineChars="200"/>
        <w:rPr>
          <w:rFonts w:hint="default" w:cs="Times New Roman"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四、</w:t>
      </w: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项目相关</w:t>
      </w:r>
      <w:r>
        <w:rPr>
          <w:rFonts w:hint="eastAsia" w:cs="Times New Roman" w:asciiTheme="minorEastAsia" w:hAnsiTheme="minorEastAsia" w:eastAsiaTheme="minorEastAsia"/>
          <w:b/>
          <w:bCs/>
          <w:color w:val="000000" w:themeColor="text1"/>
          <w:sz w:val="28"/>
          <w:szCs w:val="28"/>
          <w14:textFill>
            <w14:solidFill>
              <w14:schemeClr w14:val="tx1"/>
            </w14:solidFill>
          </w14:textFill>
        </w:rPr>
        <w:t>要求</w:t>
      </w:r>
    </w:p>
    <w:p w14:paraId="3B7B6B41">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1、本项目不接受联合体投标，本项目必须由成交人独立完成，不接受任何形式的分包、转包。</w:t>
      </w:r>
    </w:p>
    <w:p w14:paraId="2AC11FCD">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2、项目施工过程中需严格遵守项目现场管理规定，做好安全管控及保障措施，避免影响商场正常施工及后续运营筹备。</w:t>
      </w:r>
    </w:p>
    <w:p w14:paraId="435813A0">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3、其他具体要求内容详见本采购文件。响应人须仔细阅读本采购文件，因未详细了解本采购文件造成报价项目遗漏，由响应人自行负责。</w:t>
      </w:r>
    </w:p>
    <w:p w14:paraId="216CC931">
      <w:pPr>
        <w:adjustRightInd w:val="0"/>
        <w:snapToGrid w:val="0"/>
        <w:spacing w:line="600" w:lineRule="exact"/>
        <w:ind w:firstLine="560" w:firstLineChars="200"/>
        <w:rPr>
          <w:rFonts w:hint="eastAsia" w:cs="Times New Roman" w:asciiTheme="minorEastAsia" w:hAnsiTheme="minorEastAsia" w:eastAsiaTheme="minorEastAsia"/>
          <w:b/>
          <w:bCs/>
          <w:color w:val="000000" w:themeColor="text1"/>
          <w:sz w:val="28"/>
          <w:szCs w:val="28"/>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五、完成时间</w:t>
      </w:r>
    </w:p>
    <w:p w14:paraId="19812F49">
      <w:pPr>
        <w:shd w:val="clear"/>
        <w:spacing w:line="600" w:lineRule="exact"/>
        <w:ind w:firstLine="560" w:firstLineChars="200"/>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pPr>
      <w:bookmarkStart w:id="1" w:name="_Hlk165217387"/>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成交人需在2025年12月25日前</w:t>
      </w:r>
      <w:r>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t>完成全部施工及竣工验收</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工作</w:t>
      </w:r>
      <w:r>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t>。</w:t>
      </w:r>
    </w:p>
    <w:bookmarkEnd w:id="1"/>
    <w:p w14:paraId="572B9BA0">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六、支付方式</w:t>
      </w:r>
    </w:p>
    <w:p w14:paraId="2E2265C8">
      <w:pPr>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工程完工</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14:textFill>
            <w14:solidFill>
              <w14:schemeClr w14:val="tx1"/>
            </w14:solidFill>
          </w14:textFill>
        </w:rPr>
        <w:t>经采购人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验收</w:t>
      </w:r>
      <w:r>
        <w:rPr>
          <w:rFonts w:hint="eastAsia" w:asciiTheme="minorEastAsia" w:hAnsiTheme="minorEastAsia" w:eastAsiaTheme="minorEastAsia"/>
          <w:color w:val="000000" w:themeColor="text1"/>
          <w:sz w:val="28"/>
          <w:szCs w:val="28"/>
          <w14:textFill>
            <w14:solidFill>
              <w14:schemeClr w14:val="tx1"/>
            </w14:solidFill>
          </w14:textFill>
        </w:rPr>
        <w:t>合格后，成交人提交相应请款资料及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金额</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95</w:t>
      </w:r>
      <w:r>
        <w:rPr>
          <w:rFonts w:hint="eastAsia" w:asciiTheme="minorEastAsia" w:hAnsiTheme="minorEastAsia" w:eastAsiaTheme="minorEastAsia"/>
          <w:color w:val="000000" w:themeColor="text1"/>
          <w:sz w:val="28"/>
          <w:szCs w:val="28"/>
          <w14:textFill>
            <w14:solidFill>
              <w14:schemeClr w14:val="tx1"/>
            </w14:solidFill>
          </w14:textFill>
        </w:rPr>
        <w:t>%的有效增值税发票，采购人在收到有效资料后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asciiTheme="minorEastAsia" w:hAnsiTheme="minorEastAsia" w:eastAsiaTheme="minorEastAsia"/>
          <w:color w:val="000000" w:themeColor="text1"/>
          <w:sz w:val="28"/>
          <w:szCs w:val="28"/>
          <w14:textFill>
            <w14:solidFill>
              <w14:schemeClr w14:val="tx1"/>
            </w14:solidFill>
          </w14:textFill>
        </w:rPr>
        <w:t>个工作日内</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向</w:t>
      </w:r>
      <w:r>
        <w:rPr>
          <w:rFonts w:hint="eastAsia" w:asciiTheme="minorEastAsia" w:hAnsiTheme="minorEastAsia" w:eastAsiaTheme="minorEastAsia"/>
          <w:color w:val="000000" w:themeColor="text1"/>
          <w:sz w:val="28"/>
          <w:szCs w:val="28"/>
          <w14:textFill>
            <w14:solidFill>
              <w14:schemeClr w14:val="tx1"/>
            </w14:solidFill>
          </w14:textFill>
        </w:rPr>
        <w:t>成交人支付</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总价的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95</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7D0585AE">
      <w:pPr>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2、剩余</w:t>
      </w:r>
      <w:r>
        <w:rPr>
          <w:rFonts w:hint="eastAsia" w:asciiTheme="minorEastAsia" w:hAnsiTheme="minorEastAsia" w:eastAsiaTheme="minorEastAsia"/>
          <w:color w:val="000000" w:themeColor="text1"/>
          <w:sz w:val="28"/>
          <w:szCs w:val="28"/>
          <w:lang w:eastAsia="zh-CN"/>
          <w14:textFill>
            <w14:solidFill>
              <w14:schemeClr w14:val="tx1"/>
            </w14:solidFill>
          </w14:textFill>
        </w:rPr>
        <w:t>结算</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金额</w:t>
      </w:r>
      <w:r>
        <w:rPr>
          <w:rFonts w:hint="eastAsia" w:asciiTheme="minorEastAsia" w:hAnsiTheme="minorEastAsia" w:eastAsiaTheme="minorEastAsia"/>
          <w:color w:val="000000" w:themeColor="text1"/>
          <w:sz w:val="28"/>
          <w:szCs w:val="28"/>
          <w:lang w:eastAsia="zh-CN"/>
          <w14:textFill>
            <w14:solidFill>
              <w14:schemeClr w14:val="tx1"/>
            </w14:solidFill>
          </w14:textFill>
        </w:rPr>
        <w:t>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作为</w:t>
      </w:r>
      <w:r>
        <w:rPr>
          <w:rFonts w:hint="eastAsia" w:asciiTheme="minorEastAsia" w:hAnsiTheme="minorEastAsia" w:eastAsiaTheme="minorEastAsia"/>
          <w:color w:val="000000" w:themeColor="text1"/>
          <w:sz w:val="28"/>
          <w:szCs w:val="28"/>
          <w:lang w:eastAsia="zh-CN"/>
          <w14:textFill>
            <w14:solidFill>
              <w14:schemeClr w14:val="tx1"/>
            </w14:solidFill>
          </w14:textFill>
        </w:rPr>
        <w:t>本工程的质量保证金，质量保修期满</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lang w:eastAsia="zh-CN"/>
          <w14:textFill>
            <w14:solidFill>
              <w14:schemeClr w14:val="tx1"/>
            </w14:solidFill>
          </w14:textFill>
        </w:rPr>
        <w:t>经</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采购人</w:t>
      </w:r>
      <w:r>
        <w:rPr>
          <w:rFonts w:hint="eastAsia" w:asciiTheme="minorEastAsia" w:hAnsiTheme="minorEastAsia" w:eastAsiaTheme="minorEastAsia"/>
          <w:color w:val="000000" w:themeColor="text1"/>
          <w:sz w:val="28"/>
          <w:szCs w:val="28"/>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olor w:val="000000" w:themeColor="text1"/>
          <w:sz w:val="28"/>
          <w:szCs w:val="28"/>
          <w14:textFill>
            <w14:solidFill>
              <w14:schemeClr w14:val="tx1"/>
            </w14:solidFill>
          </w14:textFill>
        </w:rPr>
        <w:t>成交人提交相应请款资料及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金额</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%的有效增值税发票，采购人在收到有效资料后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asciiTheme="minorEastAsia" w:hAnsiTheme="minorEastAsia" w:eastAsiaTheme="minorEastAsia"/>
          <w:color w:val="000000" w:themeColor="text1"/>
          <w:sz w:val="28"/>
          <w:szCs w:val="28"/>
          <w14:textFill>
            <w14:solidFill>
              <w14:schemeClr w14:val="tx1"/>
            </w14:solidFill>
          </w14:textFill>
        </w:rPr>
        <w:t>个工作日</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内</w:t>
      </w:r>
      <w:r>
        <w:rPr>
          <w:rFonts w:hint="eastAsia" w:asciiTheme="minorEastAsia" w:hAnsiTheme="minorEastAsia" w:eastAsiaTheme="minorEastAsia"/>
          <w:color w:val="000000" w:themeColor="text1"/>
          <w:sz w:val="28"/>
          <w:szCs w:val="28"/>
          <w:lang w:eastAsia="zh-CN"/>
          <w14:textFill>
            <w14:solidFill>
              <w14:schemeClr w14:val="tx1"/>
            </w14:solidFill>
          </w14:textFill>
        </w:rPr>
        <w:t>向</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成交人</w:t>
      </w:r>
      <w:r>
        <w:rPr>
          <w:rFonts w:hint="eastAsia" w:asciiTheme="minorEastAsia" w:hAnsiTheme="minorEastAsia" w:eastAsiaTheme="minorEastAsia"/>
          <w:color w:val="000000" w:themeColor="text1"/>
          <w:sz w:val="28"/>
          <w:szCs w:val="28"/>
          <w:lang w:eastAsia="zh-CN"/>
          <w14:textFill>
            <w14:solidFill>
              <w14:schemeClr w14:val="tx1"/>
            </w14:solidFill>
          </w14:textFill>
        </w:rPr>
        <w:t>一次性</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支付</w:t>
      </w:r>
      <w:r>
        <w:rPr>
          <w:rFonts w:hint="eastAsia" w:asciiTheme="minorEastAsia" w:hAnsiTheme="minorEastAsia" w:eastAsiaTheme="minorEastAsia"/>
          <w:color w:val="000000" w:themeColor="text1"/>
          <w:sz w:val="28"/>
          <w:szCs w:val="28"/>
          <w:lang w:eastAsia="zh-CN"/>
          <w14:textFill>
            <w14:solidFill>
              <w14:schemeClr w14:val="tx1"/>
            </w14:solidFill>
          </w14:textFill>
        </w:rPr>
        <w:t>质量保证金余额（不计利息）。</w:t>
      </w:r>
    </w:p>
    <w:p w14:paraId="756A59D2">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七、报价</w:t>
      </w:r>
    </w:p>
    <w:p w14:paraId="34F09004">
      <w:pPr>
        <w:pStyle w:val="16"/>
        <w:shd w:val="clear" w:color="auto" w:fill="FFFFFF"/>
        <w:ind w:firstLine="560" w:firstLineChars="200"/>
        <w:rPr>
          <w:rFonts w:hint="eastAsia" w:ascii="inherit" w:hAnsi="inherit"/>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采购最高限价：</w:t>
      </w:r>
      <w:r>
        <w:rPr>
          <w:rFonts w:asciiTheme="minorEastAsia" w:hAnsiTheme="minorEastAsia" w:eastAsiaTheme="minorEastAsia"/>
          <w:b/>
          <w:bCs/>
          <w:color w:val="000000" w:themeColor="text1"/>
          <w:sz w:val="28"/>
          <w:szCs w:val="28"/>
          <w:highlight w:val="none"/>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790,000.00</w:t>
      </w:r>
      <w:r>
        <w:rPr>
          <w:rFonts w:hint="eastAsia" w:asciiTheme="minorEastAsia" w:hAnsiTheme="minorEastAsia" w:eastAsiaTheme="minorEastAsia"/>
          <w:color w:val="000000" w:themeColor="text1"/>
          <w:sz w:val="28"/>
          <w:szCs w:val="28"/>
          <w:highlight w:val="none"/>
          <w14:textFill>
            <w14:solidFill>
              <w14:schemeClr w14:val="tx1"/>
            </w14:solidFill>
          </w14:textFill>
        </w:rPr>
        <w:t>（含税）。</w:t>
      </w:r>
    </w:p>
    <w:p w14:paraId="2C89E9A4">
      <w:pPr>
        <w:spacing w:line="560" w:lineRule="exact"/>
        <w:ind w:firstLine="560" w:firstLineChars="200"/>
        <w:rPr>
          <w:rFonts w:cs="宋体" w:asciiTheme="minorEastAsia" w:hAnsiTheme="minorEastAsia" w:eastAsiaTheme="minorEastAsia"/>
          <w:color w:val="000000" w:themeColor="text1"/>
          <w:kern w:val="0"/>
          <w:sz w:val="28"/>
          <w:szCs w:val="28"/>
          <w14:textFill>
            <w14:solidFill>
              <w14:schemeClr w14:val="tx1"/>
            </w14:solidFill>
          </w14:textFill>
        </w:rPr>
      </w:pPr>
      <w:bookmarkStart w:id="2" w:name="_Hlk150415476"/>
      <w:r>
        <w:rPr>
          <w:rFonts w:cs="宋体" w:asciiTheme="minorEastAsia" w:hAnsiTheme="minorEastAsia" w:eastAsiaTheme="minorEastAsia"/>
          <w:color w:val="000000" w:themeColor="text1"/>
          <w:kern w:val="0"/>
          <w:sz w:val="28"/>
          <w:szCs w:val="28"/>
          <w14:textFill>
            <w14:solidFill>
              <w14:schemeClr w14:val="tx1"/>
            </w14:solidFill>
          </w14:textFill>
        </w:rPr>
        <w:t>本项目发包方式为固定</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单价暂定</w:t>
      </w:r>
      <w:r>
        <w:rPr>
          <w:rFonts w:cs="宋体" w:asciiTheme="minorEastAsia" w:hAnsiTheme="minorEastAsia" w:eastAsiaTheme="minorEastAsia"/>
          <w:color w:val="000000" w:themeColor="text1"/>
          <w:kern w:val="0"/>
          <w:sz w:val="28"/>
          <w:szCs w:val="28"/>
          <w14:textFill>
            <w14:solidFill>
              <w14:schemeClr w14:val="tx1"/>
            </w14:solidFill>
          </w14:textFill>
        </w:rPr>
        <w:t>总价包干，</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按实结算</w:t>
      </w:r>
      <w:r>
        <w:rPr>
          <w:rFonts w:cs="宋体" w:asciiTheme="minorEastAsia" w:hAnsiTheme="minorEastAsia" w:eastAsiaTheme="minorEastAsia"/>
          <w:color w:val="000000" w:themeColor="text1"/>
          <w:kern w:val="0"/>
          <w:sz w:val="28"/>
          <w:szCs w:val="28"/>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最终结算价不得高于</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总价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响应人报价应</w:t>
      </w:r>
      <w:r>
        <w:rPr>
          <w:rFonts w:cs="宋体" w:asciiTheme="minorEastAsia" w:hAnsiTheme="minorEastAsia" w:eastAsiaTheme="minorEastAsia"/>
          <w:color w:val="000000" w:themeColor="text1"/>
          <w:kern w:val="0"/>
          <w:sz w:val="28"/>
          <w:szCs w:val="28"/>
          <w14:textFill>
            <w14:solidFill>
              <w14:schemeClr w14:val="tx1"/>
            </w14:solidFill>
          </w14:textFill>
        </w:rPr>
        <w:t>包括但不限于：完成本项目的</w:t>
      </w:r>
      <w:r>
        <w:rPr>
          <w:rFonts w:hint="eastAsia" w:cs="宋体" w:asciiTheme="minorEastAsia" w:hAnsiTheme="minorEastAsia" w:eastAsiaTheme="minorEastAsia"/>
          <w:color w:val="000000" w:themeColor="text1"/>
          <w:kern w:val="0"/>
          <w:sz w:val="28"/>
          <w:szCs w:val="28"/>
          <w14:textFill>
            <w14:solidFill>
              <w14:schemeClr w14:val="tx1"/>
            </w14:solidFill>
          </w14:textFill>
        </w:rPr>
        <w:t>材料采购、运输、装卸、施工、人工、机械、管理、税费、质保期服务</w:t>
      </w:r>
      <w:r>
        <w:rPr>
          <w:rFonts w:hint="eastAsia" w:cs="宋体" w:asciiTheme="minorEastAsia" w:hAnsiTheme="minorEastAsia" w:eastAsiaTheme="minorEastAsia"/>
          <w:color w:val="000000" w:themeColor="text1"/>
          <w:kern w:val="0"/>
          <w:sz w:val="28"/>
          <w:szCs w:val="28"/>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税金</w:t>
      </w:r>
      <w:r>
        <w:rPr>
          <w:rFonts w:hint="eastAsia" w:cs="宋体" w:asciiTheme="minorEastAsia" w:hAnsiTheme="minorEastAsia" w:eastAsiaTheme="minorEastAsia"/>
          <w:color w:val="000000" w:themeColor="text1"/>
          <w:kern w:val="0"/>
          <w:sz w:val="28"/>
          <w:szCs w:val="28"/>
          <w14:textFill>
            <w14:solidFill>
              <w14:schemeClr w14:val="tx1"/>
            </w14:solidFill>
          </w14:textFill>
        </w:rPr>
        <w:t>等</w:t>
      </w:r>
      <w:r>
        <w:rPr>
          <w:rFonts w:cs="宋体" w:asciiTheme="minorEastAsia" w:hAnsiTheme="minorEastAsia" w:eastAsiaTheme="minorEastAsia"/>
          <w:color w:val="000000" w:themeColor="text1"/>
          <w:kern w:val="0"/>
          <w:sz w:val="28"/>
          <w:szCs w:val="28"/>
          <w14:textFill>
            <w14:solidFill>
              <w14:schemeClr w14:val="tx1"/>
            </w14:solidFill>
          </w14:textFill>
        </w:rPr>
        <w:t>在项目过程中可能产生的一切费用。响应人已充分考虑了本项目服务内容及要求描述工作量可能与最终实际工作量存在差距的风险。</w:t>
      </w:r>
    </w:p>
    <w:p w14:paraId="0F60F837">
      <w:pPr>
        <w:spacing w:line="560" w:lineRule="exact"/>
        <w:ind w:firstLine="560" w:firstLineChars="200"/>
        <w:rPr>
          <w:rFonts w:hint="default" w:cs="宋体" w:asciiTheme="minorEastAsia" w:hAnsiTheme="minorEastAsia" w:eastAsiaTheme="minorEastAsia"/>
          <w:b/>
          <w:bCs/>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响应人</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在报价前应进行</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踏勘</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现场，</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熟悉项目情况，了解一切可能影响投标报价的情况。一旦中标，响应人不得以不完全了解项目为借口，而提出额外赔偿；若提交要求，采购人不作任何考虑，若因此影响</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工程</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质量，采购人将追究违约责任。</w:t>
      </w:r>
      <w:r>
        <w:rPr>
          <w:rFonts w:hint="eastAsia" w:cs="宋体" w:asciiTheme="minorEastAsia" w:hAnsiTheme="minorEastAsia" w:eastAsiaTheme="minorEastAsia"/>
          <w:b/>
          <w:bCs/>
          <w:color w:val="000000" w:themeColor="text1"/>
          <w:kern w:val="0"/>
          <w:sz w:val="28"/>
          <w:szCs w:val="28"/>
          <w:lang w:eastAsia="zh-CN"/>
          <w14:textFill>
            <w14:solidFill>
              <w14:schemeClr w14:val="tx1"/>
            </w14:solidFill>
          </w14:textFill>
        </w:rPr>
        <w:t>（</w:t>
      </w:r>
      <w:r>
        <w:rPr>
          <w:rFonts w:hint="eastAsia" w:cs="宋体" w:asciiTheme="minorEastAsia" w:hAnsiTheme="minorEastAsia" w:eastAsiaTheme="minorEastAsia"/>
          <w:b/>
          <w:bCs/>
          <w:color w:val="000000" w:themeColor="text1"/>
          <w:kern w:val="0"/>
          <w:sz w:val="28"/>
          <w:szCs w:val="28"/>
          <w:lang w:val="en-US" w:eastAsia="zh-CN"/>
          <w14:textFill>
            <w14:solidFill>
              <w14:schemeClr w14:val="tx1"/>
            </w14:solidFill>
          </w14:textFill>
        </w:rPr>
        <w:t>踏勘现场照片须与投标文件一并递交，作为踏勘证明）踏勘现场联系人：</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 xml:space="preserve">邓工13929859060 </w:t>
      </w:r>
      <w:r>
        <w:rPr>
          <w:rFonts w:hint="eastAsia" w:ascii="宋体" w:cs="宋体"/>
          <w:b/>
          <w:bCs/>
          <w:color w:val="000000"/>
          <w:kern w:val="0"/>
          <w:sz w:val="28"/>
          <w:szCs w:val="28"/>
          <w:lang w:val="en-US" w:eastAsia="zh-CN"/>
        </w:rPr>
        <w:t>。</w:t>
      </w:r>
    </w:p>
    <w:bookmarkEnd w:id="2"/>
    <w:p w14:paraId="314FCD89">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八、保证金</w:t>
      </w:r>
    </w:p>
    <w:p w14:paraId="58812794">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1.报价保证金：各响应人在开标前转账人民币大写壹万伍仟元整（小写￥15000.00元）至以下投标保证金专用账户（响应人与交款人名称必须一致，不接受个人名义转账；报价保证金须一笔转出，不接受分多笔转账；回单信息须完整，包括账户名称、银</w:t>
      </w:r>
      <w:bookmarkStart w:id="5" w:name="_GoBack"/>
      <w:bookmarkEnd w:id="5"/>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行账号、开户银行全称），保证金收款账户信息：</w:t>
      </w:r>
    </w:p>
    <w:p w14:paraId="226A220C">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 xml:space="preserve">帐户名称：东莞文旅有限公司 </w:t>
      </w:r>
    </w:p>
    <w:p w14:paraId="50F17ED4">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开户银行：招商银行股份有限公司东莞分行营业部</w:t>
      </w:r>
    </w:p>
    <w:p w14:paraId="0D5B4408">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 xml:space="preserve">银行帐号：769907509810188 </w:t>
      </w:r>
    </w:p>
    <w:p w14:paraId="27D197BC">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2、履约保证金:中标人与采购人签订合同后，其报价保证金在签订合同后转为履约保证金，成交单位合同履约完毕且无任何问题后由采购人无息退还。</w:t>
      </w:r>
    </w:p>
    <w:p w14:paraId="70F3A13A">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3、</w:t>
      </w:r>
      <w:r>
        <w:rPr>
          <w:rFonts w:hint="default" w:cs="宋体" w:asciiTheme="minorEastAsia" w:hAnsiTheme="minorEastAsia" w:eastAsiaTheme="minorEastAsia"/>
          <w:color w:val="000000" w:themeColor="text1"/>
          <w:kern w:val="0"/>
          <w:sz w:val="28"/>
          <w:szCs w:val="28"/>
          <w:lang w:val="en-US" w:eastAsia="zh-CN"/>
          <w14:textFill>
            <w14:solidFill>
              <w14:schemeClr w14:val="tx1"/>
            </w14:solidFill>
          </w14:textFill>
        </w:rPr>
        <w:t>未成交单位的</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报价</w:t>
      </w:r>
      <w:r>
        <w:rPr>
          <w:rFonts w:hint="default" w:cs="宋体" w:asciiTheme="minorEastAsia" w:hAnsiTheme="minorEastAsia" w:eastAsiaTheme="minorEastAsia"/>
          <w:color w:val="000000" w:themeColor="text1"/>
          <w:kern w:val="0"/>
          <w:sz w:val="28"/>
          <w:szCs w:val="28"/>
          <w:lang w:val="en-US" w:eastAsia="zh-CN"/>
          <w14:textFill>
            <w14:solidFill>
              <w14:schemeClr w14:val="tx1"/>
            </w14:solidFill>
          </w14:textFill>
        </w:rPr>
        <w:t>保证金在</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采购人发出</w:t>
      </w:r>
      <w:r>
        <w:rPr>
          <w:rFonts w:hint="default" w:cs="宋体" w:asciiTheme="minorEastAsia" w:hAnsiTheme="minorEastAsia" w:eastAsiaTheme="minorEastAsia"/>
          <w:color w:val="000000" w:themeColor="text1"/>
          <w:kern w:val="0"/>
          <w:sz w:val="28"/>
          <w:szCs w:val="28"/>
          <w:lang w:val="en-US" w:eastAsia="zh-CN"/>
          <w14:textFill>
            <w14:solidFill>
              <w14:schemeClr w14:val="tx1"/>
            </w14:solidFill>
          </w14:textFill>
        </w:rPr>
        <w:t>开标</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结果公示</w:t>
      </w:r>
      <w:r>
        <w:rPr>
          <w:rFonts w:hint="default" w:cs="宋体" w:asciiTheme="minorEastAsia" w:hAnsiTheme="minorEastAsia" w:eastAsiaTheme="minorEastAsia"/>
          <w:color w:val="000000" w:themeColor="text1"/>
          <w:kern w:val="0"/>
          <w:sz w:val="28"/>
          <w:szCs w:val="28"/>
          <w:lang w:val="en-US" w:eastAsia="zh-CN"/>
          <w14:textFill>
            <w14:solidFill>
              <w14:schemeClr w14:val="tx1"/>
            </w14:solidFill>
          </w14:textFill>
        </w:rPr>
        <w:t>后</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30个工作日内</w:t>
      </w:r>
      <w:r>
        <w:rPr>
          <w:rFonts w:hint="default" w:cs="宋体" w:asciiTheme="minorEastAsia" w:hAnsiTheme="minorEastAsia" w:eastAsiaTheme="minorEastAsia"/>
          <w:color w:val="000000" w:themeColor="text1"/>
          <w:kern w:val="0"/>
          <w:sz w:val="28"/>
          <w:szCs w:val="28"/>
          <w:lang w:val="en-US" w:eastAsia="zh-CN"/>
          <w14:textFill>
            <w14:solidFill>
              <w14:schemeClr w14:val="tx1"/>
            </w14:solidFill>
          </w14:textFill>
        </w:rPr>
        <w:t>无息退还。</w:t>
      </w:r>
    </w:p>
    <w:p w14:paraId="755043CD">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九、定标</w:t>
      </w:r>
    </w:p>
    <w:p w14:paraId="373CA4F7">
      <w:pPr>
        <w:shd w:val="clear"/>
        <w:spacing w:line="600" w:lineRule="exact"/>
        <w:ind w:firstLine="560" w:firstLineChars="200"/>
        <w:rPr>
          <w:rFonts w:hint="eastAsia" w:asciiTheme="minorEastAsia" w:hAnsiTheme="minorEastAsia" w:eastAsiaTheme="minorEastAsia"/>
          <w:b w:val="0"/>
          <w:bCs w:val="0"/>
          <w:color w:val="000000" w:themeColor="text1"/>
          <w:sz w:val="28"/>
          <w:szCs w:val="28"/>
          <w14:textFill>
            <w14:solidFill>
              <w14:schemeClr w14:val="tx1"/>
            </w14:solidFill>
          </w14:textFill>
        </w:rPr>
      </w:pPr>
      <w:r>
        <w:rPr>
          <w:rFonts w:hint="eastAsia" w:asciiTheme="minorEastAsia" w:hAnsiTheme="minorEastAsia" w:eastAsiaTheme="minorEastAsia"/>
          <w:b w:val="0"/>
          <w:bCs w:val="0"/>
          <w:color w:val="000000" w:themeColor="text1"/>
          <w:sz w:val="28"/>
          <w:szCs w:val="28"/>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b/>
          <w:bCs/>
          <w:color w:val="000000" w:themeColor="text1"/>
          <w:sz w:val="28"/>
          <w:szCs w:val="28"/>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b w:val="0"/>
          <w:bCs w:val="0"/>
          <w:color w:val="000000" w:themeColor="text1"/>
          <w:sz w:val="28"/>
          <w:szCs w:val="28"/>
          <w14:textFill>
            <w14:solidFill>
              <w14:schemeClr w14:val="tx1"/>
            </w14:solidFill>
          </w14:textFill>
        </w:rPr>
        <w:t>。询价结束后，招标采购工作小组将相关询价情况按程序审批并确定成交单位。</w:t>
      </w:r>
    </w:p>
    <w:p w14:paraId="60B2B11E">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十、采取的合同文本</w:t>
      </w:r>
    </w:p>
    <w:p w14:paraId="4A6D4E7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olor w:val="000000" w:themeColor="text1"/>
          <w:sz w:val="28"/>
          <w:szCs w:val="28"/>
          <w:u w:val="single"/>
          <w14:textFill>
            <w14:solidFill>
              <w14:schemeClr w14:val="tx1"/>
            </w14:solidFill>
          </w14:textFill>
        </w:rPr>
        <w:t>30</w:t>
      </w:r>
      <w:r>
        <w:rPr>
          <w:rFonts w:hint="eastAsia" w:asciiTheme="minorEastAsia" w:hAnsiTheme="minorEastAsia" w:eastAsiaTheme="minorEastAsia"/>
          <w:color w:val="000000" w:themeColor="text1"/>
          <w:sz w:val="28"/>
          <w:szCs w:val="28"/>
          <w14:textFill>
            <w14:solidFill>
              <w14:schemeClr w14:val="tx1"/>
            </w14:solidFill>
          </w14:textFill>
        </w:rPr>
        <w:t>天内与采购人签订合同。</w:t>
      </w:r>
    </w:p>
    <w:p w14:paraId="5F1E4FF8">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响应人收款前需向采购人提供请款材料和开具合法有效等额的增值税发票，否则采购人有权拒绝付款。</w:t>
      </w:r>
    </w:p>
    <w:p w14:paraId="0F1E07AB">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十一、响应文件的组成部分</w:t>
      </w:r>
    </w:p>
    <w:p w14:paraId="0F29A3E7">
      <w:pPr>
        <w:numPr>
          <w:ilvl w:val="0"/>
          <w:numId w:val="3"/>
        </w:num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报价函（模板）及报价清单；</w:t>
      </w:r>
    </w:p>
    <w:p w14:paraId="4D37A584">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2</w:t>
      </w:r>
      <w:r>
        <w:rPr>
          <w:rFonts w:hint="eastAsia" w:asciiTheme="minorEastAsia" w:hAnsiTheme="minorEastAsia" w:eastAsiaTheme="minorEastAsia"/>
          <w:b/>
          <w:bCs/>
          <w:color w:val="000000" w:themeColor="text1"/>
          <w:sz w:val="28"/>
          <w:szCs w:val="28"/>
          <w14:textFill>
            <w14:solidFill>
              <w14:schemeClr w14:val="tx1"/>
            </w14:solidFill>
          </w14:textFill>
        </w:rPr>
        <w:t>、法人证明（模板）以及法人身份证复印件；</w:t>
      </w:r>
    </w:p>
    <w:p w14:paraId="0C81FCE4">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3</w:t>
      </w:r>
      <w:r>
        <w:rPr>
          <w:rFonts w:hint="eastAsia" w:asciiTheme="minorEastAsia" w:hAnsiTheme="minorEastAsia" w:eastAsiaTheme="minorEastAsia"/>
          <w:b/>
          <w:bCs/>
          <w:color w:val="000000" w:themeColor="text1"/>
          <w:sz w:val="28"/>
          <w:szCs w:val="28"/>
          <w14:textFill>
            <w14:solidFill>
              <w14:schemeClr w14:val="tx1"/>
            </w14:solidFill>
          </w14:textFill>
        </w:rPr>
        <w:t>、法人授权书（模板）及被委托人身份证复印件；</w:t>
      </w:r>
    </w:p>
    <w:p w14:paraId="26CB94E0">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4</w:t>
      </w:r>
      <w:r>
        <w:rPr>
          <w:rFonts w:hint="eastAsia" w:asciiTheme="minorEastAsia" w:hAnsiTheme="minorEastAsia" w:eastAsiaTheme="minorEastAsia"/>
          <w:b/>
          <w:bCs/>
          <w:color w:val="000000" w:themeColor="text1"/>
          <w:sz w:val="28"/>
          <w:szCs w:val="28"/>
          <w14:textFill>
            <w14:solidFill>
              <w14:schemeClr w14:val="tx1"/>
            </w14:solidFill>
          </w14:textFill>
        </w:rPr>
        <w:t>、承诺函（模板）；</w:t>
      </w:r>
    </w:p>
    <w:p w14:paraId="2FCD7B9C">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5、本询价文件中第三条资格要求中要求提供的证明材料；</w:t>
      </w:r>
    </w:p>
    <w:p w14:paraId="1BA6FBE6">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6</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现场踏勘证明及</w:t>
      </w:r>
      <w:r>
        <w:rPr>
          <w:rFonts w:asciiTheme="minorEastAsia" w:hAnsiTheme="minorEastAsia" w:eastAsiaTheme="minorEastAsia"/>
          <w:b/>
          <w:bCs/>
          <w:color w:val="000000" w:themeColor="text1"/>
          <w:sz w:val="28"/>
          <w:szCs w:val="28"/>
          <w14:textFill>
            <w14:solidFill>
              <w14:schemeClr w14:val="tx1"/>
            </w14:solidFill>
          </w14:textFill>
        </w:rPr>
        <w:t>本项目询价文件要求的其他资料</w:t>
      </w:r>
      <w:r>
        <w:rPr>
          <w:rFonts w:hint="eastAsia" w:asciiTheme="minorEastAsia" w:hAnsiTheme="minorEastAsia" w:eastAsiaTheme="minorEastAsia"/>
          <w:b/>
          <w:bCs/>
          <w:color w:val="000000" w:themeColor="text1"/>
          <w:sz w:val="28"/>
          <w:szCs w:val="28"/>
          <w14:textFill>
            <w14:solidFill>
              <w14:schemeClr w14:val="tx1"/>
            </w14:solidFill>
          </w14:textFill>
        </w:rPr>
        <w:t>（如有)。</w:t>
      </w:r>
    </w:p>
    <w:p w14:paraId="50CAC15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十二、响应文件份数</w:t>
      </w:r>
    </w:p>
    <w:p w14:paraId="12BCC255">
      <w:pPr>
        <w:spacing w:line="60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b/>
          <w:bCs/>
          <w:color w:val="000000" w:themeColor="text1"/>
          <w:sz w:val="28"/>
          <w:szCs w:val="28"/>
          <w14:textFill>
            <w14:solidFill>
              <w14:schemeClr w14:val="tx1"/>
            </w14:solidFill>
          </w14:textFill>
        </w:rPr>
        <w:t>响应文件正本一份，并提供响应文件扫描件电子版(</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U</w:t>
      </w:r>
      <w:r>
        <w:rPr>
          <w:rFonts w:hint="eastAsia" w:asciiTheme="minorEastAsia" w:hAnsiTheme="minorEastAsia" w:eastAsiaTheme="minorEastAsia"/>
          <w:b/>
          <w:bCs/>
          <w:color w:val="000000" w:themeColor="text1"/>
          <w:sz w:val="28"/>
          <w:szCs w:val="28"/>
          <w14:textFill>
            <w14:solidFill>
              <w14:schemeClr w14:val="tx1"/>
            </w14:solidFill>
          </w14:textFill>
        </w:rPr>
        <w:t>盘)。</w:t>
      </w:r>
      <w:r>
        <w:rPr>
          <w:rFonts w:hint="eastAsia" w:asciiTheme="minorEastAsia" w:hAnsiTheme="minorEastAsia" w:eastAsiaTheme="minorEastAsia"/>
          <w:color w:val="000000" w:themeColor="text1"/>
          <w:sz w:val="28"/>
          <w:szCs w:val="28"/>
          <w14:textFill>
            <w14:solidFill>
              <w14:schemeClr w14:val="tx1"/>
            </w14:solidFill>
          </w14:textFill>
        </w:rPr>
        <w:t>响应文件必须每页加盖公章并密封完好，响应人所递交的响应文件必须为盖章原件，公章、私章或签字为彩色（或黑白）复印的响应文件无效。</w:t>
      </w:r>
    </w:p>
    <w:p w14:paraId="3F223591">
      <w:pPr>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55395A6F">
      <w:pPr>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十三、开标时间及地址</w:t>
      </w:r>
    </w:p>
    <w:p w14:paraId="060B1B95">
      <w:pP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1</w:t>
      </w:r>
      <w:r>
        <w:rPr>
          <w:rFonts w:hint="eastAsia" w:asciiTheme="minorEastAsia" w:hAnsiTheme="minorEastAsia" w:eastAsiaTheme="minorEastAsia"/>
          <w:b/>
          <w:color w:val="000000" w:themeColor="text1"/>
          <w:sz w:val="28"/>
          <w:szCs w:val="28"/>
          <w14:textFill>
            <w14:solidFill>
              <w14:schemeClr w14:val="tx1"/>
            </w14:solidFill>
          </w14:textFill>
        </w:rPr>
        <w:t>、开标时间：</w:t>
      </w:r>
      <w:r>
        <w:rPr>
          <w:rFonts w:asciiTheme="minorEastAsia" w:hAnsiTheme="minorEastAsia" w:eastAsiaTheme="minorEastAsia"/>
          <w:b/>
          <w:color w:val="000000" w:themeColor="text1"/>
          <w:sz w:val="28"/>
          <w:szCs w:val="28"/>
          <w:u w:val="single"/>
          <w14:textFill>
            <w14:solidFill>
              <w14:schemeClr w14:val="tx1"/>
            </w14:solidFill>
          </w14:textFill>
        </w:rPr>
        <w:t>20</w:t>
      </w:r>
      <w:r>
        <w:rPr>
          <w:rFonts w:hint="eastAsia" w:asciiTheme="minorEastAsia" w:hAnsiTheme="minorEastAsia" w:eastAsiaTheme="minorEastAsia"/>
          <w:b/>
          <w:color w:val="000000" w:themeColor="text1"/>
          <w:sz w:val="28"/>
          <w:szCs w:val="28"/>
          <w:u w:val="single"/>
          <w14:textFill>
            <w14:solidFill>
              <w14:schemeClr w14:val="tx1"/>
            </w14:solidFill>
          </w14:textFill>
        </w:rPr>
        <w:t>2</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5</w:t>
      </w:r>
      <w:r>
        <w:rPr>
          <w:rFonts w:hint="eastAsia" w:asciiTheme="minorEastAsia" w:hAnsiTheme="minorEastAsia" w:eastAsiaTheme="minorEastAsia"/>
          <w:b/>
          <w:color w:val="000000" w:themeColor="text1"/>
          <w:sz w:val="28"/>
          <w:szCs w:val="28"/>
          <w14:textFill>
            <w14:solidFill>
              <w14:schemeClr w14:val="tx1"/>
            </w14:solidFill>
          </w14:textFill>
        </w:rPr>
        <w:t>年</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11</w:t>
      </w:r>
      <w:r>
        <w:rPr>
          <w:rFonts w:hint="eastAsia" w:asciiTheme="minorEastAsia" w:hAnsiTheme="minorEastAsia" w:eastAsiaTheme="minorEastAsia"/>
          <w:b/>
          <w:color w:val="000000" w:themeColor="text1"/>
          <w:sz w:val="28"/>
          <w:szCs w:val="28"/>
          <w14:textFill>
            <w14:solidFill>
              <w14:schemeClr w14:val="tx1"/>
            </w14:solidFill>
          </w14:textFill>
        </w:rPr>
        <w:t>月</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28</w:t>
      </w:r>
      <w:r>
        <w:rPr>
          <w:rFonts w:hint="eastAsia" w:asciiTheme="minorEastAsia" w:hAnsiTheme="minorEastAsia" w:eastAsiaTheme="minorEastAsia"/>
          <w:b/>
          <w:color w:val="000000" w:themeColor="text1"/>
          <w:sz w:val="28"/>
          <w:szCs w:val="28"/>
          <w14:textFill>
            <w14:solidFill>
              <w14:schemeClr w14:val="tx1"/>
            </w14:solidFill>
          </w14:textFill>
        </w:rPr>
        <w:t>日</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上午10:30</w:t>
      </w:r>
      <w:r>
        <w:rPr>
          <w:rFonts w:hint="eastAsia" w:asciiTheme="minorEastAsia" w:hAnsiTheme="minorEastAsia" w:eastAsiaTheme="minorEastAsia"/>
          <w:b/>
          <w:color w:val="000000" w:themeColor="text1"/>
          <w:sz w:val="28"/>
          <w:szCs w:val="28"/>
          <w14:textFill>
            <w14:solidFill>
              <w14:schemeClr w14:val="tx1"/>
            </w14:solidFill>
          </w14:textFill>
        </w:rPr>
        <w:t>。</w:t>
      </w:r>
    </w:p>
    <w:p w14:paraId="49DCB541">
      <w:pP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2</w:t>
      </w:r>
      <w:r>
        <w:rPr>
          <w:rFonts w:hint="eastAsia" w:asciiTheme="minorEastAsia" w:hAnsiTheme="minorEastAsia" w:eastAsiaTheme="minorEastAsia"/>
          <w:b/>
          <w:color w:val="000000" w:themeColor="text1"/>
          <w:sz w:val="28"/>
          <w:szCs w:val="28"/>
          <w14:textFill>
            <w14:solidFill>
              <w14:schemeClr w14:val="tx1"/>
            </w14:solidFill>
          </w14:textFill>
        </w:rPr>
        <w:t>、开标地址：</w:t>
      </w:r>
      <w:r>
        <w:rPr>
          <w:rFonts w:hint="eastAsia" w:asciiTheme="minorEastAsia" w:hAnsiTheme="minorEastAsia" w:eastAsiaTheme="minorEastAsia"/>
          <w:b/>
          <w:color w:val="000000" w:themeColor="text1"/>
          <w:sz w:val="28"/>
          <w:szCs w:val="28"/>
          <w:u w:val="single"/>
          <w14:textFill>
            <w14:solidFill>
              <w14:schemeClr w14:val="tx1"/>
            </w14:solidFill>
          </w14:textFill>
        </w:rPr>
        <w:t>广东省东莞市莞城区东江大道鳒鱼洲文创园招商中心二楼会议室</w:t>
      </w:r>
    </w:p>
    <w:p w14:paraId="5CB8B22E">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项目咨询联系人：</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张先生</w:t>
      </w:r>
      <w:r>
        <w:rPr>
          <w:rFonts w:hint="eastAsia" w:asciiTheme="minorEastAsia" w:hAnsiTheme="minorEastAsia" w:eastAsiaTheme="minorEastAsia"/>
          <w:b/>
          <w:bCs/>
          <w:color w:val="000000" w:themeColor="text1"/>
          <w:sz w:val="28"/>
          <w:szCs w:val="28"/>
          <w:u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联系电话：</w:t>
      </w:r>
      <w:r>
        <w:rPr>
          <w:rFonts w:asciiTheme="minorEastAsia" w:hAnsiTheme="minorEastAsia" w:eastAsiaTheme="minorEastAsia"/>
          <w:b/>
          <w:bCs/>
          <w:color w:val="000000" w:themeColor="text1"/>
          <w:sz w:val="28"/>
          <w:szCs w:val="28"/>
          <w:u w:val="single"/>
          <w14:textFill>
            <w14:solidFill>
              <w14:schemeClr w14:val="tx1"/>
            </w14:solidFill>
          </w14:textFill>
        </w:rPr>
        <w:t>18</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816810396</w:t>
      </w:r>
    </w:p>
    <w:p w14:paraId="20D1882D">
      <w:pPr>
        <w:spacing w:line="600" w:lineRule="exact"/>
        <w:ind w:firstLine="560" w:firstLineChars="200"/>
        <w:rPr>
          <w:rFonts w:asciiTheme="minorEastAsia" w:hAnsiTheme="minorEastAsia" w:eastAsiaTheme="minorEastAsia"/>
          <w:b/>
          <w:bCs/>
          <w:color w:val="000000" w:themeColor="text1"/>
          <w:sz w:val="28"/>
          <w:szCs w:val="28"/>
          <w:u w:val="single"/>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十四、注意事项</w:t>
      </w:r>
    </w:p>
    <w:p w14:paraId="6EFD789F">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bookmarkStart w:id="3" w:name="_Hlk517879660"/>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14:textFill>
            <w14:solidFill>
              <w14:schemeClr w14:val="tx1"/>
            </w14:solidFill>
          </w14:textFill>
        </w:rPr>
        <w:t>、若响应人未按规定时间将文件送达现场，视为放弃报价资格。</w:t>
      </w:r>
    </w:p>
    <w:p w14:paraId="6A55BCA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、采购文件有要求交保证金的，响应人</w:t>
      </w:r>
      <w:r>
        <w:rPr>
          <w:rFonts w:asciiTheme="minorEastAsia" w:hAnsiTheme="minorEastAsia" w:eastAsiaTheme="minorEastAsia"/>
          <w:color w:val="000000" w:themeColor="text1"/>
          <w:sz w:val="28"/>
          <w:szCs w:val="28"/>
          <w14:textFill>
            <w14:solidFill>
              <w14:schemeClr w14:val="tx1"/>
            </w14:solidFill>
          </w14:textFill>
        </w:rPr>
        <w:t>如未按要求交纳保证金，则视为放弃</w:t>
      </w:r>
      <w:r>
        <w:rPr>
          <w:rFonts w:hint="eastAsia" w:asciiTheme="minorEastAsia" w:hAnsiTheme="minorEastAsia" w:eastAsiaTheme="minorEastAsia"/>
          <w:color w:val="000000" w:themeColor="text1"/>
          <w:sz w:val="28"/>
          <w:szCs w:val="28"/>
          <w14:textFill>
            <w14:solidFill>
              <w14:schemeClr w14:val="tx1"/>
            </w14:solidFill>
          </w14:textFill>
        </w:rPr>
        <w:t>报价</w:t>
      </w:r>
      <w:r>
        <w:rPr>
          <w:rFonts w:asciiTheme="minorEastAsia" w:hAnsiTheme="minorEastAsia" w:eastAsiaTheme="minorEastAsia"/>
          <w:color w:val="000000" w:themeColor="text1"/>
          <w:sz w:val="28"/>
          <w:szCs w:val="28"/>
          <w14:textFill>
            <w14:solidFill>
              <w14:schemeClr w14:val="tx1"/>
            </w14:solidFill>
          </w14:textFill>
        </w:rPr>
        <w:t>资格。</w:t>
      </w:r>
    </w:p>
    <w:p w14:paraId="2DC9B853">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、本项目执行过程中将遵循国家、省、市有关法律、法规、标准、技术规范和规范性文件的最新规定。</w:t>
      </w:r>
      <w:bookmarkEnd w:id="3"/>
    </w:p>
    <w:p w14:paraId="225AA7B0">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、成交单位对采购文件中技术条款作出的负偏离，采购人如不接受，可要求成交单位以采购文件的要求为准，如成交单位拒绝的，采购人有权取消其成交资格或取消合同。采购人不作任何补偿。</w:t>
      </w:r>
    </w:p>
    <w:p w14:paraId="4623B489">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14:textFill>
            <w14:solidFill>
              <w14:schemeClr w14:val="tx1"/>
            </w14:solidFill>
          </w14:textFill>
        </w:rPr>
        <w:t>、本</w:t>
      </w:r>
      <w:r>
        <w:rPr>
          <w:rFonts w:asciiTheme="minorEastAsia" w:hAnsiTheme="minorEastAsia" w:eastAsiaTheme="minorEastAsia"/>
          <w:color w:val="000000" w:themeColor="text1"/>
          <w:sz w:val="28"/>
          <w:szCs w:val="28"/>
          <w14:textFill>
            <w14:solidFill>
              <w14:schemeClr w14:val="tx1"/>
            </w14:solidFill>
          </w14:textFill>
        </w:rPr>
        <w:t>项目仅可提交一个报价方案，提交两个或以上报价方案的</w:t>
      </w:r>
      <w:r>
        <w:rPr>
          <w:rFonts w:hint="eastAsia" w:asciiTheme="minorEastAsia" w:hAnsiTheme="minorEastAsia" w:eastAsiaTheme="minorEastAsia"/>
          <w:color w:val="000000" w:themeColor="text1"/>
          <w:sz w:val="28"/>
          <w:szCs w:val="28"/>
          <w14:textFill>
            <w14:solidFill>
              <w14:schemeClr w14:val="tx1"/>
            </w14:solidFill>
          </w14:textFill>
        </w:rPr>
        <w:t>响应人</w:t>
      </w:r>
      <w:r>
        <w:rPr>
          <w:rFonts w:asciiTheme="minorEastAsia" w:hAnsiTheme="minorEastAsia" w:eastAsiaTheme="minorEastAsia"/>
          <w:color w:val="000000" w:themeColor="text1"/>
          <w:sz w:val="28"/>
          <w:szCs w:val="28"/>
          <w14:textFill>
            <w14:solidFill>
              <w14:schemeClr w14:val="tx1"/>
            </w14:solidFill>
          </w14:textFill>
        </w:rPr>
        <w:t>视为无效报价</w:t>
      </w:r>
      <w:r>
        <w:rPr>
          <w:rFonts w:hint="eastAsia" w:asciiTheme="minorEastAsia" w:hAnsiTheme="minorEastAsia" w:eastAsiaTheme="minorEastAsia"/>
          <w:color w:val="000000" w:themeColor="text1"/>
          <w:sz w:val="28"/>
          <w:szCs w:val="28"/>
          <w14:textFill>
            <w14:solidFill>
              <w14:schemeClr w14:val="tx1"/>
            </w14:solidFill>
          </w14:textFill>
        </w:rPr>
        <w:t>。</w:t>
      </w:r>
    </w:p>
    <w:p w14:paraId="73DB0D3C">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w:t>
      </w:r>
      <w:r>
        <w:rPr>
          <w:rFonts w:hint="eastAsia" w:asciiTheme="minorEastAsia" w:hAnsiTheme="minorEastAsia" w:eastAsiaTheme="minorEastAsia"/>
          <w:color w:val="000000" w:themeColor="text1"/>
          <w:sz w:val="28"/>
          <w:szCs w:val="28"/>
          <w14:textFill>
            <w14:solidFill>
              <w14:schemeClr w14:val="tx1"/>
            </w14:solidFill>
          </w14:textFill>
        </w:rPr>
        <w:t>、本项目不接受响应人其他附加条件。</w:t>
      </w:r>
    </w:p>
    <w:p w14:paraId="25AF6ED6">
      <w:pPr>
        <w:widowControl/>
        <w:shd w:val="clear"/>
        <w:spacing w:line="600" w:lineRule="exact"/>
        <w:ind w:firstLine="560" w:firstLineChars="200"/>
        <w:jc w:val="left"/>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8</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不按采购需求标准执行</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，导致项目多次返工（换货）</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或返工（换货）后仍未达到采购需求标准</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或影响项目正常进度</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五</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年内不得参与采购人的招标采购活动。</w:t>
      </w:r>
    </w:p>
    <w:p w14:paraId="4D88F82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、有下列情形之一的，保证金将被没收，响应人纳入采购人供应商黑名单：</w:t>
      </w:r>
    </w:p>
    <w:p w14:paraId="1AB82A37">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1）中标后无正当理由放弃中标或不与采购人签订合同。</w:t>
      </w:r>
    </w:p>
    <w:p w14:paraId="6DFAC882">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2）成交</w:t>
      </w:r>
      <w:r>
        <w:rPr>
          <w:rFonts w:hint="eastAsia" w:asciiTheme="minorEastAsia" w:hAnsiTheme="minorEastAsia" w:eastAsiaTheme="minorEastAsia"/>
          <w:color w:val="000000" w:themeColor="text1"/>
          <w:sz w:val="28"/>
          <w:szCs w:val="28"/>
          <w14:textFill>
            <w14:solidFill>
              <w14:schemeClr w14:val="tx1"/>
            </w14:solidFill>
          </w14:textFill>
        </w:rPr>
        <w:t>单位</w:t>
      </w:r>
      <w:r>
        <w:rPr>
          <w:rFonts w:asciiTheme="minorEastAsia" w:hAnsiTheme="minorEastAsia" w:eastAsiaTheme="minorEastAsia"/>
          <w:color w:val="000000" w:themeColor="text1"/>
          <w:sz w:val="28"/>
          <w:szCs w:val="28"/>
          <w14:textFill>
            <w14:solidFill>
              <w14:schemeClr w14:val="tx1"/>
            </w14:solidFill>
          </w14:textFill>
        </w:rPr>
        <w:t>将本项目转让给他人，或者在</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文件中未说明，且未经采购人同意，将中标项目分包给他人。</w:t>
      </w:r>
    </w:p>
    <w:p w14:paraId="75B2EB4C">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（3）响应</w:t>
      </w:r>
      <w:r>
        <w:rPr>
          <w:rFonts w:asciiTheme="minorEastAsia" w:hAnsiTheme="minorEastAsia" w:eastAsiaTheme="minorEastAsia"/>
          <w:color w:val="000000" w:themeColor="text1"/>
          <w:sz w:val="28"/>
          <w:szCs w:val="28"/>
          <w14:textFill>
            <w14:solidFill>
              <w14:schemeClr w14:val="tx1"/>
            </w14:solidFill>
          </w14:textFill>
        </w:rPr>
        <w:t>人提供虚假</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文件或虚假补充文件。</w:t>
      </w:r>
    </w:p>
    <w:p w14:paraId="1EF71B4D"/>
    <w:p w14:paraId="3BD2AF19">
      <w:pPr>
        <w:spacing w:line="600" w:lineRule="exact"/>
        <w:ind w:firstLine="560" w:firstLineChars="200"/>
        <w:jc w:val="righ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东莞文旅有限公司</w:t>
      </w:r>
    </w:p>
    <w:p w14:paraId="60311BFC">
      <w:pPr>
        <w:spacing w:line="600" w:lineRule="exact"/>
        <w:ind w:firstLine="560" w:firstLineChars="200"/>
        <w:jc w:val="right"/>
        <w:rPr>
          <w:rFonts w:hint="eastAsia"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20</w:t>
      </w: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11</w:t>
      </w:r>
      <w:r>
        <w:rPr>
          <w:rFonts w:hint="eastAsia"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24</w:t>
      </w:r>
      <w:r>
        <w:rPr>
          <w:rFonts w:hint="eastAsia" w:asciiTheme="minorEastAsia" w:hAnsiTheme="minorEastAsia" w:eastAsiaTheme="minorEastAsia"/>
          <w:color w:val="000000" w:themeColor="text1"/>
          <w:sz w:val="28"/>
          <w:szCs w:val="28"/>
          <w14:textFill>
            <w14:solidFill>
              <w14:schemeClr w14:val="tx1"/>
            </w14:solidFill>
          </w14:textFill>
        </w:rPr>
        <w:t>日</w:t>
      </w:r>
    </w:p>
    <w:p w14:paraId="60377961">
      <w:pPr>
        <w:rPr>
          <w:rFonts w:hint="eastAsia"/>
        </w:rPr>
      </w:pPr>
      <w:r>
        <w:rPr>
          <w:rFonts w:hint="eastAsia"/>
        </w:rPr>
        <w:br w:type="page"/>
      </w:r>
    </w:p>
    <w:p w14:paraId="5CEC7F98">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6254"/>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254"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旗云广场项目室内品质提升改造工程施工采购项目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工程地点</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东莞市</w:t>
            </w:r>
            <w:r>
              <w:rPr>
                <w:rFonts w:hint="eastAsia" w:asciiTheme="minorEastAsia" w:hAnsiTheme="minorEastAsia" w:eastAsiaTheme="minorEastAsia" w:cstheme="minorEastAsia"/>
                <w:color w:val="auto"/>
                <w:sz w:val="24"/>
                <w:szCs w:val="24"/>
                <w:lang w:val="en-US" w:eastAsia="zh-CN"/>
              </w:rPr>
              <w:t>东实旗云广场（石龙镇西湖环湖中路28号）</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w:t>
            </w:r>
            <w:r>
              <w:rPr>
                <w:rFonts w:hint="eastAsia" w:asciiTheme="minorEastAsia" w:hAnsiTheme="minorEastAsia" w:eastAsiaTheme="minorEastAsia" w:cstheme="minorEastAsia"/>
                <w:color w:val="auto"/>
                <w:sz w:val="24"/>
                <w:szCs w:val="24"/>
                <w:lang w:val="en-US" w:eastAsia="zh-CN"/>
              </w:rPr>
              <w:t>单价暂定</w:t>
            </w:r>
            <w:r>
              <w:rPr>
                <w:rFonts w:hint="eastAsia" w:asciiTheme="minorEastAsia" w:hAnsiTheme="minorEastAsia" w:eastAsiaTheme="minorEastAsia" w:cstheme="minorEastAsia"/>
                <w:color w:val="auto"/>
                <w:sz w:val="24"/>
                <w:szCs w:val="24"/>
                <w:lang w:val="en-US"/>
              </w:rPr>
              <w:t>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工程质量需符合国家及行业相关标准，且满足</w:t>
            </w:r>
            <w:r>
              <w:rPr>
                <w:rFonts w:hint="eastAsia" w:asciiTheme="minorEastAsia" w:hAnsiTheme="minorEastAsia" w:eastAsiaTheme="minorEastAsia" w:cstheme="minorEastAsia"/>
                <w:color w:val="auto"/>
                <w:sz w:val="24"/>
                <w:szCs w:val="24"/>
                <w:lang w:val="en-US" w:eastAsia="zh-CN"/>
              </w:rPr>
              <w:t>采购人</w:t>
            </w:r>
            <w:r>
              <w:rPr>
                <w:rFonts w:hint="eastAsia" w:asciiTheme="minorEastAsia" w:hAnsiTheme="minorEastAsia" w:eastAsiaTheme="minorEastAsia" w:cstheme="minorEastAsia"/>
                <w:color w:val="auto"/>
                <w:sz w:val="24"/>
                <w:szCs w:val="24"/>
                <w:lang w:val="en-US"/>
              </w:rPr>
              <w:t>要求及商户正常经营需求；施工内容完整，无遗漏项。</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工期要求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2025年12月25日前完成全部施工及竣工验收。</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6254"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rPr>
          <w:rFonts w:hint="eastAsia" w:asciiTheme="minorEastAsia" w:hAnsiTheme="minorEastAsia" w:eastAsiaTheme="minorEastAsia"/>
          <w:color w:val="000000" w:themeColor="text1"/>
          <w:sz w:val="28"/>
          <w:szCs w:val="28"/>
          <w14:textFill>
            <w14:solidFill>
              <w14:schemeClr w14:val="tx1"/>
            </w14:solidFill>
          </w14:textFill>
        </w:rPr>
      </w:pPr>
    </w:p>
    <w:p w14:paraId="2DF6669C">
      <w:pP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jc w:val="center"/>
        <w:rPr>
          <w:rFonts w:ascii="仿宋" w:hAnsi="仿宋" w:eastAsia="仿宋"/>
          <w:b/>
          <w:bCs/>
          <w:color w:val="000000" w:themeColor="text1"/>
          <w:sz w:val="52"/>
          <w:szCs w:val="52"/>
          <w14:textFill>
            <w14:solidFill>
              <w14:schemeClr w14:val="tx1"/>
            </w14:solidFill>
          </w14:textFill>
        </w:rPr>
      </w:pPr>
    </w:p>
    <w:p w14:paraId="54356405">
      <w:pP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旗云广场项目室内品质提升改造工程施工采购项目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旗云广场项目室内品质提升改造工程施工采购项目，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non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rPr>
          <w:rFonts w:asciiTheme="minorEastAsia" w:hAnsiTheme="minorEastAsia" w:eastAsiaTheme="minorEastAsia"/>
          <w:color w:val="000000" w:themeColor="text1"/>
          <w:sz w:val="32"/>
          <w:szCs w:val="32"/>
          <w14:textFill>
            <w14:solidFill>
              <w14:schemeClr w14:val="tx1"/>
            </w14:solidFill>
          </w14:textFill>
        </w:rPr>
      </w:pPr>
    </w:p>
    <w:p w14:paraId="2EE00175">
      <w:pPr>
        <w:rPr>
          <w:rFonts w:asciiTheme="minorEastAsia" w:hAnsiTheme="minorEastAsia" w:eastAsiaTheme="minorEastAsia"/>
          <w:color w:val="000000" w:themeColor="text1"/>
          <w:sz w:val="32"/>
          <w:szCs w:val="32"/>
          <w14:textFill>
            <w14:solidFill>
              <w14:schemeClr w14:val="tx1"/>
            </w14:solidFill>
          </w14:textFill>
        </w:rPr>
      </w:pPr>
    </w:p>
    <w:p w14:paraId="365DBAF4">
      <w:pPr>
        <w:rPr>
          <w:rFonts w:asciiTheme="minorEastAsia" w:hAnsiTheme="minorEastAsia" w:eastAsiaTheme="minorEastAsia"/>
          <w:color w:val="000000" w:themeColor="text1"/>
          <w:sz w:val="32"/>
          <w:szCs w:val="32"/>
          <w14:textFill>
            <w14:solidFill>
              <w14:schemeClr w14:val="tx1"/>
            </w14:solidFill>
          </w14:textFill>
        </w:rPr>
      </w:pPr>
    </w:p>
    <w:p w14:paraId="59974B77">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F0EA33A">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3C8F65E">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3A7F84FB">
      <w:pPr>
        <w:shd w:val="clear"/>
        <w:jc w:val="left"/>
        <w:rPr>
          <w:rFonts w:hint="eastAsia" w:asciiTheme="minorEastAsia" w:hAnsiTheme="minorEastAsia" w:eastAsiaTheme="minorEastAsia"/>
          <w:color w:val="000000" w:themeColor="text1"/>
          <w:sz w:val="32"/>
          <w:szCs w:val="32"/>
          <w:lang w:val="en-US" w:eastAsia="zh-CN"/>
          <w14:textFill>
            <w14:solidFill>
              <w14:schemeClr w14:val="tx1"/>
            </w14:solidFill>
          </w14:textFill>
        </w:rPr>
      </w:pPr>
      <w:bookmarkStart w:id="4" w:name="_Hlk524442005"/>
    </w:p>
    <w:p w14:paraId="5114EA17">
      <w:pPr>
        <w:shd w:val="clear"/>
        <w:jc w:val="left"/>
        <w:rPr>
          <w:rFonts w:hint="default" w:asciiTheme="minorEastAsia" w:hAnsiTheme="minorEastAsia" w:eastAsiaTheme="minorEastAsia"/>
          <w:b/>
          <w:bCs/>
          <w:color w:val="000000" w:themeColor="text1"/>
          <w:sz w:val="36"/>
          <w:szCs w:val="36"/>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附件三：报价清单</w:t>
      </w:r>
    </w:p>
    <w:p w14:paraId="3D69D01E">
      <w:pPr>
        <w:shd w:val="clear"/>
        <w:jc w:val="cente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报价清单</w:t>
      </w:r>
    </w:p>
    <w:p w14:paraId="0DF671DB">
      <w:pPr>
        <w:shd w:val="clear"/>
        <w:spacing w:line="360" w:lineRule="auto"/>
        <w:jc w:val="left"/>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p>
    <w:p w14:paraId="4276CFC6">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注：详见</w:t>
      </w:r>
      <w:r>
        <w:rPr>
          <w:rFonts w:hint="eastAsia" w:cs="Times New Roman" w:asciiTheme="minorEastAsia" w:hAnsiTheme="minorEastAsia" w:eastAsiaTheme="minorEastAsia"/>
          <w:b/>
          <w:bCs/>
          <w:color w:val="000000" w:themeColor="text1"/>
          <w:kern w:val="0"/>
          <w:sz w:val="32"/>
          <w:szCs w:val="32"/>
          <w:lang w:val="en-US" w:eastAsia="zh-CN" w:bidi="ar-SA"/>
          <w14:textFill>
            <w14:solidFill>
              <w14:schemeClr w14:val="tx1"/>
            </w14:solidFill>
          </w14:textFill>
        </w:rPr>
        <w:t>《附件1【报价清单】旗云广场项目室内品质提升设计服务采购项目》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，请报价单位加盖公章后与报价文件一同密封递交。</w:t>
      </w:r>
    </w:p>
    <w:p w14:paraId="0DC52AE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br w:type="page"/>
      </w:r>
    </w:p>
    <w:p w14:paraId="13F68820">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rPr>
          <w:rFonts w:asciiTheme="minorEastAsia" w:hAnsiTheme="minorEastAsia" w:eastAsiaTheme="minorEastAsia"/>
          <w:color w:val="000000" w:themeColor="text1"/>
          <w:sz w:val="32"/>
          <w:szCs w:val="32"/>
          <w14:textFill>
            <w14:solidFill>
              <w14:schemeClr w14:val="tx1"/>
            </w14:solidFill>
          </w14:textFill>
        </w:rPr>
      </w:pPr>
    </w:p>
    <w:p w14:paraId="3345D58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rPr>
          <w:rFonts w:asciiTheme="minorEastAsia" w:hAnsiTheme="minorEastAsia" w:eastAsiaTheme="minorEastAsia"/>
          <w:color w:val="000000" w:themeColor="text1"/>
          <w:sz w:val="32"/>
          <w:szCs w:val="32"/>
          <w14:textFill>
            <w14:solidFill>
              <w14:schemeClr w14:val="tx1"/>
            </w14:solidFill>
          </w14:textFill>
        </w:rPr>
      </w:pPr>
    </w:p>
    <w:p w14:paraId="21A37AC6">
      <w:pPr>
        <w:rPr>
          <w:rFonts w:asciiTheme="minorEastAsia" w:hAnsiTheme="minorEastAsia" w:eastAsiaTheme="minorEastAsia"/>
          <w:color w:val="000000" w:themeColor="text1"/>
          <w:sz w:val="32"/>
          <w:szCs w:val="32"/>
          <w14:textFill>
            <w14:solidFill>
              <w14:schemeClr w14:val="tx1"/>
            </w14:solidFill>
          </w14:textFill>
        </w:rPr>
      </w:pPr>
    </w:p>
    <w:p w14:paraId="340937C1">
      <w:pPr>
        <w:rPr>
          <w:rFonts w:asciiTheme="minorEastAsia" w:hAnsiTheme="minorEastAsia" w:eastAsiaTheme="minorEastAsia"/>
          <w:color w:val="000000" w:themeColor="text1"/>
          <w:sz w:val="32"/>
          <w:szCs w:val="32"/>
          <w14:textFill>
            <w14:solidFill>
              <w14:schemeClr w14:val="tx1"/>
            </w14:solidFill>
          </w14:textFill>
        </w:rPr>
      </w:pPr>
    </w:p>
    <w:p w14:paraId="13609AF7">
      <w:pPr>
        <w:rPr>
          <w:rFonts w:asciiTheme="minorEastAsia" w:hAnsiTheme="minorEastAsia" w:eastAsiaTheme="minorEastAsia"/>
          <w:color w:val="000000" w:themeColor="text1"/>
          <w:sz w:val="32"/>
          <w:szCs w:val="32"/>
          <w14:textFill>
            <w14:solidFill>
              <w14:schemeClr w14:val="tx1"/>
            </w14:solidFill>
          </w14:textFill>
        </w:rPr>
      </w:pPr>
    </w:p>
    <w:p w14:paraId="78E915A8">
      <w:pPr>
        <w:rPr>
          <w:rFonts w:asciiTheme="minorEastAsia" w:hAnsiTheme="minorEastAsia" w:eastAsiaTheme="minorEastAsia"/>
          <w:color w:val="000000" w:themeColor="text1"/>
          <w:sz w:val="32"/>
          <w:szCs w:val="32"/>
          <w14:textFill>
            <w14:solidFill>
              <w14:schemeClr w14:val="tx1"/>
            </w14:solidFill>
          </w14:textFill>
        </w:rPr>
      </w:pPr>
    </w:p>
    <w:p w14:paraId="1BEA1F00">
      <w:pPr>
        <w:rPr>
          <w:rFonts w:asciiTheme="minorEastAsia" w:hAnsiTheme="minorEastAsia" w:eastAsiaTheme="minorEastAsia"/>
          <w:color w:val="000000" w:themeColor="text1"/>
          <w:sz w:val="32"/>
          <w:szCs w:val="32"/>
          <w14:textFill>
            <w14:solidFill>
              <w14:schemeClr w14:val="tx1"/>
            </w14:solidFill>
          </w14:textFill>
        </w:rPr>
      </w:pPr>
    </w:p>
    <w:p w14:paraId="6E03B2E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旗云广场项目室内品质提升改造工程施工采购项目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旗云广场项目室内品质提升改造工程施工采购项目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工程施工</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jc w:val="left"/>
        <w:rPr>
          <w:rFonts w:asciiTheme="minorEastAsia" w:hAnsiTheme="minorEastAsia" w:eastAsiaTheme="minorEastAsia"/>
          <w:color w:val="000000" w:themeColor="text1"/>
          <w:sz w:val="32"/>
          <w:szCs w:val="32"/>
          <w14:textFill>
            <w14:solidFill>
              <w14:schemeClr w14:val="tx1"/>
            </w14:solidFill>
          </w14:textFill>
        </w:rPr>
      </w:pPr>
    </w:p>
    <w:p w14:paraId="0890B2AA">
      <w:pP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七</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0648AAD7">
      <w:pPr>
        <w:numPr>
          <w:ilvl w:val="0"/>
          <w:numId w:val="0"/>
        </w:num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施工要求：</w:t>
      </w:r>
    </w:p>
    <w:p w14:paraId="00F22832">
      <w:pPr>
        <w:numPr>
          <w:ilvl w:val="0"/>
          <w:numId w:val="0"/>
        </w:numPr>
        <w:shd w:val="clear"/>
        <w:spacing w:line="560" w:lineRule="exact"/>
        <w:ind w:left="0" w:leftChars="0" w:firstLine="360" w:firstLineChars="150"/>
        <w:rPr>
          <w:rFonts w:hint="default" w:ascii="宋体" w:hAnsi="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根据图纸、工程量清单等进行旗云广场室内品质提升改造施工，具体内容详见附件。</w:t>
      </w:r>
    </w:p>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val="en-US" w:eastAsia="zh-CN"/>
          <w14:textFill>
            <w14:solidFill>
              <w14:schemeClr w14:val="tx1"/>
            </w14:solidFill>
          </w14:textFill>
        </w:rPr>
        <w:t>、验收标准：</w:t>
      </w:r>
    </w:p>
    <w:p w14:paraId="7B8C806D">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.1本工程施工内容以经采购人书面确认的施工工程报价单</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工程合同作为验收依据。</w:t>
      </w:r>
    </w:p>
    <w:p w14:paraId="348F466A">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.2拟成交单位须保证本工程的施工质量应符合国家标准及行业标准。如国家标准、行业标准及采购人对拟成交单位提出的技术要求不一致的，采购人按照较高要求的标准及技术要求进行验收。</w:t>
      </w:r>
    </w:p>
    <w:p w14:paraId="7FB12C6B">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.3工程质量需符合国家及行业相关标准，且满足采购人要求及商户正常经营需求；施工内容完整，无遗漏项。</w:t>
      </w:r>
    </w:p>
    <w:p w14:paraId="303A2393">
      <w:pPr>
        <w:shd w:val="clear"/>
        <w:spacing w:line="560" w:lineRule="exact"/>
        <w:ind w:left="0" w:leftChars="0" w:firstLine="360" w:firstLineChars="150"/>
        <w:rPr>
          <w:rFonts w:hint="eastAsia"/>
          <w:lang w:val="en-US" w:eastAsia="zh-CN"/>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lang w:val="en-US" w:eastAsia="zh-CN"/>
          <w14:textFill>
            <w14:solidFill>
              <w14:schemeClr w14:val="tx1"/>
            </w14:solidFill>
          </w14:textFill>
        </w:rPr>
        <w:t>成果交付：需提供完整的竣工资料，包括但不限于施工图纸、材料合格证、检测报告、验收报告、施工记录等。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val="en-US" w:eastAsia="zh-CN"/>
          <w14:textFill>
            <w14:solidFill>
              <w14:schemeClr w14:val="tx1"/>
            </w14:solidFill>
          </w14:textFill>
        </w:rPr>
        <w:t>、质量保修要求：</w:t>
      </w:r>
    </w:p>
    <w:p w14:paraId="6A4D161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.1保修期限：本工程的保修期限为【12】个月（如法律、法规规定的保修期限时长超过本条款约定时长，则执行法律、法规的规定），自工程竣工验收合格且采购人在竣工验收单书面确认之日起计算。</w:t>
      </w:r>
    </w:p>
    <w:p w14:paraId="48378DCD">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.2保修范围：除采购人使用过程中人为损坏、自然灾害或不可抗力因素损坏外，其他任何损坏均属成交单位免费保修责任范围。</w:t>
      </w:r>
    </w:p>
    <w:p w14:paraId="060DA39E">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.3保修费用：保修期内成交单位免费保修，采购人及任何其他方无需另行支付任何费用（包括但不限于维修、更换部件的费用）。</w:t>
      </w:r>
    </w:p>
    <w:p w14:paraId="79A41A3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4保修期内成交单位应在接到采购人报修通知后【24】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p w14:paraId="3957A707">
      <w:pPr>
        <w:widowControl w:val="0"/>
        <w:numPr>
          <w:ilvl w:val="0"/>
          <w:numId w:val="0"/>
        </w:numPr>
        <w:shd w:val="clear"/>
        <w:spacing w:line="560" w:lineRule="exact"/>
        <w:ind w:left="0" w:leftChars="0" w:firstLine="360" w:firstLineChars="150"/>
        <w:jc w:val="both"/>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lang w:val="en-US" w:eastAsia="zh-CN"/>
          <w14:textFill>
            <w14:solidFill>
              <w14:schemeClr w14:val="tx1"/>
            </w14:solidFill>
          </w14:textFill>
        </w:rPr>
        <w:t>、人员要求：</w:t>
      </w:r>
    </w:p>
    <w:p w14:paraId="0BE0B0C7">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拟派项目机构人员至少包含项目负责人、主创设计师、软装设计师、饰品设计师、产品负责人、售后负责人各一名。</w:t>
      </w:r>
    </w:p>
    <w:p w14:paraId="3FCC8E75">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项目负责人（1 名）：需具备 5 年以上建筑装修或商铺改造工程施工管理经验，能够统筹协调项目进度、质量及安全管理，具备良好的沟通能力。</w:t>
      </w:r>
    </w:p>
    <w:p w14:paraId="20F614AE">
      <w:pPr>
        <w:rPr>
          <w:rFonts w:hint="eastAsia" w:ascii="宋体" w:hAnsi="宋体" w:eastAsia="宋体" w:cs="宋体"/>
          <w:sz w:val="24"/>
          <w:szCs w:val="24"/>
          <w:lang w:val="en-US" w:eastAsia="zh-CN"/>
        </w:rPr>
      </w:pPr>
    </w:p>
    <w:p w14:paraId="3F52755F">
      <w:pPr>
        <w:rPr>
          <w:rFonts w:hint="default" w:ascii="宋体" w:hAnsi="宋体" w:eastAsia="宋体" w:cs="宋体"/>
          <w:sz w:val="24"/>
          <w:szCs w:val="24"/>
          <w:lang w:val="en-US" w:eastAsia="zh-CN"/>
        </w:rPr>
      </w:pP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 w:name="inherit">
    <w:altName w:val="Cambria"/>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35D4211"/>
    <w:rsid w:val="037D5EE3"/>
    <w:rsid w:val="0402328C"/>
    <w:rsid w:val="049F4302"/>
    <w:rsid w:val="04CF6E29"/>
    <w:rsid w:val="051B17E7"/>
    <w:rsid w:val="059366CF"/>
    <w:rsid w:val="05D00163"/>
    <w:rsid w:val="06C50946"/>
    <w:rsid w:val="07343A19"/>
    <w:rsid w:val="07787F63"/>
    <w:rsid w:val="077C34B8"/>
    <w:rsid w:val="07A209C4"/>
    <w:rsid w:val="07A9153C"/>
    <w:rsid w:val="07AC1384"/>
    <w:rsid w:val="07C8325C"/>
    <w:rsid w:val="07F868D3"/>
    <w:rsid w:val="080D26DA"/>
    <w:rsid w:val="08284245"/>
    <w:rsid w:val="085A007B"/>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495D1B"/>
    <w:rsid w:val="0ED57AD1"/>
    <w:rsid w:val="0F3155D8"/>
    <w:rsid w:val="0FDC1CDC"/>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AC6D73"/>
    <w:rsid w:val="1A9C53C9"/>
    <w:rsid w:val="1B1039AD"/>
    <w:rsid w:val="1B4716B4"/>
    <w:rsid w:val="1C08419D"/>
    <w:rsid w:val="1D4D5FFD"/>
    <w:rsid w:val="1DC84BCD"/>
    <w:rsid w:val="1F7A0970"/>
    <w:rsid w:val="209E2C67"/>
    <w:rsid w:val="213B16D2"/>
    <w:rsid w:val="216F32CA"/>
    <w:rsid w:val="22124112"/>
    <w:rsid w:val="23F57352"/>
    <w:rsid w:val="24290FC9"/>
    <w:rsid w:val="24516432"/>
    <w:rsid w:val="249A7996"/>
    <w:rsid w:val="25387269"/>
    <w:rsid w:val="25407ECB"/>
    <w:rsid w:val="267E2359"/>
    <w:rsid w:val="26BC7CBC"/>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6A81FB2"/>
    <w:rsid w:val="3722158D"/>
    <w:rsid w:val="375E09FC"/>
    <w:rsid w:val="38525FA9"/>
    <w:rsid w:val="38F02F0B"/>
    <w:rsid w:val="39003F1D"/>
    <w:rsid w:val="39276876"/>
    <w:rsid w:val="392B2930"/>
    <w:rsid w:val="39E160CD"/>
    <w:rsid w:val="3A327BED"/>
    <w:rsid w:val="3A9728C8"/>
    <w:rsid w:val="3AC853CC"/>
    <w:rsid w:val="3B704964"/>
    <w:rsid w:val="3C16359F"/>
    <w:rsid w:val="3C582CD8"/>
    <w:rsid w:val="3C5A7C96"/>
    <w:rsid w:val="3E094E14"/>
    <w:rsid w:val="3E2546CD"/>
    <w:rsid w:val="3E684474"/>
    <w:rsid w:val="3E897B2C"/>
    <w:rsid w:val="3EB91405"/>
    <w:rsid w:val="40531C58"/>
    <w:rsid w:val="41192D98"/>
    <w:rsid w:val="413E5CD9"/>
    <w:rsid w:val="415C663A"/>
    <w:rsid w:val="43425F9D"/>
    <w:rsid w:val="43E964A0"/>
    <w:rsid w:val="43F465D0"/>
    <w:rsid w:val="442A053D"/>
    <w:rsid w:val="44440739"/>
    <w:rsid w:val="446F65B8"/>
    <w:rsid w:val="44F057A6"/>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881310"/>
    <w:rsid w:val="4C8B4A7C"/>
    <w:rsid w:val="4CDC60D7"/>
    <w:rsid w:val="4CFC368B"/>
    <w:rsid w:val="4D4E6D7A"/>
    <w:rsid w:val="4D7E2C31"/>
    <w:rsid w:val="4D941421"/>
    <w:rsid w:val="4E056ED2"/>
    <w:rsid w:val="4E3C3076"/>
    <w:rsid w:val="4E7D412D"/>
    <w:rsid w:val="4F086AAF"/>
    <w:rsid w:val="4F3C010A"/>
    <w:rsid w:val="4F983596"/>
    <w:rsid w:val="5069668A"/>
    <w:rsid w:val="50A83CB2"/>
    <w:rsid w:val="512B42F2"/>
    <w:rsid w:val="521B3F21"/>
    <w:rsid w:val="538E5DEC"/>
    <w:rsid w:val="54DE0134"/>
    <w:rsid w:val="56D076DF"/>
    <w:rsid w:val="56E34736"/>
    <w:rsid w:val="56FB15A3"/>
    <w:rsid w:val="572C3C94"/>
    <w:rsid w:val="57806BBC"/>
    <w:rsid w:val="57E96040"/>
    <w:rsid w:val="58013662"/>
    <w:rsid w:val="5862688F"/>
    <w:rsid w:val="58963DA7"/>
    <w:rsid w:val="590429E2"/>
    <w:rsid w:val="592C3305"/>
    <w:rsid w:val="599C0D39"/>
    <w:rsid w:val="5A0A29D8"/>
    <w:rsid w:val="5A2C7551"/>
    <w:rsid w:val="5A400720"/>
    <w:rsid w:val="5A554DC4"/>
    <w:rsid w:val="5A8A0F2A"/>
    <w:rsid w:val="5B256E78"/>
    <w:rsid w:val="5CAC586B"/>
    <w:rsid w:val="5CE40A65"/>
    <w:rsid w:val="5CF4139A"/>
    <w:rsid w:val="5D5F3891"/>
    <w:rsid w:val="5D693C9C"/>
    <w:rsid w:val="5DC34B2B"/>
    <w:rsid w:val="5DE973D6"/>
    <w:rsid w:val="5E7A0862"/>
    <w:rsid w:val="5E8D2D21"/>
    <w:rsid w:val="5EBD1212"/>
    <w:rsid w:val="5F7C2070"/>
    <w:rsid w:val="5F883CB9"/>
    <w:rsid w:val="5FE82248"/>
    <w:rsid w:val="609D0B4D"/>
    <w:rsid w:val="60F65306"/>
    <w:rsid w:val="61784600"/>
    <w:rsid w:val="61EE644D"/>
    <w:rsid w:val="623F329A"/>
    <w:rsid w:val="62695E27"/>
    <w:rsid w:val="628242DE"/>
    <w:rsid w:val="62D94660"/>
    <w:rsid w:val="636127C3"/>
    <w:rsid w:val="6541100E"/>
    <w:rsid w:val="654C0BA8"/>
    <w:rsid w:val="655465DA"/>
    <w:rsid w:val="664352EB"/>
    <w:rsid w:val="66F434E6"/>
    <w:rsid w:val="670E22D2"/>
    <w:rsid w:val="672079BD"/>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5008FF"/>
    <w:rsid w:val="72760778"/>
    <w:rsid w:val="72CC1149"/>
    <w:rsid w:val="72F3295B"/>
    <w:rsid w:val="73B07972"/>
    <w:rsid w:val="743104E3"/>
    <w:rsid w:val="74320C3C"/>
    <w:rsid w:val="74513162"/>
    <w:rsid w:val="75431AF8"/>
    <w:rsid w:val="757B75BC"/>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2"/>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17</Pages>
  <Words>1272</Words>
  <Characters>1348</Characters>
  <Lines>1</Lines>
  <Paragraphs>1</Paragraphs>
  <TotalTime>7</TotalTime>
  <ScaleCrop>false</ScaleCrop>
  <LinksUpToDate>false</LinksUpToDate>
  <CharactersWithSpaces>1348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2025-11-24T06:30:10Z</cp:lastPrinted>
  <dcterms:modified xsi:type="dcterms:W3CDTF">2025-11-24T06:30:16Z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65A513E7BC7A4AEEADFAD430112E3D3E</vt:lpwstr>
  </property>
  <property fmtid="{D5CDD505-2E9C-101B-9397-08002B2CF9AE}" pid="4" name="KSOTemplateDocerSaveRecord">
    <vt:lpwstr>eyJoZGlkIjoiNmRiNTkwMWQxZDFhOWUzZGU2YWM2MjBkMGI0YWY5MDkiLCJ1c2VySWQiOiIxNzQwMjE2MzI3In0=</vt:lpwstr>
  </property>
</Properties>
</file>