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2B542">
      <w:pPr>
        <w:jc w:val="right"/>
        <w:rPr>
          <w:rFonts w:asciiTheme="minorEastAsia" w:hAnsiTheme="minorEastAsia" w:eastAsiaTheme="minorEastAsia"/>
          <w:szCs w:val="21"/>
        </w:rPr>
      </w:pPr>
    </w:p>
    <w:p w14:paraId="7556748B">
      <w:pPr>
        <w:pStyle w:val="39"/>
        <w:ind w:firstLine="400"/>
        <w:rPr>
          <w:rFonts w:asciiTheme="minorEastAsia" w:hAnsiTheme="minorEastAsia" w:eastAsiaTheme="minorEastAsia"/>
        </w:rPr>
      </w:pPr>
    </w:p>
    <w:p w14:paraId="4A666AC8">
      <w:pPr>
        <w:rPr>
          <w:rFonts w:asciiTheme="minorEastAsia" w:hAnsiTheme="minorEastAsia" w:eastAsiaTheme="minorEastAsia"/>
        </w:rPr>
      </w:pPr>
    </w:p>
    <w:p w14:paraId="28D56059">
      <w:pPr>
        <w:rPr>
          <w:rFonts w:asciiTheme="minorEastAsia" w:hAnsiTheme="minorEastAsia" w:eastAsiaTheme="minorEastAsia"/>
        </w:rPr>
      </w:pPr>
    </w:p>
    <w:p w14:paraId="4B3D2B34">
      <w:pPr>
        <w:rPr>
          <w:rFonts w:asciiTheme="minorEastAsia" w:hAnsiTheme="minorEastAsia" w:eastAsiaTheme="minorEastAsia"/>
        </w:rPr>
      </w:pPr>
    </w:p>
    <w:p w14:paraId="37101F93">
      <w:pPr>
        <w:ind w:right="-28"/>
        <w:jc w:val="center"/>
        <w:textAlignment w:val="bottom"/>
        <w:rPr>
          <w:rFonts w:cs="黑体" w:asciiTheme="minorEastAsia" w:hAnsiTheme="minorEastAsia" w:eastAsiaTheme="minorEastAsia"/>
          <w:bCs/>
          <w:spacing w:val="57"/>
          <w:sz w:val="96"/>
          <w:szCs w:val="96"/>
        </w:rPr>
      </w:pPr>
      <w:r>
        <w:rPr>
          <w:rFonts w:hint="eastAsia" w:cs="黑体" w:asciiTheme="minorEastAsia" w:hAnsiTheme="minorEastAsia" w:eastAsiaTheme="minorEastAsia"/>
          <w:bCs/>
          <w:spacing w:val="57"/>
          <w:sz w:val="96"/>
          <w:szCs w:val="96"/>
        </w:rPr>
        <w:t>公开采购文件</w:t>
      </w:r>
    </w:p>
    <w:p w14:paraId="498F8DAB">
      <w:pPr>
        <w:rPr>
          <w:rFonts w:asciiTheme="minorEastAsia" w:hAnsiTheme="minorEastAsia" w:eastAsiaTheme="minorEastAsia"/>
        </w:rPr>
      </w:pPr>
    </w:p>
    <w:p w14:paraId="578974A8">
      <w:pPr>
        <w:pStyle w:val="2"/>
        <w:rPr>
          <w:rFonts w:asciiTheme="minorEastAsia" w:hAnsiTheme="minorEastAsia" w:eastAsiaTheme="minorEastAsia"/>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2868C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37AD3CF9">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项目名称：</w:t>
            </w:r>
          </w:p>
        </w:tc>
        <w:tc>
          <w:tcPr>
            <w:tcW w:w="6203" w:type="dxa"/>
            <w:noWrap/>
            <w:vAlign w:val="center"/>
          </w:tcPr>
          <w:p w14:paraId="60C91F39">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u w:val="single"/>
              </w:rPr>
              <w:t>大湾区大学学术交流中心灯具采购项目（重新采购）</w:t>
            </w:r>
          </w:p>
        </w:tc>
      </w:tr>
      <w:tr w14:paraId="15157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0DF8DD10">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项目采购编号：</w:t>
            </w:r>
          </w:p>
        </w:tc>
        <w:tc>
          <w:tcPr>
            <w:tcW w:w="6203" w:type="dxa"/>
            <w:noWrap/>
            <w:vAlign w:val="center"/>
          </w:tcPr>
          <w:p w14:paraId="2242D74C">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u w:val="single"/>
              </w:rPr>
              <w:t xml:space="preserve"> GYBG-WD-02-05-015（2025）</w:t>
            </w:r>
          </w:p>
        </w:tc>
      </w:tr>
      <w:tr w14:paraId="2D381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29FA1594">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采购人：</w:t>
            </w:r>
          </w:p>
        </w:tc>
        <w:tc>
          <w:tcPr>
            <w:tcW w:w="6203" w:type="dxa"/>
            <w:noWrap/>
            <w:vAlign w:val="center"/>
          </w:tcPr>
          <w:p w14:paraId="22435837">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东莞松湖迎宾里酒店有限公司</w:t>
            </w:r>
          </w:p>
        </w:tc>
      </w:tr>
      <w:tr w14:paraId="53FAE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5AFDC7E">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采购代理：</w:t>
            </w:r>
          </w:p>
        </w:tc>
        <w:tc>
          <w:tcPr>
            <w:tcW w:w="6203" w:type="dxa"/>
            <w:noWrap/>
            <w:vAlign w:val="center"/>
          </w:tcPr>
          <w:p w14:paraId="1EF20B9D">
            <w:pPr>
              <w:spacing w:before="200"/>
              <w:jc w:val="both"/>
              <w:rPr>
                <w:rFonts w:cs="黑体" w:asciiTheme="minorEastAsia" w:hAnsiTheme="minorEastAsia" w:eastAsiaTheme="minorEastAsia"/>
                <w:bCs/>
                <w:sz w:val="32"/>
                <w:szCs w:val="24"/>
              </w:rPr>
            </w:pPr>
            <w:r>
              <w:rPr>
                <w:rFonts w:hint="eastAsia" w:cs="黑体" w:asciiTheme="minorEastAsia" w:hAnsiTheme="minorEastAsia" w:eastAsiaTheme="minorEastAsia"/>
                <w:bCs/>
                <w:sz w:val="32"/>
                <w:szCs w:val="24"/>
              </w:rPr>
              <w:t>建成工程咨询股份有限公司</w:t>
            </w:r>
          </w:p>
        </w:tc>
      </w:tr>
    </w:tbl>
    <w:p w14:paraId="1942E91C">
      <w:pPr>
        <w:jc w:val="center"/>
        <w:rPr>
          <w:rFonts w:asciiTheme="minorEastAsia" w:hAnsiTheme="minorEastAsia" w:eastAsiaTheme="minorEastAsia"/>
          <w:szCs w:val="21"/>
        </w:rPr>
      </w:pPr>
    </w:p>
    <w:p w14:paraId="6C504234">
      <w:pPr>
        <w:jc w:val="center"/>
        <w:rPr>
          <w:rFonts w:asciiTheme="minorEastAsia" w:hAnsiTheme="minorEastAsia" w:eastAsiaTheme="minorEastAsia"/>
          <w:szCs w:val="21"/>
        </w:rPr>
      </w:pPr>
    </w:p>
    <w:p w14:paraId="48D91E96">
      <w:pPr>
        <w:jc w:val="center"/>
        <w:rPr>
          <w:rFonts w:asciiTheme="minorEastAsia" w:hAnsiTheme="minorEastAsia" w:eastAsiaTheme="minorEastAsia"/>
          <w:szCs w:val="21"/>
        </w:rPr>
      </w:pPr>
    </w:p>
    <w:p w14:paraId="47F1DB28">
      <w:pPr>
        <w:pStyle w:val="39"/>
        <w:ind w:firstLine="400"/>
        <w:rPr>
          <w:rFonts w:asciiTheme="minorEastAsia" w:hAnsiTheme="minorEastAsia" w:eastAsiaTheme="minorEastAsia"/>
        </w:rPr>
      </w:pPr>
    </w:p>
    <w:p w14:paraId="2385133D">
      <w:pPr>
        <w:jc w:val="center"/>
        <w:rPr>
          <w:rFonts w:asciiTheme="minorEastAsia" w:hAnsiTheme="minorEastAsia" w:eastAsiaTheme="minorEastAsia"/>
          <w:szCs w:val="21"/>
        </w:rPr>
      </w:pPr>
    </w:p>
    <w:p w14:paraId="01DCE613">
      <w:pPr>
        <w:jc w:val="center"/>
        <w:rPr>
          <w:rFonts w:asciiTheme="minorEastAsia" w:hAnsiTheme="minorEastAsia" w:eastAsiaTheme="minorEastAsia"/>
          <w:szCs w:val="21"/>
        </w:rPr>
      </w:pPr>
    </w:p>
    <w:p w14:paraId="6CEE3A12">
      <w:pPr>
        <w:ind w:firstLine="2880" w:firstLineChars="900"/>
        <w:rPr>
          <w:rFonts w:asciiTheme="minorEastAsia" w:hAnsiTheme="minorEastAsia" w:eastAsiaTheme="minorEastAsia"/>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start="1"/>
          <w:cols w:space="708" w:num="1"/>
          <w:titlePg/>
          <w:docGrid w:type="lines" w:linePitch="360" w:charSpace="0"/>
        </w:sectPr>
      </w:pPr>
      <w:r>
        <w:rPr>
          <w:rFonts w:hint="eastAsia" w:cs="黑体" w:asciiTheme="minorEastAsia" w:hAnsiTheme="minorEastAsia" w:eastAsiaTheme="minorEastAsia"/>
          <w:bCs/>
          <w:sz w:val="32"/>
          <w:szCs w:val="24"/>
        </w:rPr>
        <w:t>2025年</w:t>
      </w:r>
      <w:r>
        <w:rPr>
          <w:rFonts w:hint="eastAsia" w:cs="黑体" w:asciiTheme="minorEastAsia" w:hAnsiTheme="minorEastAsia" w:eastAsiaTheme="minorEastAsia"/>
          <w:bCs/>
          <w:sz w:val="32"/>
          <w:szCs w:val="24"/>
          <w:lang w:eastAsia="zh-CN"/>
        </w:rPr>
        <w:t>十一</w:t>
      </w:r>
      <w:r>
        <w:rPr>
          <w:rFonts w:hint="eastAsia" w:cs="黑体" w:asciiTheme="minorEastAsia" w:hAnsiTheme="minorEastAsia" w:eastAsiaTheme="minorEastAsia"/>
          <w:bCs/>
          <w:sz w:val="32"/>
          <w:szCs w:val="24"/>
        </w:rPr>
        <w:t>月</w:t>
      </w:r>
    </w:p>
    <w:p w14:paraId="7F0190AB">
      <w:pPr>
        <w:pStyle w:val="23"/>
        <w:ind w:left="0" w:leftChars="0"/>
        <w:rPr>
          <w:rFonts w:asciiTheme="minorEastAsia" w:hAnsiTheme="minorEastAsia" w:eastAsiaTheme="minorEastAsia"/>
          <w:sz w:val="40"/>
          <w:szCs w:val="40"/>
        </w:rPr>
      </w:pPr>
      <w:r>
        <w:rPr>
          <w:rFonts w:hint="eastAsia" w:asciiTheme="minorEastAsia" w:hAnsiTheme="minorEastAsia" w:eastAsiaTheme="minorEastAsia"/>
          <w:sz w:val="40"/>
          <w:szCs w:val="40"/>
        </w:rPr>
        <w:t>目录</w:t>
      </w:r>
    </w:p>
    <w:p w14:paraId="63928D57">
      <w:pPr>
        <w:pStyle w:val="23"/>
        <w:tabs>
          <w:tab w:val="right" w:leader="dot" w:pos="8306"/>
          <w:tab w:val="clear" w:pos="8296"/>
        </w:tabs>
        <w:ind w:left="0" w:leftChars="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TOC \o "1-4" \h \z \u </w:instrText>
      </w:r>
      <w:r>
        <w:rPr>
          <w:rFonts w:hint="eastAsia" w:cs="宋体" w:asciiTheme="minorEastAsia" w:hAnsiTheme="minorEastAsia" w:eastAsiaTheme="minorEastAsia"/>
          <w:sz w:val="21"/>
          <w:szCs w:val="21"/>
        </w:rPr>
        <w:fldChar w:fldCharType="separate"/>
      </w:r>
      <w:r>
        <w:fldChar w:fldCharType="begin"/>
      </w:r>
      <w:r>
        <w:instrText xml:space="preserve"> HYPERLINK \l "_Toc27043" </w:instrText>
      </w:r>
      <w:r>
        <w:fldChar w:fldCharType="separate"/>
      </w:r>
      <w:r>
        <w:rPr>
          <w:rFonts w:hint="eastAsia" w:cs="宋体" w:asciiTheme="minorEastAsia" w:hAnsiTheme="minorEastAsia" w:eastAsiaTheme="minorEastAsia"/>
          <w:sz w:val="21"/>
          <w:szCs w:val="21"/>
        </w:rPr>
        <w:t>第一部分投标邀请</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_Toc27043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DD5C3B1">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"_Toc32058" </w:instrText>
      </w:r>
      <w:r>
        <w:fldChar w:fldCharType="separate"/>
      </w:r>
      <w:r>
        <w:rPr>
          <w:rFonts w:hint="eastAsia" w:cs="宋体" w:asciiTheme="minorEastAsia" w:hAnsiTheme="minorEastAsia" w:eastAsiaTheme="minorEastAsia"/>
          <w:sz w:val="21"/>
          <w:szCs w:val="21"/>
        </w:rPr>
        <w:t>投标邀请书</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_Toc32058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4A61B8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"_Toc14223" </w:instrText>
      </w:r>
      <w:r>
        <w:fldChar w:fldCharType="separate"/>
      </w:r>
      <w:r>
        <w:rPr>
          <w:rFonts w:hint="eastAsia" w:cs="宋体" w:asciiTheme="minorEastAsia" w:hAnsiTheme="minorEastAsia" w:eastAsiaTheme="minorEastAsia"/>
          <w:sz w:val="21"/>
          <w:szCs w:val="21"/>
        </w:rPr>
        <w:t>第二部分相关资料表格</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_Toc14223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E8CF891">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"_Toc6390" </w:instrText>
      </w:r>
      <w:r>
        <w:fldChar w:fldCharType="separate"/>
      </w:r>
      <w:r>
        <w:rPr>
          <w:rFonts w:hint="eastAsia" w:cs="宋体" w:asciiTheme="minorEastAsia" w:hAnsiTheme="minorEastAsia" w:eastAsiaTheme="minorEastAsia"/>
          <w:sz w:val="21"/>
          <w:szCs w:val="21"/>
        </w:rPr>
        <w:t>附表一：投标资料表</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_Toc6390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960992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"_Toc13435" </w:instrText>
      </w:r>
      <w:r>
        <w:fldChar w:fldCharType="separate"/>
      </w:r>
      <w:r>
        <w:rPr>
          <w:rFonts w:hint="eastAsia" w:cs="宋体" w:asciiTheme="minorEastAsia" w:hAnsiTheme="minorEastAsia" w:eastAsiaTheme="minorEastAsia"/>
          <w:sz w:val="21"/>
          <w:szCs w:val="21"/>
        </w:rPr>
        <w:t>附表二：商务技术评分及价格权重表（满分100分）</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_Toc13435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12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040E13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"_Toc4078" </w:instrText>
      </w:r>
      <w:r>
        <w:fldChar w:fldCharType="separate"/>
      </w:r>
      <w:r>
        <w:rPr>
          <w:rFonts w:hint="eastAsia" w:cs="宋体" w:asciiTheme="minorEastAsia" w:hAnsiTheme="minorEastAsia" w:eastAsiaTheme="minorEastAsia"/>
          <w:sz w:val="21"/>
          <w:szCs w:val="21"/>
        </w:rPr>
        <w:t>第三部分用户需求书</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_Toc4078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16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49D0D0E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"_Toc27644" </w:instrText>
      </w:r>
      <w:r>
        <w:fldChar w:fldCharType="separate"/>
      </w:r>
      <w:r>
        <w:rPr>
          <w:rFonts w:hint="eastAsia" w:cs="宋体" w:asciiTheme="minorEastAsia" w:hAnsiTheme="minorEastAsia" w:eastAsiaTheme="minorEastAsia"/>
          <w:sz w:val="21"/>
          <w:szCs w:val="21"/>
        </w:rPr>
        <w:t>第一章 商务需求书</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_Toc27644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16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109919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"_Toc25424" </w:instrText>
      </w:r>
      <w:r>
        <w:fldChar w:fldCharType="separate"/>
      </w:r>
      <w:r>
        <w:rPr>
          <w:rFonts w:hint="eastAsia" w:cs="宋体" w:asciiTheme="minorEastAsia" w:hAnsiTheme="minorEastAsia" w:eastAsiaTheme="minorEastAsia"/>
          <w:sz w:val="21"/>
          <w:szCs w:val="21"/>
        </w:rPr>
        <w:t>第二章 技术需求书</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_Toc25424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18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03B1000">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"_Toc5833" </w:instrText>
      </w:r>
      <w:r>
        <w:fldChar w:fldCharType="separate"/>
      </w:r>
      <w:r>
        <w:rPr>
          <w:rFonts w:hint="eastAsia" w:cs="宋体" w:asciiTheme="minorEastAsia" w:hAnsiTheme="minorEastAsia" w:eastAsiaTheme="minorEastAsia"/>
          <w:sz w:val="21"/>
          <w:szCs w:val="21"/>
        </w:rPr>
        <w:t>第四部分投标人须知</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_Toc5833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EB506F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"_Toc15408" </w:instrText>
      </w:r>
      <w:r>
        <w:fldChar w:fldCharType="separate"/>
      </w:r>
      <w:r>
        <w:rPr>
          <w:rFonts w:cs="宋体" w:asciiTheme="minorEastAsia" w:hAnsiTheme="minorEastAsia" w:eastAsiaTheme="minorEastAsia"/>
          <w:sz w:val="21"/>
          <w:szCs w:val="21"/>
        </w:rPr>
        <w:t xml:space="preserve">一、 </w:t>
      </w:r>
      <w:r>
        <w:rPr>
          <w:rFonts w:hint="eastAsia" w:cs="宋体" w:asciiTheme="minorEastAsia" w:hAnsiTheme="minorEastAsia" w:eastAsiaTheme="minorEastAsia"/>
          <w:sz w:val="21"/>
          <w:szCs w:val="21"/>
        </w:rPr>
        <w:t>说明</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_Toc15408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4BAFA9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"_Toc10233" </w:instrText>
      </w:r>
      <w:r>
        <w:fldChar w:fldCharType="separate"/>
      </w:r>
      <w:r>
        <w:rPr>
          <w:rFonts w:cs="宋体" w:asciiTheme="minorEastAsia" w:hAnsiTheme="minorEastAsia" w:eastAsiaTheme="minorEastAsia"/>
          <w:sz w:val="21"/>
          <w:szCs w:val="21"/>
        </w:rPr>
        <w:t xml:space="preserve">1. </w:t>
      </w:r>
      <w:r>
        <w:rPr>
          <w:rFonts w:hint="eastAsia" w:cs="宋体" w:asciiTheme="minorEastAsia" w:hAnsiTheme="minorEastAsia" w:eastAsiaTheme="minorEastAsia"/>
          <w:sz w:val="21"/>
          <w:szCs w:val="21"/>
        </w:rPr>
        <w:t>适用范围</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_Toc10233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9B10CF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"_Toc15953" </w:instrText>
      </w:r>
      <w:r>
        <w:fldChar w:fldCharType="separate"/>
      </w:r>
      <w:r>
        <w:rPr>
          <w:rFonts w:cs="宋体" w:asciiTheme="minorEastAsia" w:hAnsiTheme="minorEastAsia" w:eastAsiaTheme="minorEastAsia"/>
          <w:sz w:val="21"/>
          <w:szCs w:val="21"/>
        </w:rPr>
        <w:t xml:space="preserve">2. </w:t>
      </w:r>
      <w:r>
        <w:rPr>
          <w:rFonts w:hint="eastAsia" w:cs="宋体" w:asciiTheme="minorEastAsia" w:hAnsiTheme="minorEastAsia" w:eastAsiaTheme="minorEastAsia"/>
          <w:sz w:val="21"/>
          <w:szCs w:val="21"/>
        </w:rPr>
        <w:t>定义</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_Toc15953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B5C07A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"_Toc25894" </w:instrText>
      </w:r>
      <w:r>
        <w:fldChar w:fldCharType="separate"/>
      </w:r>
      <w:r>
        <w:rPr>
          <w:rFonts w:cs="宋体" w:asciiTheme="minorEastAsia" w:hAnsiTheme="minorEastAsia" w:eastAsiaTheme="minorEastAsia"/>
          <w:sz w:val="21"/>
          <w:szCs w:val="21"/>
        </w:rPr>
        <w:t xml:space="preserve">3. </w:t>
      </w:r>
      <w:r>
        <w:rPr>
          <w:rFonts w:hint="eastAsia" w:cs="宋体" w:asciiTheme="minorEastAsia" w:hAnsiTheme="minorEastAsia" w:eastAsiaTheme="minorEastAsia"/>
          <w:sz w:val="21"/>
          <w:szCs w:val="21"/>
        </w:rPr>
        <w:t>货物和服务</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_Toc25894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46692A24">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"_Toc3646" </w:instrText>
      </w:r>
      <w:r>
        <w:fldChar w:fldCharType="separate"/>
      </w:r>
      <w:r>
        <w:rPr>
          <w:rFonts w:cs="宋体" w:asciiTheme="minorEastAsia" w:hAnsiTheme="minorEastAsia" w:eastAsiaTheme="minorEastAsia"/>
          <w:sz w:val="21"/>
          <w:szCs w:val="21"/>
        </w:rPr>
        <w:t xml:space="preserve">4. </w:t>
      </w:r>
      <w:r>
        <w:rPr>
          <w:rFonts w:hint="eastAsia" w:cs="宋体" w:asciiTheme="minorEastAsia" w:hAnsiTheme="minorEastAsia" w:eastAsiaTheme="minorEastAsia"/>
          <w:sz w:val="21"/>
          <w:szCs w:val="21"/>
        </w:rPr>
        <w:t>投标费用</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_Toc3646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A5936D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"_Toc26779" </w:instrText>
      </w:r>
      <w:r>
        <w:fldChar w:fldCharType="separate"/>
      </w:r>
      <w:r>
        <w:rPr>
          <w:rFonts w:cs="宋体" w:asciiTheme="minorEastAsia" w:hAnsiTheme="minorEastAsia" w:eastAsiaTheme="minorEastAsia"/>
          <w:sz w:val="21"/>
          <w:szCs w:val="21"/>
        </w:rPr>
        <w:t xml:space="preserve">5. </w:t>
      </w:r>
      <w:r>
        <w:rPr>
          <w:rFonts w:hint="eastAsia" w:cs="宋体" w:asciiTheme="minorEastAsia" w:hAnsiTheme="minorEastAsia" w:eastAsiaTheme="minorEastAsia"/>
          <w:sz w:val="21"/>
          <w:szCs w:val="21"/>
        </w:rPr>
        <w:t>知识产权</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_Toc26779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E6F09CD">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"_Toc3398" </w:instrText>
      </w:r>
      <w:r>
        <w:fldChar w:fldCharType="separate"/>
      </w:r>
      <w:r>
        <w:rPr>
          <w:rFonts w:cs="宋体" w:asciiTheme="minorEastAsia" w:hAnsiTheme="minorEastAsia" w:eastAsiaTheme="minorEastAsia"/>
          <w:sz w:val="21"/>
          <w:szCs w:val="21"/>
        </w:rPr>
        <w:t xml:space="preserve">6. </w:t>
      </w:r>
      <w:r>
        <w:rPr>
          <w:rFonts w:hint="eastAsia" w:cs="宋体" w:asciiTheme="minorEastAsia" w:hAnsiTheme="minorEastAsia" w:eastAsiaTheme="minorEastAsia"/>
          <w:sz w:val="21"/>
          <w:szCs w:val="21"/>
        </w:rPr>
        <w:t>关于联合体投标</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_Toc3398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1F2835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"_Toc9716" </w:instrText>
      </w:r>
      <w:r>
        <w:fldChar w:fldCharType="separate"/>
      </w:r>
      <w:r>
        <w:rPr>
          <w:rFonts w:cs="宋体" w:asciiTheme="minorEastAsia" w:hAnsiTheme="minorEastAsia" w:eastAsiaTheme="minorEastAsia"/>
          <w:sz w:val="21"/>
          <w:szCs w:val="21"/>
        </w:rPr>
        <w:t xml:space="preserve">7. </w:t>
      </w:r>
      <w:r>
        <w:rPr>
          <w:rFonts w:hint="eastAsia" w:cs="宋体" w:asciiTheme="minorEastAsia" w:hAnsiTheme="minorEastAsia" w:eastAsiaTheme="minorEastAsia"/>
          <w:sz w:val="21"/>
          <w:szCs w:val="21"/>
        </w:rPr>
        <w:t>关于分支机构投标</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_Toc9716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B011E5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"_Toc8711" </w:instrText>
      </w:r>
      <w:r>
        <w:fldChar w:fldCharType="separate"/>
      </w:r>
      <w:r>
        <w:rPr>
          <w:rFonts w:cs="宋体" w:asciiTheme="minorEastAsia" w:hAnsiTheme="minorEastAsia" w:eastAsiaTheme="minorEastAsia"/>
          <w:sz w:val="21"/>
          <w:szCs w:val="21"/>
        </w:rPr>
        <w:t xml:space="preserve">8. </w:t>
      </w:r>
      <w:r>
        <w:rPr>
          <w:rFonts w:hint="eastAsia" w:cs="宋体" w:asciiTheme="minorEastAsia" w:hAnsiTheme="minorEastAsia" w:eastAsiaTheme="minorEastAsia"/>
          <w:sz w:val="21"/>
          <w:szCs w:val="21"/>
        </w:rPr>
        <w:t>踏勘现场</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_Toc8711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5381300">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"_Toc3302" </w:instrText>
      </w:r>
      <w:r>
        <w:fldChar w:fldCharType="separate"/>
      </w:r>
      <w:r>
        <w:rPr>
          <w:rFonts w:cs="宋体" w:asciiTheme="minorEastAsia" w:hAnsiTheme="minorEastAsia" w:eastAsiaTheme="minorEastAsia"/>
          <w:sz w:val="21"/>
          <w:szCs w:val="21"/>
        </w:rPr>
        <w:t xml:space="preserve">二、 </w:t>
      </w:r>
      <w:r>
        <w:rPr>
          <w:rFonts w:hint="eastAsia" w:cs="宋体" w:asciiTheme="minorEastAsia" w:hAnsiTheme="minorEastAsia" w:eastAsiaTheme="minorEastAsia"/>
          <w:sz w:val="21"/>
          <w:szCs w:val="21"/>
        </w:rPr>
        <w:t>采购文件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_Toc3302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815ADB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"_Toc23219" </w:instrText>
      </w:r>
      <w:r>
        <w:fldChar w:fldCharType="separate"/>
      </w:r>
      <w:r>
        <w:rPr>
          <w:rFonts w:cs="宋体" w:asciiTheme="minorEastAsia" w:hAnsiTheme="minorEastAsia" w:eastAsiaTheme="minorEastAsia"/>
          <w:sz w:val="21"/>
          <w:szCs w:val="21"/>
        </w:rPr>
        <w:t xml:space="preserve">9. </w:t>
      </w:r>
      <w:r>
        <w:rPr>
          <w:rFonts w:hint="eastAsia" w:cs="宋体" w:asciiTheme="minorEastAsia" w:hAnsiTheme="minorEastAsia" w:eastAsiaTheme="minorEastAsia"/>
          <w:sz w:val="21"/>
          <w:szCs w:val="21"/>
        </w:rPr>
        <w:t>采购文件的组成</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_Toc23219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633E2D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"_Toc765" </w:instrText>
      </w:r>
      <w:r>
        <w:fldChar w:fldCharType="separate"/>
      </w:r>
      <w:r>
        <w:rPr>
          <w:rFonts w:cs="宋体" w:asciiTheme="minorEastAsia" w:hAnsiTheme="minorEastAsia" w:eastAsiaTheme="minorEastAsia"/>
          <w:sz w:val="21"/>
          <w:szCs w:val="21"/>
        </w:rPr>
        <w:t xml:space="preserve">10. </w:t>
      </w:r>
      <w:r>
        <w:rPr>
          <w:rFonts w:hint="eastAsia" w:cs="宋体" w:asciiTheme="minorEastAsia" w:hAnsiTheme="minorEastAsia" w:eastAsiaTheme="minorEastAsia"/>
          <w:sz w:val="21"/>
          <w:szCs w:val="21"/>
        </w:rPr>
        <w:t>采购文件的澄清或修改</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_Toc765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7530D72">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"_Toc24125" </w:instrText>
      </w:r>
      <w:r>
        <w:fldChar w:fldCharType="separate"/>
      </w:r>
      <w:r>
        <w:rPr>
          <w:rFonts w:cs="宋体" w:asciiTheme="minorEastAsia" w:hAnsiTheme="minorEastAsia" w:eastAsiaTheme="minorEastAsia"/>
          <w:sz w:val="21"/>
          <w:szCs w:val="21"/>
        </w:rPr>
        <w:t xml:space="preserve">三、 </w:t>
      </w:r>
      <w:r>
        <w:rPr>
          <w:rFonts w:hint="eastAsia" w:cs="宋体" w:asciiTheme="minorEastAsia" w:hAnsiTheme="minorEastAsia" w:eastAsiaTheme="minorEastAsia"/>
          <w:sz w:val="21"/>
          <w:szCs w:val="21"/>
        </w:rPr>
        <w:t>投标文件的编制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_Toc24125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C886E5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"_Toc29844" </w:instrText>
      </w:r>
      <w:r>
        <w:fldChar w:fldCharType="separate"/>
      </w:r>
      <w:r>
        <w:rPr>
          <w:rFonts w:cs="宋体" w:asciiTheme="minorEastAsia" w:hAnsiTheme="minorEastAsia" w:eastAsiaTheme="minorEastAsia"/>
          <w:sz w:val="21"/>
          <w:szCs w:val="21"/>
        </w:rPr>
        <w:t xml:space="preserve">11. </w:t>
      </w:r>
      <w:r>
        <w:rPr>
          <w:rFonts w:hint="eastAsia" w:cs="宋体" w:asciiTheme="minorEastAsia" w:hAnsiTheme="minorEastAsia" w:eastAsiaTheme="minorEastAsia"/>
          <w:sz w:val="21"/>
          <w:szCs w:val="21"/>
        </w:rPr>
        <w:t>投标文件的语言及度量衡单位</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_Toc29844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6738151">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"_Toc3072" </w:instrText>
      </w:r>
      <w:r>
        <w:fldChar w:fldCharType="separate"/>
      </w:r>
      <w:r>
        <w:rPr>
          <w:rFonts w:cs="宋体" w:asciiTheme="minorEastAsia" w:hAnsiTheme="minorEastAsia" w:eastAsiaTheme="minorEastAsia"/>
          <w:sz w:val="21"/>
          <w:szCs w:val="21"/>
        </w:rPr>
        <w:t xml:space="preserve">12. </w:t>
      </w:r>
      <w:r>
        <w:rPr>
          <w:rFonts w:hint="eastAsia" w:cs="宋体" w:asciiTheme="minorEastAsia" w:hAnsiTheme="minorEastAsia" w:eastAsiaTheme="minorEastAsia"/>
          <w:sz w:val="21"/>
          <w:szCs w:val="21"/>
        </w:rPr>
        <w:t>投标文件的组成</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_Toc3072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D6D351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"_Toc32344" </w:instrText>
      </w:r>
      <w:r>
        <w:fldChar w:fldCharType="separate"/>
      </w:r>
      <w:r>
        <w:rPr>
          <w:rFonts w:cs="宋体" w:asciiTheme="minorEastAsia" w:hAnsiTheme="minorEastAsia" w:eastAsiaTheme="minorEastAsia"/>
          <w:sz w:val="21"/>
          <w:szCs w:val="21"/>
        </w:rPr>
        <w:t xml:space="preserve">13. </w:t>
      </w:r>
      <w:r>
        <w:rPr>
          <w:rFonts w:hint="eastAsia" w:cs="宋体" w:asciiTheme="minorEastAsia" w:hAnsiTheme="minorEastAsia" w:eastAsiaTheme="minorEastAsia"/>
          <w:sz w:val="21"/>
          <w:szCs w:val="21"/>
        </w:rPr>
        <w:t>投标文件编制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_Toc32344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560B52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"_Toc26026" </w:instrText>
      </w:r>
      <w:r>
        <w:fldChar w:fldCharType="separate"/>
      </w:r>
      <w:r>
        <w:rPr>
          <w:rFonts w:cs="宋体" w:asciiTheme="minorEastAsia" w:hAnsiTheme="minorEastAsia" w:eastAsiaTheme="minorEastAsia"/>
          <w:sz w:val="21"/>
          <w:szCs w:val="21"/>
        </w:rPr>
        <w:t xml:space="preserve">14. </w:t>
      </w:r>
      <w:r>
        <w:rPr>
          <w:rFonts w:hint="eastAsia" w:cs="宋体" w:asciiTheme="minorEastAsia" w:hAnsiTheme="minorEastAsia" w:eastAsiaTheme="minorEastAsia"/>
          <w:sz w:val="21"/>
          <w:szCs w:val="21"/>
        </w:rPr>
        <w:t>投标报价说明</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_Toc26026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66AC04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"_Toc31762" </w:instrText>
      </w:r>
      <w:r>
        <w:fldChar w:fldCharType="separate"/>
      </w:r>
      <w:r>
        <w:rPr>
          <w:rFonts w:cs="宋体" w:asciiTheme="minorEastAsia" w:hAnsiTheme="minorEastAsia" w:eastAsiaTheme="minorEastAsia"/>
          <w:sz w:val="21"/>
          <w:szCs w:val="21"/>
        </w:rPr>
        <w:t xml:space="preserve">15. </w:t>
      </w:r>
      <w:r>
        <w:rPr>
          <w:rFonts w:hint="eastAsia" w:cs="宋体" w:asciiTheme="minorEastAsia" w:hAnsiTheme="minorEastAsia" w:eastAsiaTheme="minorEastAsia"/>
          <w:sz w:val="21"/>
          <w:szCs w:val="21"/>
        </w:rPr>
        <w:t>投标人所提供的服务或货物的证明文件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_Toc31762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079A66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"_Toc32111" </w:instrText>
      </w:r>
      <w:r>
        <w:fldChar w:fldCharType="separate"/>
      </w:r>
      <w:r>
        <w:rPr>
          <w:rFonts w:cs="宋体" w:asciiTheme="minorEastAsia" w:hAnsiTheme="minorEastAsia" w:eastAsiaTheme="minorEastAsia"/>
          <w:sz w:val="21"/>
          <w:szCs w:val="21"/>
        </w:rPr>
        <w:t xml:space="preserve">16. </w:t>
      </w:r>
      <w:r>
        <w:rPr>
          <w:rFonts w:hint="eastAsia" w:cs="宋体" w:asciiTheme="minorEastAsia" w:hAnsiTheme="minorEastAsia" w:eastAsiaTheme="minorEastAsia"/>
          <w:sz w:val="21"/>
          <w:szCs w:val="21"/>
        </w:rPr>
        <w:t>投标有效期</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_Toc32111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FA0449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"_Toc28301" </w:instrText>
      </w:r>
      <w:r>
        <w:fldChar w:fldCharType="separate"/>
      </w:r>
      <w:r>
        <w:rPr>
          <w:rFonts w:cs="宋体" w:asciiTheme="minorEastAsia" w:hAnsiTheme="minorEastAsia" w:eastAsiaTheme="minorEastAsia"/>
          <w:sz w:val="21"/>
          <w:szCs w:val="21"/>
        </w:rPr>
        <w:t xml:space="preserve">17. </w:t>
      </w:r>
      <w:r>
        <w:rPr>
          <w:rFonts w:hint="eastAsia" w:cs="宋体" w:asciiTheme="minorEastAsia" w:hAnsiTheme="minorEastAsia" w:eastAsiaTheme="minorEastAsia"/>
          <w:sz w:val="21"/>
          <w:szCs w:val="21"/>
        </w:rPr>
        <w:t>投标保证金</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_Toc28301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512F8D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"_Toc12999" </w:instrText>
      </w:r>
      <w:r>
        <w:fldChar w:fldCharType="separate"/>
      </w:r>
      <w:r>
        <w:rPr>
          <w:rFonts w:cs="宋体" w:asciiTheme="minorEastAsia" w:hAnsiTheme="minorEastAsia" w:eastAsiaTheme="minorEastAsia"/>
          <w:sz w:val="21"/>
          <w:szCs w:val="21"/>
        </w:rPr>
        <w:t xml:space="preserve">四、 </w:t>
      </w:r>
      <w:r>
        <w:rPr>
          <w:rFonts w:hint="eastAsia" w:cs="宋体" w:asciiTheme="minorEastAsia" w:hAnsiTheme="minorEastAsia" w:eastAsiaTheme="minorEastAsia"/>
          <w:sz w:val="21"/>
          <w:szCs w:val="21"/>
        </w:rPr>
        <w:t>投标文件的递交</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_Toc12999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4470C1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"_Toc31180" </w:instrText>
      </w:r>
      <w:r>
        <w:fldChar w:fldCharType="separate"/>
      </w:r>
      <w:r>
        <w:rPr>
          <w:rFonts w:cs="宋体" w:asciiTheme="minorEastAsia" w:hAnsiTheme="minorEastAsia" w:eastAsiaTheme="minorEastAsia"/>
          <w:sz w:val="21"/>
          <w:szCs w:val="21"/>
        </w:rPr>
        <w:t xml:space="preserve">18. </w:t>
      </w:r>
      <w:r>
        <w:rPr>
          <w:rFonts w:hint="eastAsia" w:cs="宋体" w:asciiTheme="minorEastAsia" w:hAnsiTheme="minorEastAsia" w:eastAsiaTheme="minorEastAsia"/>
          <w:sz w:val="21"/>
          <w:szCs w:val="21"/>
        </w:rPr>
        <w:t>投标文件的装订，签署，密封和标记</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_Toc31180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00F43D6">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"_Toc6737" </w:instrText>
      </w:r>
      <w:r>
        <w:fldChar w:fldCharType="separate"/>
      </w:r>
      <w:r>
        <w:rPr>
          <w:rFonts w:cs="宋体" w:asciiTheme="minorEastAsia" w:hAnsiTheme="minorEastAsia" w:eastAsiaTheme="minorEastAsia"/>
          <w:sz w:val="21"/>
          <w:szCs w:val="21"/>
        </w:rPr>
        <w:t xml:space="preserve">19. </w:t>
      </w:r>
      <w:r>
        <w:rPr>
          <w:rFonts w:hint="eastAsia" w:cs="宋体" w:asciiTheme="minorEastAsia" w:hAnsiTheme="minorEastAsia" w:eastAsiaTheme="minorEastAsia"/>
          <w:sz w:val="21"/>
          <w:szCs w:val="21"/>
        </w:rPr>
        <w:t>迟交的投标文件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_Toc6737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023023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"_Toc1528" </w:instrText>
      </w:r>
      <w:r>
        <w:fldChar w:fldCharType="separate"/>
      </w:r>
      <w:r>
        <w:rPr>
          <w:rFonts w:cs="宋体" w:asciiTheme="minorEastAsia" w:hAnsiTheme="minorEastAsia" w:eastAsiaTheme="minorEastAsia"/>
          <w:sz w:val="21"/>
          <w:szCs w:val="21"/>
        </w:rPr>
        <w:t xml:space="preserve">20. </w:t>
      </w:r>
      <w:r>
        <w:rPr>
          <w:rFonts w:hint="eastAsia" w:cs="宋体" w:asciiTheme="minorEastAsia" w:hAnsiTheme="minorEastAsia" w:eastAsiaTheme="minorEastAsia"/>
          <w:sz w:val="21"/>
          <w:szCs w:val="21"/>
        </w:rPr>
        <w:t>投标样品（如需提交）</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_Toc1528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D6D256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"_Toc4491" </w:instrText>
      </w:r>
      <w:r>
        <w:fldChar w:fldCharType="separate"/>
      </w:r>
      <w:r>
        <w:rPr>
          <w:rFonts w:cs="宋体" w:asciiTheme="minorEastAsia" w:hAnsiTheme="minorEastAsia" w:eastAsiaTheme="minorEastAsia"/>
          <w:sz w:val="21"/>
          <w:szCs w:val="21"/>
        </w:rPr>
        <w:t xml:space="preserve">21. </w:t>
      </w:r>
      <w:r>
        <w:rPr>
          <w:rFonts w:hint="eastAsia" w:cs="宋体" w:asciiTheme="minorEastAsia" w:hAnsiTheme="minorEastAsia" w:eastAsiaTheme="minorEastAsia"/>
          <w:sz w:val="21"/>
          <w:szCs w:val="21"/>
        </w:rPr>
        <w:t>投标截止期</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_Toc4491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68C561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"_Toc8362" </w:instrText>
      </w:r>
      <w:r>
        <w:fldChar w:fldCharType="separate"/>
      </w:r>
      <w:r>
        <w:rPr>
          <w:rFonts w:cs="宋体" w:asciiTheme="minorEastAsia" w:hAnsiTheme="minorEastAsia" w:eastAsiaTheme="minorEastAsia"/>
          <w:sz w:val="21"/>
          <w:szCs w:val="21"/>
        </w:rPr>
        <w:t xml:space="preserve">22. </w:t>
      </w:r>
      <w:r>
        <w:rPr>
          <w:rFonts w:hint="eastAsia" w:cs="宋体" w:asciiTheme="minorEastAsia" w:hAnsiTheme="minorEastAsia" w:eastAsiaTheme="minorEastAsia"/>
          <w:sz w:val="21"/>
          <w:szCs w:val="21"/>
        </w:rPr>
        <w:t>投标文件的补充、修改与撤回</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_Toc8362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29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42E92D5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"_Toc17786" </w:instrText>
      </w:r>
      <w:r>
        <w:fldChar w:fldCharType="separate"/>
      </w:r>
      <w:r>
        <w:rPr>
          <w:rFonts w:cs="宋体" w:asciiTheme="minorEastAsia" w:hAnsiTheme="minorEastAsia" w:eastAsiaTheme="minorEastAsia"/>
          <w:sz w:val="21"/>
          <w:szCs w:val="21"/>
        </w:rPr>
        <w:t xml:space="preserve">五、 </w:t>
      </w:r>
      <w:r>
        <w:rPr>
          <w:rFonts w:hint="eastAsia" w:cs="宋体" w:asciiTheme="minorEastAsia" w:hAnsiTheme="minorEastAsia" w:eastAsiaTheme="minorEastAsia"/>
          <w:sz w:val="21"/>
          <w:szCs w:val="21"/>
        </w:rPr>
        <w:t>开标与评标</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_Toc17786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6E24AA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"_Toc26995" </w:instrText>
      </w:r>
      <w:r>
        <w:fldChar w:fldCharType="separate"/>
      </w:r>
      <w:r>
        <w:rPr>
          <w:rFonts w:cs="宋体" w:asciiTheme="minorEastAsia" w:hAnsiTheme="minorEastAsia" w:eastAsiaTheme="minorEastAsia"/>
          <w:sz w:val="21"/>
          <w:szCs w:val="21"/>
        </w:rPr>
        <w:t xml:space="preserve">23. </w:t>
      </w:r>
      <w:r>
        <w:rPr>
          <w:rFonts w:hint="eastAsia" w:cs="宋体" w:asciiTheme="minorEastAsia" w:hAnsiTheme="minorEastAsia" w:eastAsiaTheme="minorEastAsia"/>
          <w:sz w:val="21"/>
          <w:szCs w:val="21"/>
        </w:rPr>
        <w:t>开标</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_Toc26995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D2252A0">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"_Toc27521" </w:instrText>
      </w:r>
      <w:r>
        <w:fldChar w:fldCharType="separate"/>
      </w:r>
      <w:r>
        <w:rPr>
          <w:rFonts w:cs="宋体" w:asciiTheme="minorEastAsia" w:hAnsiTheme="minorEastAsia" w:eastAsiaTheme="minorEastAsia"/>
          <w:sz w:val="21"/>
          <w:szCs w:val="21"/>
        </w:rPr>
        <w:t xml:space="preserve">24. </w:t>
      </w:r>
      <w:r>
        <w:rPr>
          <w:rFonts w:hint="eastAsia" w:cs="宋体" w:asciiTheme="minorEastAsia" w:hAnsiTheme="minorEastAsia" w:eastAsiaTheme="minorEastAsia"/>
          <w:sz w:val="21"/>
          <w:szCs w:val="21"/>
        </w:rPr>
        <w:t>评标委员会及评标方法</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_Toc27521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76EC6AC">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"_Toc27610" </w:instrText>
      </w:r>
      <w:r>
        <w:fldChar w:fldCharType="separate"/>
      </w:r>
      <w:r>
        <w:rPr>
          <w:rFonts w:cs="宋体" w:asciiTheme="minorEastAsia" w:hAnsiTheme="minorEastAsia" w:eastAsiaTheme="minorEastAsia"/>
          <w:sz w:val="21"/>
          <w:szCs w:val="21"/>
        </w:rPr>
        <w:t xml:space="preserve">25. </w:t>
      </w:r>
      <w:r>
        <w:rPr>
          <w:rFonts w:hint="eastAsia" w:cs="宋体" w:asciiTheme="minorEastAsia" w:hAnsiTheme="minorEastAsia" w:eastAsiaTheme="minorEastAsia"/>
          <w:sz w:val="21"/>
          <w:szCs w:val="21"/>
        </w:rPr>
        <w:t>评审原则及评标过程的保密</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_Toc27610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31</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AC2044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"_Toc9714" </w:instrText>
      </w:r>
      <w:r>
        <w:fldChar w:fldCharType="separate"/>
      </w:r>
      <w:r>
        <w:rPr>
          <w:rFonts w:cs="宋体" w:asciiTheme="minorEastAsia" w:hAnsiTheme="minorEastAsia" w:eastAsiaTheme="minorEastAsia"/>
          <w:sz w:val="21"/>
          <w:szCs w:val="21"/>
        </w:rPr>
        <w:t xml:space="preserve">26. </w:t>
      </w:r>
      <w:r>
        <w:rPr>
          <w:rFonts w:hint="eastAsia" w:cs="宋体" w:asciiTheme="minorEastAsia" w:hAnsiTheme="minorEastAsia" w:eastAsiaTheme="minorEastAsia"/>
          <w:sz w:val="21"/>
          <w:szCs w:val="21"/>
        </w:rPr>
        <w:t>评标程序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_Toc9714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31</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16EDC2B">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"_Toc6703" </w:instrText>
      </w:r>
      <w:r>
        <w:fldChar w:fldCharType="separate"/>
      </w:r>
      <w:r>
        <w:rPr>
          <w:rFonts w:cs="宋体" w:asciiTheme="minorEastAsia" w:hAnsiTheme="minorEastAsia" w:eastAsiaTheme="minorEastAsia"/>
          <w:sz w:val="21"/>
          <w:szCs w:val="21"/>
        </w:rPr>
        <w:t xml:space="preserve">27. </w:t>
      </w:r>
      <w:r>
        <w:rPr>
          <w:rFonts w:hint="eastAsia" w:cs="宋体" w:asciiTheme="minorEastAsia" w:hAnsiTheme="minorEastAsia" w:eastAsiaTheme="minorEastAsia"/>
          <w:sz w:val="21"/>
          <w:szCs w:val="21"/>
        </w:rPr>
        <w:t>商务、技术、价格评审（具体评审项目详见投标资料表）</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_Toc6703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FFA4916">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"_Toc6685" </w:instrText>
      </w:r>
      <w:r>
        <w:fldChar w:fldCharType="separate"/>
      </w:r>
      <w:r>
        <w:rPr>
          <w:rFonts w:cs="宋体" w:asciiTheme="minorEastAsia" w:hAnsiTheme="minorEastAsia" w:eastAsiaTheme="minorEastAsia"/>
          <w:sz w:val="21"/>
          <w:szCs w:val="21"/>
        </w:rPr>
        <w:t xml:space="preserve">28. </w:t>
      </w:r>
      <w:r>
        <w:rPr>
          <w:rFonts w:hint="eastAsia" w:cs="宋体" w:asciiTheme="minorEastAsia" w:hAnsiTheme="minorEastAsia" w:eastAsiaTheme="minorEastAsia"/>
          <w:sz w:val="21"/>
          <w:szCs w:val="21"/>
        </w:rPr>
        <w:t>纪律和保密事项</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_Toc6685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49FFBA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"_Toc30673" </w:instrText>
      </w:r>
      <w:r>
        <w:fldChar w:fldCharType="separate"/>
      </w:r>
      <w:r>
        <w:rPr>
          <w:rFonts w:cs="宋体" w:asciiTheme="minorEastAsia" w:hAnsiTheme="minorEastAsia" w:eastAsiaTheme="minorEastAsia"/>
          <w:sz w:val="21"/>
          <w:szCs w:val="21"/>
        </w:rPr>
        <w:t xml:space="preserve">六、 </w:t>
      </w:r>
      <w:r>
        <w:rPr>
          <w:rFonts w:hint="eastAsia" w:cs="宋体" w:asciiTheme="minorEastAsia" w:hAnsiTheme="minorEastAsia" w:eastAsiaTheme="minorEastAsia"/>
          <w:sz w:val="21"/>
          <w:szCs w:val="21"/>
        </w:rPr>
        <w:t>授予合同</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_Toc30673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204915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"_Toc11245" </w:instrText>
      </w:r>
      <w:r>
        <w:fldChar w:fldCharType="separate"/>
      </w:r>
      <w:r>
        <w:rPr>
          <w:rFonts w:cs="宋体" w:asciiTheme="minorEastAsia" w:hAnsiTheme="minorEastAsia" w:eastAsiaTheme="minorEastAsia"/>
          <w:sz w:val="21"/>
          <w:szCs w:val="21"/>
        </w:rPr>
        <w:t xml:space="preserve">29. </w:t>
      </w:r>
      <w:r>
        <w:rPr>
          <w:rFonts w:hint="eastAsia" w:cs="宋体" w:asciiTheme="minorEastAsia" w:hAnsiTheme="minorEastAsia" w:eastAsiaTheme="minorEastAsia"/>
          <w:sz w:val="21"/>
          <w:szCs w:val="21"/>
        </w:rPr>
        <w:t>合同授予标准</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_Toc11245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DDBC7DC">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"_Toc14051" </w:instrText>
      </w:r>
      <w:r>
        <w:fldChar w:fldCharType="separate"/>
      </w:r>
      <w:r>
        <w:rPr>
          <w:rFonts w:cs="宋体" w:asciiTheme="minorEastAsia" w:hAnsiTheme="minorEastAsia" w:eastAsiaTheme="minorEastAsia"/>
          <w:sz w:val="21"/>
          <w:szCs w:val="21"/>
        </w:rPr>
        <w:t xml:space="preserve">30. </w:t>
      </w:r>
      <w:r>
        <w:rPr>
          <w:rFonts w:hint="eastAsia" w:cs="宋体" w:asciiTheme="minorEastAsia" w:hAnsiTheme="minorEastAsia" w:eastAsiaTheme="minorEastAsia"/>
          <w:sz w:val="21"/>
          <w:szCs w:val="21"/>
        </w:rPr>
        <w:t>发布中标结果</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_Toc14051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DB3DC8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"_Toc13136" </w:instrText>
      </w:r>
      <w:r>
        <w:fldChar w:fldCharType="separate"/>
      </w:r>
      <w:r>
        <w:rPr>
          <w:rFonts w:cs="宋体" w:asciiTheme="minorEastAsia" w:hAnsiTheme="minorEastAsia" w:eastAsiaTheme="minorEastAsia"/>
          <w:sz w:val="21"/>
          <w:szCs w:val="21"/>
        </w:rPr>
        <w:t xml:space="preserve">31. </w:t>
      </w:r>
      <w:r>
        <w:rPr>
          <w:rFonts w:hint="eastAsia" w:cs="宋体" w:asciiTheme="minorEastAsia" w:hAnsiTheme="minorEastAsia" w:eastAsiaTheme="minorEastAsia"/>
          <w:sz w:val="21"/>
          <w:szCs w:val="21"/>
        </w:rPr>
        <w:t>资格后审</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_Toc13136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8D5EA76">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"_Toc27788" </w:instrText>
      </w:r>
      <w:r>
        <w:fldChar w:fldCharType="separate"/>
      </w:r>
      <w:r>
        <w:rPr>
          <w:rFonts w:cs="宋体" w:asciiTheme="minorEastAsia" w:hAnsiTheme="minorEastAsia" w:eastAsiaTheme="minorEastAsia"/>
          <w:sz w:val="21"/>
          <w:szCs w:val="21"/>
        </w:rPr>
        <w:t xml:space="preserve">32. </w:t>
      </w:r>
      <w:r>
        <w:rPr>
          <w:rFonts w:hint="eastAsia" w:cs="宋体" w:asciiTheme="minorEastAsia" w:hAnsiTheme="minorEastAsia" w:eastAsiaTheme="minorEastAsia"/>
          <w:sz w:val="21"/>
          <w:szCs w:val="21"/>
        </w:rPr>
        <w:t>合同的签订与履行</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_Toc27788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C7810EA">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"_Toc25085" </w:instrText>
      </w:r>
      <w:r>
        <w:fldChar w:fldCharType="separate"/>
      </w:r>
      <w:r>
        <w:rPr>
          <w:rFonts w:cs="宋体" w:asciiTheme="minorEastAsia" w:hAnsiTheme="minorEastAsia" w:eastAsiaTheme="minorEastAsia"/>
          <w:sz w:val="21"/>
          <w:szCs w:val="21"/>
        </w:rPr>
        <w:t xml:space="preserve">33. </w:t>
      </w:r>
      <w:r>
        <w:rPr>
          <w:rFonts w:hint="eastAsia" w:cs="宋体" w:asciiTheme="minorEastAsia" w:hAnsiTheme="minorEastAsia" w:eastAsiaTheme="minorEastAsia"/>
          <w:sz w:val="21"/>
          <w:szCs w:val="21"/>
        </w:rPr>
        <w:t>履约担保</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_Toc25085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4AD9B96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"_Toc22569" </w:instrText>
      </w:r>
      <w:r>
        <w:fldChar w:fldCharType="separate"/>
      </w:r>
      <w:r>
        <w:rPr>
          <w:rFonts w:cs="宋体" w:asciiTheme="minorEastAsia" w:hAnsiTheme="minorEastAsia" w:eastAsiaTheme="minorEastAsia"/>
          <w:sz w:val="21"/>
          <w:szCs w:val="21"/>
        </w:rPr>
        <w:t xml:space="preserve">34. </w:t>
      </w:r>
      <w:r>
        <w:rPr>
          <w:rFonts w:hint="eastAsia" w:cs="宋体" w:asciiTheme="minorEastAsia" w:hAnsiTheme="minorEastAsia" w:eastAsiaTheme="minorEastAsia"/>
          <w:sz w:val="21"/>
          <w:szCs w:val="21"/>
        </w:rPr>
        <w:t>预付款保函（适用于预付款支付）</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_Toc22569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3B91F7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"_Toc1114" </w:instrText>
      </w:r>
      <w:r>
        <w:fldChar w:fldCharType="separate"/>
      </w:r>
      <w:r>
        <w:rPr>
          <w:rFonts w:cs="宋体" w:asciiTheme="minorEastAsia" w:hAnsiTheme="minorEastAsia" w:eastAsiaTheme="minorEastAsia"/>
          <w:sz w:val="21"/>
          <w:szCs w:val="21"/>
        </w:rPr>
        <w:t xml:space="preserve">七、 </w:t>
      </w:r>
      <w:r>
        <w:rPr>
          <w:rFonts w:hint="eastAsia" w:cs="宋体" w:asciiTheme="minorEastAsia" w:hAnsiTheme="minorEastAsia" w:eastAsiaTheme="minorEastAsia"/>
          <w:sz w:val="21"/>
          <w:szCs w:val="21"/>
        </w:rPr>
        <w:t>异议</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_Toc1114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3F9D09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"_Toc23836" </w:instrText>
      </w:r>
      <w:r>
        <w:fldChar w:fldCharType="separate"/>
      </w:r>
      <w:r>
        <w:rPr>
          <w:rFonts w:cs="宋体" w:asciiTheme="minorEastAsia" w:hAnsiTheme="minorEastAsia" w:eastAsiaTheme="minorEastAsia"/>
          <w:sz w:val="21"/>
          <w:szCs w:val="21"/>
        </w:rPr>
        <w:t xml:space="preserve">35. </w:t>
      </w:r>
      <w:r>
        <w:rPr>
          <w:rFonts w:hint="eastAsia" w:cs="宋体" w:asciiTheme="minorEastAsia" w:hAnsiTheme="minorEastAsia" w:eastAsiaTheme="minorEastAsia"/>
          <w:sz w:val="21"/>
          <w:szCs w:val="21"/>
        </w:rPr>
        <w:t>异议</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_Toc23836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9A341F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"_Toc24199" </w:instrText>
      </w:r>
      <w:r>
        <w:fldChar w:fldCharType="separate"/>
      </w:r>
      <w:r>
        <w:rPr>
          <w:rFonts w:cs="宋体" w:asciiTheme="minorEastAsia" w:hAnsiTheme="minorEastAsia" w:eastAsiaTheme="minorEastAsia"/>
          <w:sz w:val="21"/>
          <w:szCs w:val="21"/>
        </w:rPr>
        <w:t xml:space="preserve">八、 </w:t>
      </w:r>
      <w:r>
        <w:rPr>
          <w:rFonts w:hint="eastAsia" w:cs="宋体" w:asciiTheme="minorEastAsia" w:hAnsiTheme="minorEastAsia" w:eastAsiaTheme="minorEastAsia"/>
          <w:sz w:val="21"/>
          <w:szCs w:val="21"/>
        </w:rPr>
        <w:t>其他</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_Toc24199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238B96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"_Toc3108" </w:instrText>
      </w:r>
      <w:r>
        <w:fldChar w:fldCharType="separate"/>
      </w:r>
      <w:r>
        <w:rPr>
          <w:rFonts w:cs="宋体" w:asciiTheme="minorEastAsia" w:hAnsiTheme="minorEastAsia" w:eastAsiaTheme="minorEastAsia"/>
          <w:sz w:val="21"/>
          <w:szCs w:val="21"/>
        </w:rPr>
        <w:t xml:space="preserve">36. </w:t>
      </w:r>
      <w:r>
        <w:rPr>
          <w:rFonts w:hint="eastAsia" w:cs="宋体" w:asciiTheme="minorEastAsia" w:hAnsiTheme="minorEastAsia" w:eastAsiaTheme="minorEastAsia"/>
          <w:sz w:val="21"/>
          <w:szCs w:val="21"/>
        </w:rPr>
        <w:t>采购文件的解释权</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_Toc3108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B40FFA0">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"_Toc12000" </w:instrText>
      </w:r>
      <w:r>
        <w:fldChar w:fldCharType="separate"/>
      </w:r>
      <w:r>
        <w:rPr>
          <w:rFonts w:hint="eastAsia" w:cs="宋体" w:asciiTheme="minorEastAsia" w:hAnsiTheme="minorEastAsia" w:eastAsiaTheme="minorEastAsia"/>
          <w:sz w:val="21"/>
          <w:szCs w:val="21"/>
        </w:rPr>
        <w:t>第五部分  合同条款格式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_Toc12000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F9668C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"_Toc16481" </w:instrText>
      </w:r>
      <w:r>
        <w:fldChar w:fldCharType="separate"/>
      </w:r>
      <w:r>
        <w:rPr>
          <w:rFonts w:hint="eastAsia" w:cs="宋体" w:asciiTheme="minorEastAsia" w:hAnsiTheme="minorEastAsia" w:eastAsiaTheme="minorEastAsia"/>
          <w:sz w:val="21"/>
          <w:szCs w:val="21"/>
        </w:rPr>
        <w:t>第六部分附件－投标文件格式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_Toc16481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38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4267F3D">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"_Toc26996" </w:instrText>
      </w:r>
      <w:r>
        <w:fldChar w:fldCharType="separate"/>
      </w:r>
      <w:r>
        <w:rPr>
          <w:rFonts w:hint="eastAsia" w:cs="宋体" w:asciiTheme="minorEastAsia" w:hAnsiTheme="minorEastAsia" w:eastAsiaTheme="minorEastAsia"/>
          <w:sz w:val="21"/>
          <w:szCs w:val="21"/>
        </w:rPr>
        <w:t>投标文件目录</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_Toc26996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49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4A624D1">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"_Toc13671" </w:instrText>
      </w:r>
      <w:r>
        <w:fldChar w:fldCharType="separate"/>
      </w:r>
      <w:r>
        <w:rPr>
          <w:rFonts w:hint="eastAsia" w:cs="宋体" w:asciiTheme="minorEastAsia" w:hAnsiTheme="minorEastAsia" w:eastAsiaTheme="minorEastAsia"/>
          <w:sz w:val="21"/>
          <w:szCs w:val="21"/>
        </w:rPr>
        <w:t>附件1.评分标准索引表</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_Toc13671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2786B31">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"_Toc7230" </w:instrText>
      </w:r>
      <w:r>
        <w:fldChar w:fldCharType="separate"/>
      </w:r>
      <w:r>
        <w:rPr>
          <w:rFonts w:hint="eastAsia" w:cs="宋体" w:asciiTheme="minorEastAsia" w:hAnsiTheme="minorEastAsia" w:eastAsiaTheme="minorEastAsia"/>
          <w:sz w:val="21"/>
          <w:szCs w:val="21"/>
        </w:rPr>
        <w:t>价格文件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_Toc7230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51</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B7077B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"_Toc26390" </w:instrText>
      </w:r>
      <w:r>
        <w:fldChar w:fldCharType="separate"/>
      </w:r>
      <w:r>
        <w:rPr>
          <w:rFonts w:hint="eastAsia" w:cs="宋体" w:asciiTheme="minorEastAsia" w:hAnsiTheme="minorEastAsia" w:eastAsiaTheme="minorEastAsia"/>
          <w:sz w:val="21"/>
          <w:szCs w:val="21"/>
        </w:rPr>
        <w:t>附件2.开标一览表格式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_Toc26390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BF6ADA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"_Toc10792" </w:instrText>
      </w:r>
      <w:r>
        <w:fldChar w:fldCharType="separate"/>
      </w:r>
      <w:r>
        <w:rPr>
          <w:rFonts w:hint="eastAsia" w:cs="宋体" w:asciiTheme="minorEastAsia" w:hAnsiTheme="minorEastAsia" w:eastAsiaTheme="minorEastAsia"/>
          <w:sz w:val="21"/>
          <w:szCs w:val="21"/>
        </w:rPr>
        <w:t>附件3.报价明细表格式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_Toc10792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28AED3C">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"_Toc20754" </w:instrText>
      </w:r>
      <w:r>
        <w:fldChar w:fldCharType="separate"/>
      </w:r>
      <w:r>
        <w:rPr>
          <w:rFonts w:hint="eastAsia" w:cs="宋体" w:asciiTheme="minorEastAsia" w:hAnsiTheme="minorEastAsia" w:eastAsiaTheme="minorEastAsia"/>
          <w:sz w:val="21"/>
          <w:szCs w:val="21"/>
        </w:rPr>
        <w:t>商务文件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_Toc20754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7BD86F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"_Toc15134" </w:instrText>
      </w:r>
      <w:r>
        <w:fldChar w:fldCharType="separate"/>
      </w:r>
      <w:r>
        <w:rPr>
          <w:rFonts w:hint="eastAsia" w:cs="宋体" w:asciiTheme="minorEastAsia" w:hAnsiTheme="minorEastAsia" w:eastAsiaTheme="minorEastAsia"/>
          <w:sz w:val="21"/>
          <w:szCs w:val="21"/>
        </w:rPr>
        <w:t>附件4.投标书格式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_Toc15134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04D743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"_Toc4877" </w:instrText>
      </w:r>
      <w:r>
        <w:fldChar w:fldCharType="separate"/>
      </w:r>
      <w:r>
        <w:rPr>
          <w:rFonts w:hint="eastAsia" w:cs="宋体" w:asciiTheme="minorEastAsia" w:hAnsiTheme="minorEastAsia" w:eastAsiaTheme="minorEastAsia"/>
          <w:sz w:val="21"/>
          <w:szCs w:val="21"/>
        </w:rPr>
        <w:t>附件5. 法定代表人证明书格式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_Toc4877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C2E766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"_Toc29112" </w:instrText>
      </w:r>
      <w:r>
        <w:fldChar w:fldCharType="separate"/>
      </w:r>
      <w:r>
        <w:rPr>
          <w:rFonts w:hint="eastAsia" w:cs="宋体" w:asciiTheme="minorEastAsia" w:hAnsiTheme="minorEastAsia" w:eastAsiaTheme="minorEastAsia"/>
          <w:sz w:val="21"/>
          <w:szCs w:val="21"/>
        </w:rPr>
        <w:t>附件6.法定代表人授权书格式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_Toc29112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3749FD3">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"_Toc26686" </w:instrText>
      </w:r>
      <w:r>
        <w:fldChar w:fldCharType="separate"/>
      </w:r>
      <w:r>
        <w:rPr>
          <w:rFonts w:hint="eastAsia" w:cs="宋体" w:asciiTheme="minorEastAsia" w:hAnsiTheme="minorEastAsia" w:eastAsiaTheme="minorEastAsia"/>
          <w:sz w:val="21"/>
          <w:szCs w:val="21"/>
        </w:rPr>
        <w:t>附件7.资格申明</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_Toc26686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732E3B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"_Toc15178" </w:instrText>
      </w:r>
      <w:r>
        <w:fldChar w:fldCharType="separate"/>
      </w:r>
      <w:r>
        <w:rPr>
          <w:rFonts w:hint="eastAsia" w:cs="宋体" w:asciiTheme="minorEastAsia" w:hAnsiTheme="minorEastAsia" w:eastAsiaTheme="minorEastAsia"/>
          <w:sz w:val="21"/>
          <w:szCs w:val="21"/>
        </w:rPr>
        <w:t>附件8.营业执照</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_Toc15178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59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0961FFD">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"_Toc5052" </w:instrText>
      </w:r>
      <w:r>
        <w:fldChar w:fldCharType="separate"/>
      </w:r>
      <w:r>
        <w:rPr>
          <w:rFonts w:hint="eastAsia" w:cs="宋体" w:asciiTheme="minorEastAsia" w:hAnsiTheme="minorEastAsia" w:eastAsiaTheme="minorEastAsia"/>
          <w:sz w:val="21"/>
          <w:szCs w:val="21"/>
        </w:rPr>
        <w:t>附件9.相关资质证明文件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_Toc5052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293385A4">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"_Toc30039" </w:instrText>
      </w:r>
      <w:r>
        <w:fldChar w:fldCharType="separate"/>
      </w:r>
      <w:r>
        <w:rPr>
          <w:rFonts w:hint="eastAsia" w:cs="宋体" w:asciiTheme="minorEastAsia" w:hAnsiTheme="minorEastAsia" w:eastAsiaTheme="minorEastAsia"/>
          <w:sz w:val="21"/>
          <w:szCs w:val="21"/>
        </w:rPr>
        <w:t>附件10.在经营活动中没有重大违法记录的书面声明格式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_Toc30039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61</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3F0FCE1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"_Toc12444" </w:instrText>
      </w:r>
      <w:r>
        <w:fldChar w:fldCharType="separate"/>
      </w:r>
      <w:r>
        <w:rPr>
          <w:rFonts w:hint="eastAsia" w:cs="宋体" w:asciiTheme="minorEastAsia" w:hAnsiTheme="minorEastAsia" w:eastAsiaTheme="minorEastAsia"/>
          <w:sz w:val="21"/>
          <w:szCs w:val="21"/>
        </w:rPr>
        <w:t>附件11.承诺书格式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_Toc12444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62</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49184CA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"_Toc15294" </w:instrText>
      </w:r>
      <w:r>
        <w:fldChar w:fldCharType="separate"/>
      </w:r>
      <w:r>
        <w:rPr>
          <w:rFonts w:hint="eastAsia" w:cs="宋体" w:asciiTheme="minorEastAsia" w:hAnsiTheme="minorEastAsia" w:eastAsiaTheme="minorEastAsia"/>
          <w:sz w:val="21"/>
          <w:szCs w:val="21"/>
        </w:rPr>
        <w:t>附件12.商务需求条款偏离表格式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_Toc15294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31523F6">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"_Toc3065" </w:instrText>
      </w:r>
      <w:r>
        <w:fldChar w:fldCharType="separate"/>
      </w:r>
      <w:r>
        <w:rPr>
          <w:rFonts w:hint="eastAsia" w:cs="宋体" w:asciiTheme="minorEastAsia" w:hAnsiTheme="minorEastAsia" w:eastAsiaTheme="minorEastAsia"/>
          <w:sz w:val="21"/>
          <w:szCs w:val="21"/>
        </w:rPr>
        <w:t>附件13.业绩表</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_Toc3065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7310CBC8">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"_Toc3346" </w:instrText>
      </w:r>
      <w:r>
        <w:fldChar w:fldCharType="separate"/>
      </w:r>
      <w:r>
        <w:rPr>
          <w:rFonts w:hint="eastAsia" w:cs="宋体" w:asciiTheme="minorEastAsia" w:hAnsiTheme="minorEastAsia" w:eastAsiaTheme="minorEastAsia"/>
          <w:sz w:val="21"/>
          <w:szCs w:val="21"/>
        </w:rPr>
        <w:t>附件14.联合体协议书（如有）</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_Toc3346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17956486">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"_Toc8280" </w:instrText>
      </w:r>
      <w:r>
        <w:fldChar w:fldCharType="separate"/>
      </w:r>
      <w:r>
        <w:rPr>
          <w:rFonts w:hint="eastAsia" w:cs="宋体" w:asciiTheme="minorEastAsia" w:hAnsiTheme="minorEastAsia" w:eastAsiaTheme="minorEastAsia"/>
          <w:sz w:val="21"/>
          <w:szCs w:val="21"/>
        </w:rPr>
        <w:t>技术文件</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_Toc8280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67</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8B6816A">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"_Toc7938" </w:instrText>
      </w:r>
      <w:r>
        <w:fldChar w:fldCharType="separate"/>
      </w:r>
      <w:r>
        <w:rPr>
          <w:rFonts w:hint="eastAsia" w:cs="宋体" w:asciiTheme="minorEastAsia" w:hAnsiTheme="minorEastAsia" w:eastAsiaTheme="minorEastAsia"/>
          <w:sz w:val="21"/>
          <w:szCs w:val="21"/>
        </w:rPr>
        <w:t>附件15. 技术规格偏离表格式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_Toc7938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68</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5416202">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"_Toc17666" </w:instrText>
      </w:r>
      <w:r>
        <w:fldChar w:fldCharType="separate"/>
      </w:r>
      <w:r>
        <w:rPr>
          <w:rFonts w:hint="eastAsia" w:cs="宋体" w:asciiTheme="minorEastAsia" w:hAnsiTheme="minorEastAsia" w:eastAsiaTheme="minorEastAsia"/>
          <w:sz w:val="21"/>
          <w:szCs w:val="21"/>
        </w:rPr>
        <w:t>附件16.项目实施方案格式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_Toc17666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69</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56A14FE">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"_Toc19134" </w:instrText>
      </w:r>
      <w:r>
        <w:fldChar w:fldCharType="separate"/>
      </w:r>
      <w:r>
        <w:rPr>
          <w:rFonts w:hint="eastAsia" w:cs="宋体" w:asciiTheme="minorEastAsia" w:hAnsiTheme="minorEastAsia" w:eastAsiaTheme="minorEastAsia"/>
          <w:sz w:val="21"/>
          <w:szCs w:val="21"/>
        </w:rPr>
        <w:t>附件17.实施本项目的有关人员资料表格式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_Toc19134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70</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34059B7">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"_Toc31044" </w:instrText>
      </w:r>
      <w:r>
        <w:fldChar w:fldCharType="separate"/>
      </w:r>
      <w:r>
        <w:rPr>
          <w:rFonts w:hint="eastAsia" w:cs="宋体" w:asciiTheme="minorEastAsia" w:hAnsiTheme="minorEastAsia" w:eastAsiaTheme="minorEastAsia"/>
          <w:sz w:val="21"/>
          <w:szCs w:val="21"/>
        </w:rPr>
        <w:t>附件18.投标保证金汇入情况说明格式</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_Toc31044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71</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B7071FF">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"_Toc31158" </w:instrText>
      </w:r>
      <w:r>
        <w:fldChar w:fldCharType="separate"/>
      </w:r>
      <w:r>
        <w:rPr>
          <w:rFonts w:hint="eastAsia" w:cs="宋体" w:asciiTheme="minorEastAsia" w:hAnsiTheme="minorEastAsia" w:eastAsiaTheme="minorEastAsia"/>
          <w:sz w:val="21"/>
          <w:szCs w:val="21"/>
        </w:rPr>
        <w:t>附件19.不可撤销履约保函</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_Toc31158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73</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A3201B9">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"_Toc12992" </w:instrText>
      </w:r>
      <w:r>
        <w:fldChar w:fldCharType="separate"/>
      </w:r>
      <w:r>
        <w:rPr>
          <w:rFonts w:hint="eastAsia" w:cs="宋体" w:asciiTheme="minorEastAsia" w:hAnsiTheme="minorEastAsia" w:eastAsiaTheme="minorEastAsia"/>
          <w:sz w:val="21"/>
          <w:szCs w:val="21"/>
        </w:rPr>
        <w:t>附件20.预付款保函（适用于预付款支付）</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_Toc12992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74</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63144C8C">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"_Toc32046" </w:instrText>
      </w:r>
      <w:r>
        <w:fldChar w:fldCharType="separate"/>
      </w:r>
      <w:r>
        <w:rPr>
          <w:rFonts w:hint="eastAsia" w:cs="宋体" w:asciiTheme="minorEastAsia" w:hAnsiTheme="minorEastAsia" w:eastAsiaTheme="minorEastAsia"/>
          <w:sz w:val="21"/>
          <w:szCs w:val="21"/>
        </w:rPr>
        <w:t>唱标信封</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_Toc32046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75</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0F7437E5">
      <w:pPr>
        <w:pStyle w:val="23"/>
        <w:tabs>
          <w:tab w:val="right" w:leader="dot" w:pos="8306"/>
          <w:tab w:val="clear" w:pos="8296"/>
        </w:tabs>
        <w:ind w:left="0" w:leftChars="0"/>
        <w:rPr>
          <w:rFonts w:cs="宋体" w:asciiTheme="minorEastAsia" w:hAnsiTheme="minorEastAsia" w:eastAsiaTheme="minorEastAsia"/>
          <w:sz w:val="21"/>
          <w:szCs w:val="21"/>
        </w:rPr>
      </w:pPr>
      <w:r>
        <w:fldChar w:fldCharType="begin"/>
      </w:r>
      <w:r>
        <w:instrText xml:space="preserve"> HYPERLINK \l "_Toc3890" </w:instrText>
      </w:r>
      <w:r>
        <w:fldChar w:fldCharType="separate"/>
      </w:r>
      <w:r>
        <w:rPr>
          <w:rFonts w:hint="eastAsia" w:cs="宋体" w:asciiTheme="minorEastAsia" w:hAnsiTheme="minorEastAsia" w:eastAsiaTheme="minorEastAsia"/>
          <w:sz w:val="21"/>
          <w:szCs w:val="21"/>
        </w:rPr>
        <w:t>附件21.唱标信封内装（内容务必与投标文件正本一致）</w:t>
      </w:r>
      <w:r>
        <w:rPr>
          <w:rFonts w:hint="eastAsia" w:cs="宋体" w:asciiTheme="minorEastAsia" w:hAnsiTheme="minorEastAsia" w:eastAsiaTheme="minorEastAsia"/>
          <w:sz w:val="21"/>
          <w:szCs w:val="21"/>
        </w:rPr>
        <w:tab/>
      </w:r>
      <w:r>
        <w:rPr>
          <w:rFonts w:hint="eastAsia" w:cs="宋体" w:asciiTheme="minorEastAsia" w:hAnsiTheme="minorEastAsia" w:eastAsiaTheme="minorEastAsia"/>
          <w:sz w:val="21"/>
          <w:szCs w:val="21"/>
        </w:rPr>
        <w:fldChar w:fldCharType="begin"/>
      </w:r>
      <w:r>
        <w:rPr>
          <w:rFonts w:hint="eastAsia" w:cs="宋体" w:asciiTheme="minorEastAsia" w:hAnsiTheme="minorEastAsia" w:eastAsiaTheme="minorEastAsia"/>
          <w:sz w:val="21"/>
          <w:szCs w:val="21"/>
        </w:rPr>
        <w:instrText xml:space="preserve"> PAGEREF _Toc3890 \h </w:instrText>
      </w:r>
      <w:r>
        <w:rPr>
          <w:rFonts w:hint="eastAsia" w:cs="宋体" w:asciiTheme="minorEastAsia" w:hAnsiTheme="minorEastAsia" w:eastAsiaTheme="minorEastAsia"/>
          <w:sz w:val="21"/>
          <w:szCs w:val="21"/>
        </w:rPr>
        <w:fldChar w:fldCharType="separate"/>
      </w:r>
      <w:r>
        <w:rPr>
          <w:rFonts w:cs="宋体" w:asciiTheme="minorEastAsia" w:hAnsiTheme="minorEastAsia" w:eastAsiaTheme="minorEastAsia"/>
          <w:sz w:val="21"/>
          <w:szCs w:val="21"/>
        </w:rPr>
        <w:t>76</w:t>
      </w:r>
      <w:r>
        <w:rPr>
          <w:rFonts w:hint="eastAsia" w:cs="宋体" w:asciiTheme="minorEastAsia" w:hAnsiTheme="minorEastAsia" w:eastAsiaTheme="minorEastAsia"/>
          <w:sz w:val="21"/>
          <w:szCs w:val="21"/>
        </w:rPr>
        <w:fldChar w:fldCharType="end"/>
      </w:r>
      <w:r>
        <w:rPr>
          <w:rFonts w:hint="eastAsia" w:cs="宋体" w:asciiTheme="minorEastAsia" w:hAnsiTheme="minorEastAsia" w:eastAsiaTheme="minorEastAsia"/>
          <w:sz w:val="21"/>
          <w:szCs w:val="21"/>
        </w:rPr>
        <w:fldChar w:fldCharType="end"/>
      </w:r>
    </w:p>
    <w:p w14:paraId="58A96CCC">
      <w:pPr>
        <w:pStyle w:val="23"/>
        <w:tabs>
          <w:tab w:val="right" w:leader="dot" w:pos="8306"/>
          <w:tab w:val="clear" w:pos="8296"/>
        </w:tabs>
        <w:ind w:left="0" w:leftChars="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fldChar w:fldCharType="end"/>
      </w:r>
    </w:p>
    <w:p w14:paraId="71D2E76D">
      <w:pPr>
        <w:rPr>
          <w:rFonts w:cs="宋体" w:asciiTheme="minorEastAsia" w:hAnsiTheme="minorEastAsia" w:eastAsiaTheme="minorEastAsia"/>
          <w:szCs w:val="21"/>
        </w:rPr>
      </w:pPr>
      <w:r>
        <w:rPr>
          <w:rFonts w:hint="eastAsia" w:cs="宋体" w:asciiTheme="minorEastAsia" w:hAnsiTheme="minorEastAsia" w:eastAsiaTheme="minorEastAsia"/>
          <w:szCs w:val="21"/>
        </w:rPr>
        <w:br w:type="page"/>
      </w:r>
    </w:p>
    <w:p w14:paraId="4E4028C6">
      <w:pPr>
        <w:pStyle w:val="6"/>
        <w:spacing w:before="0" w:after="0" w:line="240" w:lineRule="auto"/>
        <w:rPr>
          <w:rFonts w:asciiTheme="minorEastAsia" w:hAnsiTheme="minorEastAsia" w:eastAsiaTheme="minorEastAsia"/>
          <w:sz w:val="28"/>
          <w:szCs w:val="28"/>
        </w:rPr>
      </w:pPr>
      <w:bookmarkStart w:id="0" w:name="_Toc27043"/>
      <w:r>
        <w:rPr>
          <w:rFonts w:hint="eastAsia" w:asciiTheme="minorEastAsia" w:hAnsiTheme="minorEastAsia" w:eastAsiaTheme="minorEastAsia"/>
          <w:sz w:val="28"/>
          <w:szCs w:val="28"/>
        </w:rPr>
        <w:t>第一部分投标邀请</w:t>
      </w:r>
      <w:bookmarkEnd w:id="0"/>
    </w:p>
    <w:p w14:paraId="53AF4C1C">
      <w:pPr>
        <w:pStyle w:val="7"/>
        <w:spacing w:before="0" w:after="0" w:line="360" w:lineRule="auto"/>
        <w:jc w:val="center"/>
        <w:rPr>
          <w:rFonts w:cs="宋体" w:asciiTheme="minorEastAsia" w:hAnsiTheme="minorEastAsia" w:eastAsiaTheme="minorEastAsia"/>
        </w:rPr>
      </w:pPr>
      <w:bookmarkStart w:id="1" w:name="_Toc32058"/>
      <w:r>
        <w:rPr>
          <w:rFonts w:hint="eastAsia" w:cs="宋体" w:asciiTheme="minorEastAsia" w:hAnsiTheme="minorEastAsia" w:eastAsiaTheme="minorEastAsia"/>
        </w:rPr>
        <w:t>投标邀请书</w:t>
      </w:r>
      <w:bookmarkEnd w:id="1"/>
    </w:p>
    <w:p w14:paraId="2E99CC53">
      <w:pPr>
        <w:ind w:firstLine="422" w:firstLineChars="200"/>
        <w:rPr>
          <w:rFonts w:asciiTheme="minorEastAsia" w:hAnsiTheme="minorEastAsia" w:eastAsiaTheme="minorEastAsia"/>
          <w:szCs w:val="21"/>
        </w:rPr>
      </w:pPr>
      <w:r>
        <w:rPr>
          <w:rFonts w:hint="eastAsia" w:asciiTheme="minorEastAsia" w:hAnsiTheme="minorEastAsia" w:eastAsiaTheme="minorEastAsia"/>
          <w:b/>
          <w:bCs/>
          <w:szCs w:val="21"/>
          <w:u w:val="single"/>
        </w:rPr>
        <w:t>建成工程咨询股份有限公司</w:t>
      </w:r>
      <w:r>
        <w:rPr>
          <w:rFonts w:asciiTheme="minorEastAsia" w:hAnsiTheme="minorEastAsia" w:eastAsiaTheme="minorEastAsia"/>
          <w:szCs w:val="21"/>
        </w:rPr>
        <w:t>（以下简称</w:t>
      </w:r>
      <w:r>
        <w:rPr>
          <w:rFonts w:hint="eastAsia" w:asciiTheme="minorEastAsia" w:hAnsiTheme="minorEastAsia" w:eastAsiaTheme="minorEastAsia"/>
          <w:szCs w:val="21"/>
        </w:rPr>
        <w:t>“采购代理机构”</w:t>
      </w:r>
      <w:r>
        <w:rPr>
          <w:rFonts w:asciiTheme="minorEastAsia" w:hAnsiTheme="minorEastAsia" w:eastAsiaTheme="minorEastAsia"/>
          <w:szCs w:val="21"/>
        </w:rPr>
        <w:t>）受</w:t>
      </w:r>
      <w:r>
        <w:rPr>
          <w:rFonts w:hint="eastAsia" w:asciiTheme="minorEastAsia" w:hAnsiTheme="minorEastAsia" w:eastAsiaTheme="minorEastAsia"/>
          <w:b/>
          <w:bCs/>
          <w:szCs w:val="21"/>
          <w:u w:val="single"/>
        </w:rPr>
        <w:t>东莞松湖迎宾里酒店有限公司</w:t>
      </w:r>
      <w:r>
        <w:rPr>
          <w:rFonts w:asciiTheme="minorEastAsia" w:hAnsiTheme="minorEastAsia" w:eastAsiaTheme="minorEastAsia"/>
          <w:szCs w:val="21"/>
        </w:rPr>
        <w:t>（以下简称</w:t>
      </w:r>
      <w:r>
        <w:rPr>
          <w:rFonts w:hint="eastAsia" w:asciiTheme="minorEastAsia" w:hAnsiTheme="minorEastAsia" w:eastAsiaTheme="minorEastAsia"/>
          <w:szCs w:val="21"/>
        </w:rPr>
        <w:t>“采购人”</w:t>
      </w:r>
      <w:r>
        <w:rPr>
          <w:rFonts w:asciiTheme="minorEastAsia" w:hAnsiTheme="minorEastAsia" w:eastAsiaTheme="minorEastAsia"/>
          <w:szCs w:val="21"/>
        </w:rPr>
        <w:t>）委托，</w:t>
      </w:r>
      <w:r>
        <w:rPr>
          <w:rFonts w:hint="eastAsia" w:asciiTheme="minorEastAsia" w:hAnsiTheme="minorEastAsia" w:eastAsiaTheme="minorEastAsia"/>
          <w:szCs w:val="21"/>
        </w:rPr>
        <w:t>现</w:t>
      </w:r>
      <w:r>
        <w:rPr>
          <w:rFonts w:asciiTheme="minorEastAsia" w:hAnsiTheme="minorEastAsia" w:eastAsiaTheme="minorEastAsia"/>
          <w:szCs w:val="21"/>
        </w:rPr>
        <w:t>就</w:t>
      </w:r>
      <w:r>
        <w:rPr>
          <w:rFonts w:hint="eastAsia" w:asciiTheme="minorEastAsia" w:hAnsiTheme="minorEastAsia" w:eastAsiaTheme="minorEastAsia"/>
          <w:b/>
          <w:bCs/>
          <w:szCs w:val="21"/>
          <w:u w:val="single"/>
        </w:rPr>
        <w:t>大湾区大学学术交流中心灯具采购项目（重新采购）</w:t>
      </w:r>
      <w:r>
        <w:rPr>
          <w:rFonts w:hint="eastAsia" w:asciiTheme="minorEastAsia" w:hAnsiTheme="minorEastAsia" w:eastAsiaTheme="minorEastAsia"/>
          <w:szCs w:val="21"/>
        </w:rPr>
        <w:t>（项目编号：GYBG-WD-02-05-015（2025））</w:t>
      </w:r>
      <w:r>
        <w:rPr>
          <w:rFonts w:hint="eastAsia" w:cs="Times New Roman" w:asciiTheme="minorEastAsia" w:hAnsiTheme="minorEastAsia" w:eastAsiaTheme="minorEastAsia"/>
          <w:szCs w:val="21"/>
        </w:rPr>
        <w:t>进行国内公开采购</w:t>
      </w:r>
      <w:r>
        <w:rPr>
          <w:rFonts w:hint="eastAsia" w:asciiTheme="minorEastAsia" w:hAnsiTheme="minorEastAsia" w:eastAsiaTheme="minorEastAsia"/>
          <w:szCs w:val="21"/>
        </w:rPr>
        <w:t>，欢迎符合采购文件要求的国内投标人参加投标</w:t>
      </w:r>
      <w:r>
        <w:rPr>
          <w:rFonts w:asciiTheme="minorEastAsia" w:hAnsiTheme="minorEastAsia" w:eastAsiaTheme="minorEastAsia"/>
          <w:szCs w:val="21"/>
        </w:rPr>
        <w:t>。有关事项如下：</w:t>
      </w:r>
    </w:p>
    <w:p w14:paraId="352E4D52">
      <w:pPr>
        <w:ind w:firstLine="413" w:firstLineChars="196"/>
        <w:rPr>
          <w:rFonts w:asciiTheme="minorEastAsia" w:hAnsiTheme="minorEastAsia" w:eastAsiaTheme="minorEastAsia"/>
          <w:b/>
          <w:szCs w:val="21"/>
        </w:rPr>
      </w:pPr>
    </w:p>
    <w:p w14:paraId="122B1445">
      <w:pPr>
        <w:ind w:firstLine="413"/>
        <w:rPr>
          <w:rFonts w:asciiTheme="minorEastAsia" w:hAnsiTheme="minorEastAsia" w:eastAsiaTheme="minorEastAsia"/>
          <w:b/>
          <w:szCs w:val="21"/>
        </w:rPr>
      </w:pPr>
      <w:r>
        <w:rPr>
          <w:rFonts w:hint="eastAsia" w:asciiTheme="minorEastAsia" w:hAnsiTheme="minorEastAsia" w:eastAsiaTheme="minorEastAsia"/>
          <w:b/>
          <w:szCs w:val="21"/>
        </w:rPr>
        <w:t>一、采购项目概况</w:t>
      </w:r>
    </w:p>
    <w:p w14:paraId="1738F6C8">
      <w:pPr>
        <w:ind w:firstLine="420" w:firstLineChars="200"/>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、采购</w:t>
      </w:r>
      <w:r>
        <w:rPr>
          <w:rFonts w:asciiTheme="minorEastAsia" w:hAnsiTheme="minorEastAsia" w:eastAsiaTheme="minorEastAsia"/>
          <w:szCs w:val="21"/>
        </w:rPr>
        <w:t>项目名称</w:t>
      </w:r>
      <w:r>
        <w:rPr>
          <w:rFonts w:hint="eastAsia" w:asciiTheme="minorEastAsia" w:hAnsiTheme="minorEastAsia" w:eastAsiaTheme="minorEastAsia"/>
          <w:szCs w:val="21"/>
        </w:rPr>
        <w:t>：</w:t>
      </w:r>
      <w:r>
        <w:rPr>
          <w:rFonts w:hint="eastAsia" w:asciiTheme="minorEastAsia" w:hAnsiTheme="minorEastAsia" w:eastAsiaTheme="minorEastAsia"/>
          <w:b/>
          <w:bCs/>
          <w:szCs w:val="21"/>
          <w:u w:val="single"/>
        </w:rPr>
        <w:t>大湾区大学学术交流中心灯具采购项目（重新采购）</w:t>
      </w:r>
    </w:p>
    <w:p w14:paraId="7A2EF55D">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2、最高</w:t>
      </w:r>
      <w:r>
        <w:rPr>
          <w:rFonts w:asciiTheme="minorEastAsia" w:hAnsiTheme="minorEastAsia" w:eastAsiaTheme="minorEastAsia"/>
          <w:szCs w:val="21"/>
        </w:rPr>
        <w:t>限价</w:t>
      </w:r>
      <w:r>
        <w:rPr>
          <w:rFonts w:hint="eastAsia" w:asciiTheme="minorEastAsia" w:hAnsiTheme="minorEastAsia" w:eastAsiaTheme="minorEastAsia"/>
          <w:szCs w:val="21"/>
        </w:rPr>
        <w:t>（元）</w:t>
      </w:r>
      <w:r>
        <w:rPr>
          <w:rFonts w:asciiTheme="minorEastAsia" w:hAnsiTheme="minorEastAsia" w:eastAsiaTheme="minorEastAsia"/>
          <w:szCs w:val="21"/>
        </w:rPr>
        <w:t>：</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b/>
          <w:bCs/>
          <w:szCs w:val="21"/>
          <w:u w:val="single"/>
          <w:lang w:val="en-US" w:eastAsia="zh-CN"/>
        </w:rPr>
        <w:t>430000.00</w:t>
      </w:r>
      <w:r>
        <w:rPr>
          <w:rFonts w:hint="eastAsia" w:asciiTheme="minorEastAsia" w:hAnsiTheme="minorEastAsia" w:eastAsiaTheme="minorEastAsia"/>
          <w:b/>
          <w:bCs/>
          <w:szCs w:val="21"/>
          <w:u w:val="single"/>
        </w:rPr>
        <w:t xml:space="preserve"> </w:t>
      </w:r>
      <w:r>
        <w:rPr>
          <w:rFonts w:hint="eastAsia" w:asciiTheme="minorEastAsia" w:hAnsiTheme="minorEastAsia" w:eastAsiaTheme="minorEastAsia"/>
          <w:szCs w:val="21"/>
          <w:u w:val="single"/>
        </w:rPr>
        <w:t>元</w:t>
      </w:r>
    </w:p>
    <w:p w14:paraId="6B3B1490">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3152"/>
        <w:gridCol w:w="1400"/>
        <w:gridCol w:w="2779"/>
      </w:tblGrid>
      <w:tr w14:paraId="58C3E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14:paraId="314C5427">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采购包号</w:t>
            </w:r>
          </w:p>
        </w:tc>
        <w:tc>
          <w:tcPr>
            <w:tcW w:w="1848" w:type="pct"/>
            <w:vAlign w:val="center"/>
          </w:tcPr>
          <w:p w14:paraId="6E235BA3">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项目内容</w:t>
            </w:r>
          </w:p>
        </w:tc>
        <w:tc>
          <w:tcPr>
            <w:tcW w:w="821" w:type="pct"/>
            <w:vAlign w:val="center"/>
          </w:tcPr>
          <w:p w14:paraId="26870B7F">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采购供货单位数量</w:t>
            </w:r>
          </w:p>
        </w:tc>
        <w:tc>
          <w:tcPr>
            <w:tcW w:w="1629" w:type="pct"/>
            <w:vAlign w:val="center"/>
          </w:tcPr>
          <w:p w14:paraId="4B2AD824">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供货期</w:t>
            </w:r>
          </w:p>
        </w:tc>
      </w:tr>
      <w:tr w14:paraId="4D46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23CADF04">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w:t>
            </w:r>
          </w:p>
        </w:tc>
        <w:tc>
          <w:tcPr>
            <w:tcW w:w="1848" w:type="pct"/>
            <w:vAlign w:val="center"/>
          </w:tcPr>
          <w:p w14:paraId="6950207D">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大湾区大学学术交流中心灯具采购项目（重新采购）</w:t>
            </w:r>
          </w:p>
        </w:tc>
        <w:tc>
          <w:tcPr>
            <w:tcW w:w="821" w:type="pct"/>
            <w:vAlign w:val="center"/>
          </w:tcPr>
          <w:p w14:paraId="3CCCADD1">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详见《采购清单》</w:t>
            </w:r>
          </w:p>
        </w:tc>
        <w:tc>
          <w:tcPr>
            <w:tcW w:w="1629" w:type="pct"/>
            <w:vAlign w:val="center"/>
          </w:tcPr>
          <w:p w14:paraId="12103D19">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自中标通知书发出之日起40个日历日内完成交货、安装并验收合格交付给采购人正常使用，部分灯具须于2025年12月25日完成交货、安装并验收合格交付给采购人正常使用，具体详见《采购清单》。</w:t>
            </w:r>
          </w:p>
        </w:tc>
      </w:tr>
    </w:tbl>
    <w:p w14:paraId="08C1C0D8">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4、项目需求</w:t>
      </w:r>
    </w:p>
    <w:p w14:paraId="6D5D673A">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详细内容请参阅采购文件第三部分《用户需求书》。</w:t>
      </w:r>
    </w:p>
    <w:p w14:paraId="15D3A730">
      <w:pPr>
        <w:ind w:firstLine="413" w:firstLineChars="196"/>
        <w:rPr>
          <w:rFonts w:asciiTheme="minorEastAsia" w:hAnsiTheme="minorEastAsia" w:eastAsiaTheme="minorEastAsia"/>
          <w:b/>
          <w:szCs w:val="21"/>
        </w:rPr>
      </w:pPr>
    </w:p>
    <w:p w14:paraId="479484A8">
      <w:pPr>
        <w:ind w:firstLine="413" w:firstLineChars="196"/>
        <w:rPr>
          <w:rFonts w:asciiTheme="minorEastAsia" w:hAnsiTheme="minorEastAsia" w:eastAsiaTheme="minorEastAsia"/>
          <w:b/>
          <w:szCs w:val="21"/>
        </w:rPr>
      </w:pPr>
      <w:r>
        <w:rPr>
          <w:rFonts w:hint="eastAsia" w:asciiTheme="minorEastAsia" w:hAnsiTheme="minorEastAsia" w:eastAsiaTheme="minorEastAsia"/>
          <w:b/>
          <w:szCs w:val="21"/>
        </w:rPr>
        <w:t>二、投标人资格要求</w:t>
      </w:r>
    </w:p>
    <w:p w14:paraId="542BF618">
      <w:pPr>
        <w:ind w:firstLine="411" w:firstLineChars="196"/>
        <w:rPr>
          <w:rFonts w:asciiTheme="minorEastAsia" w:hAnsiTheme="minorEastAsia" w:eastAsiaTheme="minorEastAsia"/>
          <w:szCs w:val="21"/>
        </w:rPr>
      </w:pPr>
      <w:r>
        <w:rPr>
          <w:rFonts w:hint="eastAsia" w:asciiTheme="minorEastAsia" w:hAnsiTheme="minorEastAsia" w:eastAsiaTheme="minorEastAsia"/>
          <w:szCs w:val="21"/>
        </w:rPr>
        <w:t>1、一般要求：</w:t>
      </w:r>
    </w:p>
    <w:p w14:paraId="2391139B">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0224B6FD">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D6AED67">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（3）投标人的单位负责人为同一人或者存在直接控股、管理关系的不同投标人，不得参加同一合同项下的采购活动（提供承诺函，格式自拟）。</w:t>
      </w:r>
    </w:p>
    <w:p w14:paraId="496A3001">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（4）未被列入“信用中国”网站(www.creditchina.gov.cn )“记录失信被执行人或</w:t>
      </w:r>
      <w:r>
        <w:rPr>
          <w:rFonts w:hint="eastAsia" w:asciiTheme="minorEastAsia" w:hAnsiTheme="minorEastAsia" w:eastAsiaTheme="minorEastAsia"/>
        </w:rPr>
        <w:t>重大税收违法失信主体</w:t>
      </w:r>
      <w:r>
        <w:rPr>
          <w:rFonts w:hint="eastAsia" w:asciiTheme="minorEastAsia" w:hAnsiTheme="minorEastAsia" w:eastAsiaTheme="minorEastAsia"/>
          <w:szCs w:val="21"/>
        </w:rPr>
        <w:t>或政府采购严重违法失信行为”记录名单。以代理机构于投标截止日当天在“信用中国”网站查询结果为准，如相关失信记录已失效，投标人需提供相关证明资料。</w:t>
      </w:r>
    </w:p>
    <w:p w14:paraId="399BE6B6">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（5）未被列入东实集团及下属企业相关领域黑名单。【以</w:t>
      </w:r>
      <w:r>
        <w:rPr>
          <w:rFonts w:hint="eastAsia" w:cs="宋体" w:asciiTheme="minorEastAsia" w:hAnsiTheme="minorEastAsia" w:eastAsiaTheme="minorEastAsia"/>
          <w:kern w:val="2"/>
          <w:szCs w:val="21"/>
          <w:lang w:val="zh-CN"/>
        </w:rPr>
        <w:t>东莞实业投资控股集团有限公司</w:t>
      </w:r>
      <w:r>
        <w:rPr>
          <w:rFonts w:hint="eastAsia" w:asciiTheme="minorEastAsia" w:hAnsiTheme="minorEastAsia" w:eastAsiaTheme="minorEastAsia"/>
          <w:szCs w:val="21"/>
        </w:rPr>
        <w:t>发文（东实通〔2021〕44号）、（东实通〔2021〕98号）、</w:t>
      </w:r>
      <w:r>
        <w:rPr>
          <w:rFonts w:asciiTheme="minorEastAsia" w:hAnsiTheme="minorEastAsia" w:eastAsiaTheme="minorEastAsia"/>
          <w:szCs w:val="21"/>
        </w:rPr>
        <w:t>（东实通〔2022〕75号）</w:t>
      </w:r>
      <w:r>
        <w:rPr>
          <w:rFonts w:hint="eastAsia" w:asciiTheme="minorEastAsia" w:hAnsiTheme="minorEastAsia" w:eastAsiaTheme="minorEastAsia"/>
          <w:szCs w:val="21"/>
        </w:rPr>
        <w:t>、（东实通〔2023〕37号）、（东实通〔2024〕163号）、（东实通〔2024〕195号）为准，如有最新发文通知，按最新文件执行。】</w:t>
      </w:r>
    </w:p>
    <w:p w14:paraId="2858144B">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（6）本项目（不接受）联合体投标。</w:t>
      </w:r>
    </w:p>
    <w:p w14:paraId="5BCB72CA">
      <w:pPr>
        <w:rPr>
          <w:rFonts w:asciiTheme="minorEastAsia" w:hAnsiTheme="minorEastAsia" w:eastAsiaTheme="minorEastAsia"/>
          <w:szCs w:val="21"/>
        </w:rPr>
      </w:pPr>
      <w:r>
        <w:rPr>
          <w:rFonts w:hint="eastAsia" w:asciiTheme="minorEastAsia" w:hAnsiTheme="minorEastAsia" w:eastAsiaTheme="minorEastAsia"/>
          <w:szCs w:val="21"/>
        </w:rPr>
        <w:t>2、</w:t>
      </w:r>
      <w:r>
        <w:rPr>
          <w:rFonts w:hint="eastAsia" w:asciiTheme="minorEastAsia" w:hAnsiTheme="minorEastAsia" w:eastAsiaTheme="minorEastAsia"/>
          <w:b/>
          <w:bCs/>
          <w:szCs w:val="21"/>
        </w:rPr>
        <w:t>资格业绩要求</w:t>
      </w:r>
    </w:p>
    <w:p w14:paraId="14C1008B">
      <w:pPr>
        <w:ind w:firstLine="420" w:firstLineChars="200"/>
        <w:rPr>
          <w:rFonts w:asciiTheme="minorEastAsia" w:hAnsiTheme="minorEastAsia" w:eastAsiaTheme="minorEastAsia"/>
        </w:rPr>
      </w:pPr>
      <w:r>
        <w:rPr>
          <w:rFonts w:hint="eastAsia" w:asciiTheme="minorEastAsia" w:hAnsiTheme="minorEastAsia" w:eastAsiaTheme="minorEastAsia"/>
          <w:u w:val="single"/>
        </w:rPr>
        <w:t xml:space="preserve"> 投标人须具备的业绩要求：具备2022年1月1日至今的灯具供货及安装业绩。【提供的业绩不少于1份，按合同签订时间为准，须提供合同关键页复印件（包含但不限于合同首页、合同金额页、合同签字页等）、该合同期内任意一期发票复印件，并加盖公章】 。</w:t>
      </w:r>
      <w:r>
        <w:rPr>
          <w:rFonts w:hint="eastAsia" w:asciiTheme="minorEastAsia" w:hAnsiTheme="minorEastAsia" w:eastAsiaTheme="minorEastAsia"/>
        </w:rPr>
        <w:t xml:space="preserve"> </w:t>
      </w:r>
    </w:p>
    <w:p w14:paraId="42183410">
      <w:pPr>
        <w:ind w:firstLine="420" w:firstLineChars="200"/>
        <w:rPr>
          <w:rFonts w:asciiTheme="minorEastAsia" w:hAnsiTheme="minorEastAsia" w:eastAsiaTheme="minorEastAsia"/>
        </w:rPr>
      </w:pPr>
    </w:p>
    <w:p w14:paraId="2545807A">
      <w:pPr>
        <w:ind w:firstLine="413" w:firstLineChars="196"/>
        <w:rPr>
          <w:rFonts w:asciiTheme="minorEastAsia" w:hAnsiTheme="minorEastAsia" w:eastAsiaTheme="minorEastAsia"/>
          <w:b/>
          <w:szCs w:val="21"/>
        </w:rPr>
      </w:pPr>
      <w:r>
        <w:rPr>
          <w:rFonts w:hint="eastAsia" w:asciiTheme="minorEastAsia" w:hAnsiTheme="minorEastAsia" w:eastAsiaTheme="minorEastAsia"/>
          <w:b/>
          <w:szCs w:val="21"/>
        </w:rPr>
        <w:t>三、获取采购文件方式及要求：</w:t>
      </w:r>
    </w:p>
    <w:p w14:paraId="57447790">
      <w:pPr>
        <w:wordWrap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本项目不进行实名登记报名，拟参加投标的投标人可于投标截止时间前自行网上下载采购文件。</w:t>
      </w:r>
      <w:r>
        <w:rPr>
          <w:rFonts w:cs="宋体" w:asciiTheme="minorEastAsia" w:hAnsiTheme="minorEastAsia" w:eastAsiaTheme="minorEastAsia"/>
          <w:szCs w:val="21"/>
        </w:rPr>
        <w:t>采购文件下载地址：</w:t>
      </w:r>
      <w:r>
        <w:rPr>
          <w:rFonts w:hint="eastAsia" w:cs="宋体" w:asciiTheme="minorEastAsia" w:hAnsiTheme="minorEastAsia" w:eastAsiaTheme="minorEastAsia"/>
          <w:szCs w:val="21"/>
          <w:u w:val="single"/>
        </w:rPr>
        <w:t>中国招标投标公共服务平台（http://www.cebpubservice.com/）、广东省公共资源交易平台（https://ygp.gdzwfw.gov.cn）、东莞实业投资控股集团有限公司-招标采购栏目（http://www.dgsy.com.cn/）、建成工程咨询股份有限公司门户网站（http://www.gzjc.com.cn/index.html?aspxerrorpath=/）</w:t>
      </w:r>
      <w:r>
        <w:rPr>
          <w:rFonts w:hint="eastAsia" w:cs="宋体" w:asciiTheme="minorEastAsia" w:hAnsiTheme="minorEastAsia" w:eastAsiaTheme="minorEastAsia"/>
          <w:szCs w:val="21"/>
        </w:rPr>
        <w:t>。</w:t>
      </w:r>
    </w:p>
    <w:p w14:paraId="0951BEF7">
      <w:pPr>
        <w:rPr>
          <w:rFonts w:asciiTheme="minorEastAsia" w:hAnsiTheme="minorEastAsia" w:eastAsiaTheme="minorEastAsia"/>
        </w:rPr>
      </w:pPr>
    </w:p>
    <w:p w14:paraId="076ADFFB">
      <w:pPr>
        <w:ind w:firstLine="413" w:firstLineChars="196"/>
        <w:rPr>
          <w:rFonts w:asciiTheme="minorEastAsia" w:hAnsiTheme="minorEastAsia" w:eastAsiaTheme="minorEastAsia"/>
          <w:b/>
          <w:szCs w:val="21"/>
        </w:rPr>
      </w:pPr>
      <w:r>
        <w:rPr>
          <w:rFonts w:hint="eastAsia" w:asciiTheme="minorEastAsia" w:hAnsiTheme="minorEastAsia" w:eastAsiaTheme="minorEastAsia"/>
          <w:b/>
          <w:szCs w:val="21"/>
        </w:rPr>
        <w:t>四、投标文件的递交</w:t>
      </w:r>
    </w:p>
    <w:p w14:paraId="7E7E0CCA">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1、递交投标文件时间：</w:t>
      </w:r>
      <w:r>
        <w:rPr>
          <w:rFonts w:hint="eastAsia" w:cs="宋体" w:asciiTheme="minorEastAsia" w:hAnsiTheme="minorEastAsia" w:eastAsiaTheme="minorEastAsia"/>
          <w:szCs w:val="21"/>
        </w:rPr>
        <w:t>2025年</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u w:val="single"/>
          <w:lang w:val="en-US" w:eastAsia="zh-CN"/>
        </w:rPr>
        <w:t>12</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月</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u w:val="single"/>
          <w:lang w:val="en-US" w:eastAsia="zh-CN"/>
        </w:rPr>
        <w:t>05</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日（</w:t>
      </w:r>
      <w:r>
        <w:rPr>
          <w:rFonts w:hint="eastAsia" w:asciiTheme="minorEastAsia" w:hAnsiTheme="minorEastAsia" w:eastAsiaTheme="minorEastAsia"/>
          <w:szCs w:val="21"/>
        </w:rPr>
        <w:t>北京时间）</w:t>
      </w:r>
      <w:r>
        <w:rPr>
          <w:rFonts w:hint="eastAsia" w:asciiTheme="minorEastAsia" w:hAnsiTheme="minorEastAsia" w:eastAsiaTheme="minorEastAsia"/>
          <w:szCs w:val="21"/>
          <w:u w:val="single"/>
        </w:rPr>
        <w:t>09</w:t>
      </w:r>
      <w:r>
        <w:rPr>
          <w:rFonts w:hint="eastAsia" w:asciiTheme="minorEastAsia" w:hAnsiTheme="minorEastAsia" w:eastAsiaTheme="minorEastAsia"/>
          <w:szCs w:val="21"/>
        </w:rPr>
        <w:t>:</w:t>
      </w:r>
      <w:r>
        <w:rPr>
          <w:rFonts w:hint="eastAsia" w:asciiTheme="minorEastAsia" w:hAnsiTheme="minorEastAsia" w:eastAsiaTheme="minorEastAsia"/>
          <w:szCs w:val="21"/>
          <w:u w:val="single"/>
        </w:rPr>
        <w:t>00</w:t>
      </w:r>
      <w:r>
        <w:rPr>
          <w:rFonts w:asciiTheme="minorEastAsia" w:hAnsiTheme="minorEastAsia" w:eastAsiaTheme="minorEastAsia"/>
          <w:szCs w:val="21"/>
        </w:rPr>
        <w:t>-</w:t>
      </w:r>
      <w:r>
        <w:rPr>
          <w:rFonts w:hint="eastAsia" w:asciiTheme="minorEastAsia" w:hAnsiTheme="minorEastAsia" w:eastAsiaTheme="minorEastAsia"/>
          <w:szCs w:val="21"/>
          <w:u w:val="single"/>
        </w:rPr>
        <w:t>09</w:t>
      </w:r>
      <w:r>
        <w:rPr>
          <w:rFonts w:hint="eastAsia" w:asciiTheme="minorEastAsia" w:hAnsiTheme="minorEastAsia" w:eastAsiaTheme="minorEastAsia"/>
          <w:szCs w:val="21"/>
        </w:rPr>
        <w:t>:</w:t>
      </w:r>
      <w:r>
        <w:rPr>
          <w:rFonts w:hint="eastAsia" w:asciiTheme="minorEastAsia" w:hAnsiTheme="minorEastAsia" w:eastAsiaTheme="minorEastAsia"/>
          <w:szCs w:val="21"/>
          <w:u w:val="single"/>
        </w:rPr>
        <w:t>30</w:t>
      </w:r>
      <w:r>
        <w:rPr>
          <w:rFonts w:hint="eastAsia" w:asciiTheme="minorEastAsia" w:hAnsiTheme="minorEastAsia" w:eastAsiaTheme="minorEastAsia"/>
          <w:szCs w:val="21"/>
        </w:rPr>
        <w:t>。</w:t>
      </w:r>
    </w:p>
    <w:p w14:paraId="70572890">
      <w:pPr>
        <w:ind w:firstLine="420" w:firstLineChars="200"/>
        <w:rPr>
          <w:rFonts w:asciiTheme="minorEastAsia" w:hAnsiTheme="minorEastAsia" w:eastAsiaTheme="minorEastAsia"/>
          <w:b/>
          <w:szCs w:val="21"/>
        </w:rPr>
      </w:pPr>
      <w:r>
        <w:rPr>
          <w:rFonts w:hint="eastAsia" w:asciiTheme="minorEastAsia" w:hAnsiTheme="minorEastAsia" w:eastAsiaTheme="minorEastAsia"/>
          <w:szCs w:val="21"/>
        </w:rPr>
        <w:t>2、递交投标文件</w:t>
      </w:r>
      <w:r>
        <w:rPr>
          <w:rFonts w:asciiTheme="minorEastAsia" w:hAnsiTheme="minorEastAsia" w:eastAsiaTheme="minorEastAsia"/>
          <w:szCs w:val="21"/>
        </w:rPr>
        <w:t>截止</w:t>
      </w:r>
      <w:r>
        <w:rPr>
          <w:rFonts w:hint="eastAsia" w:asciiTheme="minorEastAsia" w:hAnsiTheme="minorEastAsia" w:eastAsiaTheme="minorEastAsia"/>
          <w:szCs w:val="21"/>
        </w:rPr>
        <w:t>及开标时间：</w:t>
      </w:r>
      <w:r>
        <w:rPr>
          <w:rFonts w:hint="eastAsia" w:cs="宋体" w:asciiTheme="minorEastAsia" w:hAnsiTheme="minorEastAsia" w:eastAsiaTheme="minorEastAsia"/>
          <w:szCs w:val="21"/>
        </w:rPr>
        <w:t>2025年</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u w:val="single"/>
          <w:lang w:val="en-US" w:eastAsia="zh-CN"/>
        </w:rPr>
        <w:t>12</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月</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u w:val="single"/>
          <w:lang w:val="en-US" w:eastAsia="zh-CN"/>
        </w:rPr>
        <w:t>05</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日</w:t>
      </w:r>
      <w:r>
        <w:rPr>
          <w:rFonts w:hint="eastAsia" w:asciiTheme="minorEastAsia" w:hAnsiTheme="minorEastAsia" w:eastAsiaTheme="minorEastAsia"/>
          <w:szCs w:val="21"/>
          <w:u w:val="single"/>
        </w:rPr>
        <w:t>09</w:t>
      </w:r>
      <w:r>
        <w:rPr>
          <w:rFonts w:hint="eastAsia" w:asciiTheme="minorEastAsia" w:hAnsiTheme="minorEastAsia" w:eastAsiaTheme="minorEastAsia"/>
          <w:szCs w:val="21"/>
        </w:rPr>
        <w:t>:</w:t>
      </w:r>
      <w:r>
        <w:rPr>
          <w:rFonts w:hint="eastAsia" w:asciiTheme="minorEastAsia" w:hAnsiTheme="minorEastAsia" w:eastAsiaTheme="minorEastAsia"/>
          <w:szCs w:val="21"/>
          <w:u w:val="single"/>
        </w:rPr>
        <w:t>30</w:t>
      </w:r>
      <w:r>
        <w:rPr>
          <w:rFonts w:hint="eastAsia" w:asciiTheme="minorEastAsia" w:hAnsiTheme="minorEastAsia" w:eastAsiaTheme="minorEastAsia"/>
          <w:szCs w:val="21"/>
        </w:rPr>
        <w:t>（北京时间），所有投标文件应于截止时间之前递交，迟交或以电报、传真形式的投标文件将拒绝接收。</w:t>
      </w:r>
    </w:p>
    <w:p w14:paraId="1D0D518C">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w:t>
      </w:r>
      <w:r>
        <w:rPr>
          <w:rFonts w:asciiTheme="minorEastAsia" w:hAnsiTheme="minorEastAsia" w:eastAsiaTheme="minorEastAsia"/>
          <w:szCs w:val="21"/>
        </w:rPr>
        <w:t>开标地点</w:t>
      </w:r>
      <w:r>
        <w:rPr>
          <w:rFonts w:hint="eastAsia" w:asciiTheme="minorEastAsia" w:hAnsiTheme="minorEastAsia" w:eastAsiaTheme="minorEastAsia"/>
          <w:szCs w:val="21"/>
        </w:rPr>
        <w:t>：</w:t>
      </w:r>
      <w:r>
        <w:rPr>
          <w:rFonts w:hint="eastAsia" w:asciiTheme="minorEastAsia" w:hAnsiTheme="minorEastAsia" w:eastAsiaTheme="minorEastAsia"/>
          <w:szCs w:val="21"/>
          <w:u w:val="single"/>
        </w:rPr>
        <w:t xml:space="preserve"> 广东省东莞市南城街道西平宏伟三路39号联景商业大厦16层会议01室。</w:t>
      </w:r>
    </w:p>
    <w:p w14:paraId="5794FE52">
      <w:pPr>
        <w:ind w:firstLine="411" w:firstLineChars="196"/>
        <w:rPr>
          <w:rFonts w:asciiTheme="minorEastAsia" w:hAnsiTheme="minorEastAsia" w:eastAsiaTheme="minorEastAsia"/>
          <w:bCs/>
          <w:szCs w:val="21"/>
        </w:rPr>
      </w:pPr>
      <w:r>
        <w:rPr>
          <w:rFonts w:hint="eastAsia" w:asciiTheme="minorEastAsia" w:hAnsiTheme="minorEastAsia" w:eastAsiaTheme="minorEastAsia"/>
          <w:bCs/>
          <w:szCs w:val="21"/>
        </w:rPr>
        <w:t>4、开标事宜：</w:t>
      </w:r>
      <w:r>
        <w:rPr>
          <w:rFonts w:hint="eastAsia" w:asciiTheme="minorEastAsia" w:hAnsiTheme="minorEastAsia" w:eastAsiaTheme="minorEastAsia"/>
          <w:b/>
          <w:bCs/>
          <w:szCs w:val="21"/>
        </w:rPr>
        <w:t>届时请投标人的法定代表人或其授权代表务必携带有效身份证明出席开标会</w:t>
      </w:r>
      <w:r>
        <w:rPr>
          <w:rFonts w:hint="eastAsia" w:asciiTheme="minorEastAsia" w:hAnsiTheme="minorEastAsia" w:eastAsiaTheme="minorEastAsia"/>
          <w:bCs/>
          <w:szCs w:val="21"/>
        </w:rPr>
        <w:t>。</w:t>
      </w:r>
    </w:p>
    <w:p w14:paraId="45D06601">
      <w:pPr>
        <w:pStyle w:val="39"/>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5、出现以下情形时，采购代理机构不予接收投标（响应）文件：</w:t>
      </w:r>
    </w:p>
    <w:p w14:paraId="515BE9E7">
      <w:pPr>
        <w:pStyle w:val="39"/>
        <w:spacing w:line="360" w:lineRule="auto"/>
        <w:rPr>
          <w:rFonts w:asciiTheme="minorEastAsia" w:hAnsiTheme="minorEastAsia" w:eastAsiaTheme="minorEastAsia"/>
          <w:sz w:val="21"/>
          <w:szCs w:val="21"/>
        </w:rPr>
      </w:pPr>
      <w:r>
        <w:rPr>
          <w:rFonts w:asciiTheme="minorEastAsia" w:hAnsiTheme="minorEastAsia" w:eastAsiaTheme="minorEastAsia"/>
          <w:sz w:val="21"/>
          <w:szCs w:val="21"/>
        </w:rPr>
        <w:tab/>
      </w:r>
      <w:r>
        <w:rPr>
          <w:rFonts w:hint="eastAsia" w:asciiTheme="minorEastAsia" w:hAnsiTheme="minorEastAsia" w:eastAsiaTheme="minorEastAsia"/>
          <w:sz w:val="21"/>
          <w:szCs w:val="21"/>
        </w:rPr>
        <w:t>（1）逾期送达或者未送达指定地点的；</w:t>
      </w:r>
    </w:p>
    <w:p w14:paraId="2FA9847D">
      <w:pPr>
        <w:pStyle w:val="39"/>
        <w:spacing w:line="360" w:lineRule="auto"/>
        <w:rPr>
          <w:rFonts w:asciiTheme="minorEastAsia" w:hAnsiTheme="minorEastAsia" w:eastAsiaTheme="minorEastAsia"/>
          <w:sz w:val="21"/>
          <w:szCs w:val="21"/>
        </w:rPr>
      </w:pPr>
      <w:r>
        <w:rPr>
          <w:rFonts w:asciiTheme="minorEastAsia" w:hAnsiTheme="minorEastAsia" w:eastAsiaTheme="minorEastAsia"/>
          <w:sz w:val="21"/>
          <w:szCs w:val="21"/>
        </w:rPr>
        <w:tab/>
      </w:r>
      <w:r>
        <w:rPr>
          <w:rFonts w:hint="eastAsia" w:asciiTheme="minorEastAsia" w:hAnsiTheme="minorEastAsia" w:eastAsiaTheme="minorEastAsia"/>
          <w:sz w:val="21"/>
          <w:szCs w:val="21"/>
        </w:rPr>
        <w:t>（2）未按采购文件要求密封的。</w:t>
      </w:r>
    </w:p>
    <w:p w14:paraId="01D79D87">
      <w:pPr>
        <w:pStyle w:val="39"/>
        <w:ind w:firstLine="400"/>
        <w:rPr>
          <w:rFonts w:asciiTheme="minorEastAsia" w:hAnsiTheme="minorEastAsia" w:eastAsiaTheme="minorEastAsia"/>
        </w:rPr>
      </w:pPr>
    </w:p>
    <w:p w14:paraId="44405FE1">
      <w:pPr>
        <w:pStyle w:val="39"/>
        <w:ind w:firstLine="422"/>
        <w:rPr>
          <w:rFonts w:asciiTheme="minorEastAsia" w:hAnsiTheme="minorEastAsia" w:eastAsiaTheme="minorEastAsia" w:cstheme="minorBidi"/>
          <w:b/>
          <w:sz w:val="21"/>
          <w:szCs w:val="21"/>
        </w:rPr>
      </w:pPr>
      <w:r>
        <w:rPr>
          <w:rFonts w:hint="eastAsia" w:asciiTheme="minorEastAsia" w:hAnsiTheme="minorEastAsia" w:eastAsiaTheme="minorEastAsia" w:cstheme="minorBidi"/>
          <w:b/>
          <w:sz w:val="21"/>
          <w:szCs w:val="21"/>
        </w:rPr>
        <w:t>五</w:t>
      </w:r>
      <w:r>
        <w:rPr>
          <w:rFonts w:asciiTheme="minorEastAsia" w:hAnsiTheme="minorEastAsia" w:eastAsiaTheme="minorEastAsia" w:cstheme="minorBidi"/>
          <w:b/>
          <w:sz w:val="21"/>
          <w:szCs w:val="21"/>
        </w:rPr>
        <w:t>、发布公告的媒介</w:t>
      </w:r>
    </w:p>
    <w:p w14:paraId="318F1890">
      <w:pPr>
        <w:pStyle w:val="39"/>
        <w:spacing w:line="360" w:lineRule="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1、采购公告发布媒介：</w:t>
      </w:r>
    </w:p>
    <w:p w14:paraId="016B8873">
      <w:pPr>
        <w:pStyle w:val="39"/>
        <w:spacing w:line="360" w:lineRule="auto"/>
        <w:ind w:firstLine="400"/>
        <w:rPr>
          <w:rFonts w:cs="宋体" w:asciiTheme="minorEastAsia" w:hAnsiTheme="minorEastAsia" w:eastAsiaTheme="minorEastAsia"/>
          <w:sz w:val="21"/>
          <w:szCs w:val="21"/>
        </w:rPr>
      </w:pPr>
      <w:r>
        <w:rPr>
          <w:rFonts w:hint="eastAsia" w:cs="宋体" w:asciiTheme="minorEastAsia" w:hAnsiTheme="minorEastAsia" w:eastAsiaTheme="minorEastAsia"/>
          <w:szCs w:val="21"/>
          <w:u w:val="single"/>
        </w:rPr>
        <w:t>中国招标投标公共服务平台（http://www.cebpubservice.com/）、</w:t>
      </w:r>
      <w:r>
        <w:rPr>
          <w:rFonts w:hint="eastAsia" w:cs="宋体" w:asciiTheme="minorEastAsia" w:hAnsiTheme="minorEastAsia" w:eastAsiaTheme="minorEastAsia"/>
          <w:sz w:val="21"/>
          <w:szCs w:val="21"/>
          <w:u w:val="single"/>
        </w:rPr>
        <w:t>广东省公共资源交易平台（https://ygp.gdzwfw.gov.cn）</w:t>
      </w:r>
      <w:r>
        <w:rPr>
          <w:rFonts w:hint="eastAsia" w:cs="宋体" w:asciiTheme="minorEastAsia" w:hAnsiTheme="minorEastAsia" w:eastAsiaTheme="minorEastAsia"/>
          <w:szCs w:val="21"/>
          <w:u w:val="single"/>
        </w:rPr>
        <w:t>、东莞实业投资控股集团有限公司-招标采购栏目（http://www.dgsy.com.cn/）、建成工程咨询股份有限公司门户网站（http://www.gzjc.com.cn/index.html?aspxerrorpath=/）</w:t>
      </w:r>
      <w:r>
        <w:rPr>
          <w:rFonts w:hint="eastAsia" w:cs="宋体" w:asciiTheme="minorEastAsia" w:hAnsiTheme="minorEastAsia" w:eastAsiaTheme="minorEastAsia"/>
          <w:sz w:val="21"/>
          <w:szCs w:val="21"/>
        </w:rPr>
        <w:t>。</w:t>
      </w:r>
    </w:p>
    <w:p w14:paraId="46300010">
      <w:pPr>
        <w:pStyle w:val="39"/>
        <w:spacing w:line="360" w:lineRule="auto"/>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2、结果公告发布媒介：</w:t>
      </w:r>
    </w:p>
    <w:p w14:paraId="0082AA2C">
      <w:pPr>
        <w:pStyle w:val="39"/>
        <w:spacing w:line="360" w:lineRule="auto"/>
        <w:rPr>
          <w:rFonts w:cs="宋体" w:asciiTheme="minorEastAsia" w:hAnsiTheme="minorEastAsia" w:eastAsiaTheme="minorEastAsia"/>
          <w:bCs/>
          <w:sz w:val="21"/>
          <w:szCs w:val="21"/>
        </w:rPr>
      </w:pPr>
      <w:r>
        <w:rPr>
          <w:rFonts w:hint="eastAsia" w:cs="宋体" w:asciiTheme="minorEastAsia" w:hAnsiTheme="minorEastAsia" w:eastAsiaTheme="minorEastAsia"/>
          <w:sz w:val="21"/>
          <w:szCs w:val="21"/>
        </w:rPr>
        <w:t>东莞实业投资控股集团有限公司-招标采购栏目（http://www.dgsy.com.cn/）。</w:t>
      </w:r>
    </w:p>
    <w:p w14:paraId="3939EB64">
      <w:pPr>
        <w:ind w:firstLine="413" w:firstLineChars="196"/>
        <w:rPr>
          <w:rFonts w:asciiTheme="minorEastAsia" w:hAnsiTheme="minorEastAsia" w:eastAsiaTheme="minorEastAsia"/>
          <w:bCs/>
          <w:szCs w:val="21"/>
        </w:rPr>
      </w:pPr>
      <w:r>
        <w:rPr>
          <w:rFonts w:hint="eastAsia" w:asciiTheme="minorEastAsia" w:hAnsiTheme="minorEastAsia" w:eastAsiaTheme="minorEastAsia"/>
          <w:b/>
          <w:szCs w:val="21"/>
        </w:rPr>
        <w:t>六、采购人及采购代理机构的名称、地址和联系方法：</w:t>
      </w:r>
    </w:p>
    <w:p w14:paraId="194FC30A">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采购人名称：东莞松湖迎宾里酒店有限公司</w:t>
      </w:r>
    </w:p>
    <w:p w14:paraId="2485595F">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 xml:space="preserve">采购人联系人：黄工  </w:t>
      </w:r>
    </w:p>
    <w:p w14:paraId="344507A4">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采购人地址：东莞市松山湖园区博恒二路1号9栋2001房</w:t>
      </w:r>
    </w:p>
    <w:p w14:paraId="45976677">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 xml:space="preserve">采购人联系电话：0769-38883999 </w:t>
      </w:r>
    </w:p>
    <w:p w14:paraId="47170280">
      <w:pPr>
        <w:ind w:firstLine="420" w:firstLineChars="200"/>
        <w:rPr>
          <w:rFonts w:asciiTheme="minorEastAsia" w:hAnsiTheme="minorEastAsia" w:eastAsiaTheme="minorEastAsia"/>
          <w:bCs/>
          <w:szCs w:val="21"/>
        </w:rPr>
      </w:pPr>
    </w:p>
    <w:p w14:paraId="00D4BFD6">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采购代理机构名称：建成工程咨询股份有限公司</w:t>
      </w:r>
    </w:p>
    <w:p w14:paraId="46BBBE46">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采购代理机构地址：广东省东莞市南城街道西平宏伟三路39号联景商业大厦16层</w:t>
      </w:r>
    </w:p>
    <w:p w14:paraId="184E78C7">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采购代理机构联系人：郑工</w:t>
      </w:r>
    </w:p>
    <w:p w14:paraId="4F4E1FEB">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 xml:space="preserve">采购代理机构联系电话：0769-22801999 </w:t>
      </w:r>
    </w:p>
    <w:p w14:paraId="70E6205B">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 xml:space="preserve">采购代理机构邮箱：gjzxdg@126.com </w:t>
      </w:r>
    </w:p>
    <w:p w14:paraId="4508B2A8">
      <w:pPr>
        <w:ind w:firstLine="420" w:firstLineChars="200"/>
        <w:rPr>
          <w:rFonts w:asciiTheme="minorEastAsia" w:hAnsiTheme="minorEastAsia" w:eastAsiaTheme="minorEastAsia"/>
        </w:rPr>
      </w:pPr>
    </w:p>
    <w:p w14:paraId="1FCB82CA">
      <w:pPr>
        <w:ind w:right="752" w:rightChars="358"/>
        <w:jc w:val="right"/>
        <w:rPr>
          <w:rFonts w:asciiTheme="minorEastAsia" w:hAnsiTheme="minorEastAsia" w:eastAsiaTheme="minorEastAsia"/>
        </w:rPr>
      </w:pPr>
    </w:p>
    <w:p w14:paraId="027B2700">
      <w:pPr>
        <w:ind w:right="752" w:rightChars="358"/>
        <w:jc w:val="right"/>
        <w:rPr>
          <w:rFonts w:asciiTheme="minorEastAsia" w:hAnsiTheme="minorEastAsia" w:eastAsiaTheme="minorEastAsia"/>
          <w:bCs/>
          <w:szCs w:val="21"/>
        </w:rPr>
      </w:pPr>
      <w:r>
        <w:rPr>
          <w:rFonts w:hint="eastAsia" w:asciiTheme="minorEastAsia" w:hAnsiTheme="minorEastAsia" w:eastAsiaTheme="minorEastAsia"/>
          <w:bCs/>
          <w:szCs w:val="21"/>
        </w:rPr>
        <w:t>采购代理机构：建成工程咨询股份有限公司</w:t>
      </w:r>
    </w:p>
    <w:p w14:paraId="00B5D05E">
      <w:pPr>
        <w:ind w:right="752" w:rightChars="358"/>
        <w:jc w:val="right"/>
        <w:rPr>
          <w:rFonts w:cs="宋体" w:asciiTheme="minorEastAsia" w:hAnsiTheme="minorEastAsia" w:eastAsiaTheme="minorEastAsia"/>
          <w:szCs w:val="21"/>
        </w:rPr>
      </w:pPr>
      <w:r>
        <w:rPr>
          <w:rFonts w:hint="eastAsia" w:cs="宋体" w:asciiTheme="minorEastAsia" w:hAnsiTheme="minorEastAsia" w:eastAsiaTheme="minorEastAsia"/>
          <w:szCs w:val="21"/>
        </w:rPr>
        <w:t>2025年</w:t>
      </w:r>
      <w:r>
        <w:rPr>
          <w:rFonts w:hint="eastAsia" w:cs="宋体" w:asciiTheme="minorEastAsia" w:hAnsiTheme="minorEastAsia" w:eastAsiaTheme="minorEastAsia"/>
          <w:szCs w:val="21"/>
          <w:lang w:val="en-US" w:eastAsia="zh-CN"/>
        </w:rPr>
        <w:t>11</w:t>
      </w:r>
      <w:r>
        <w:rPr>
          <w:rFonts w:hint="eastAsia" w:cs="宋体" w:asciiTheme="minorEastAsia" w:hAnsiTheme="minorEastAsia" w:eastAsiaTheme="minorEastAsia"/>
          <w:szCs w:val="21"/>
        </w:rPr>
        <w:t>月</w:t>
      </w:r>
      <w:r>
        <w:rPr>
          <w:rFonts w:hint="eastAsia" w:cs="宋体" w:asciiTheme="minorEastAsia" w:hAnsiTheme="minorEastAsia" w:eastAsiaTheme="minorEastAsia"/>
          <w:szCs w:val="21"/>
          <w:lang w:val="en-US" w:eastAsia="zh-CN"/>
        </w:rPr>
        <w:t>14</w:t>
      </w:r>
      <w:r>
        <w:rPr>
          <w:rFonts w:hint="eastAsia" w:cs="宋体" w:asciiTheme="minorEastAsia" w:hAnsiTheme="minorEastAsia" w:eastAsiaTheme="minorEastAsia"/>
          <w:szCs w:val="21"/>
        </w:rPr>
        <w:t>日</w:t>
      </w:r>
    </w:p>
    <w:p w14:paraId="4A76B467">
      <w:pPr>
        <w:ind w:left="6205" w:leftChars="2755" w:hanging="420" w:hangingChars="200"/>
        <w:rPr>
          <w:rFonts w:asciiTheme="minorEastAsia" w:hAnsiTheme="minorEastAsia" w:eastAsiaTheme="minorEastAsia"/>
        </w:rPr>
      </w:pPr>
      <w:r>
        <w:rPr>
          <w:rFonts w:hint="eastAsia" w:cs="宋体" w:asciiTheme="minorEastAsia" w:hAnsiTheme="minorEastAsia" w:eastAsiaTheme="minorEastAsia"/>
          <w:szCs w:val="21"/>
        </w:rPr>
        <w:br w:type="page"/>
      </w:r>
    </w:p>
    <w:p w14:paraId="5EC9708A">
      <w:pPr>
        <w:pStyle w:val="6"/>
        <w:spacing w:before="0" w:after="0" w:line="240" w:lineRule="auto"/>
        <w:rPr>
          <w:rFonts w:asciiTheme="minorEastAsia" w:hAnsiTheme="minorEastAsia" w:eastAsiaTheme="minorEastAsia"/>
          <w:sz w:val="28"/>
          <w:szCs w:val="28"/>
        </w:rPr>
      </w:pPr>
      <w:bookmarkStart w:id="2" w:name="_Toc14223"/>
      <w:r>
        <w:rPr>
          <w:rFonts w:hint="eastAsia" w:asciiTheme="minorEastAsia" w:hAnsiTheme="minorEastAsia" w:eastAsiaTheme="minorEastAsia"/>
          <w:sz w:val="28"/>
          <w:szCs w:val="28"/>
        </w:rPr>
        <w:t>第二部分相关资料表格</w:t>
      </w:r>
      <w:bookmarkEnd w:id="2"/>
    </w:p>
    <w:p w14:paraId="517F9FE3">
      <w:pPr>
        <w:pStyle w:val="7"/>
        <w:spacing w:before="0" w:after="0" w:line="240" w:lineRule="auto"/>
        <w:jc w:val="center"/>
        <w:rPr>
          <w:rFonts w:cs="宋体" w:asciiTheme="minorEastAsia" w:hAnsiTheme="minorEastAsia" w:eastAsiaTheme="minorEastAsia"/>
          <w:sz w:val="24"/>
          <w:szCs w:val="24"/>
        </w:rPr>
      </w:pPr>
      <w:bookmarkStart w:id="3" w:name="_Toc6390"/>
      <w:r>
        <w:rPr>
          <w:rFonts w:hint="eastAsia" w:cs="宋体" w:asciiTheme="minorEastAsia" w:hAnsiTheme="minorEastAsia" w:eastAsiaTheme="minorEastAsia"/>
          <w:sz w:val="24"/>
          <w:szCs w:val="24"/>
        </w:rPr>
        <w:t>附表一：投标资料表</w:t>
      </w:r>
      <w:bookmarkEnd w:id="3"/>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6608B2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661EFF21">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7532" w:type="dxa"/>
            <w:gridSpan w:val="2"/>
            <w:tcBorders>
              <w:tl2br w:val="nil"/>
              <w:tr2bl w:val="nil"/>
            </w:tcBorders>
            <w:vAlign w:val="center"/>
          </w:tcPr>
          <w:p w14:paraId="63F93F5B">
            <w:pPr>
              <w:jc w:val="center"/>
              <w:rPr>
                <w:rFonts w:asciiTheme="minorEastAsia" w:hAnsiTheme="minorEastAsia" w:eastAsiaTheme="minorEastAsia"/>
                <w:b/>
                <w:szCs w:val="21"/>
              </w:rPr>
            </w:pPr>
            <w:r>
              <w:rPr>
                <w:rFonts w:hint="eastAsia" w:asciiTheme="minorEastAsia" w:hAnsiTheme="minorEastAsia" w:eastAsiaTheme="minorEastAsia"/>
                <w:b/>
                <w:szCs w:val="21"/>
              </w:rPr>
              <w:t>内容</w:t>
            </w:r>
          </w:p>
        </w:tc>
      </w:tr>
      <w:tr w14:paraId="6C7257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2B8C1676">
            <w:pPr>
              <w:jc w:val="center"/>
              <w:rPr>
                <w:rFonts w:asciiTheme="minorEastAsia" w:hAnsiTheme="minorEastAsia" w:eastAsiaTheme="minorEastAsia"/>
                <w:b/>
                <w:szCs w:val="21"/>
              </w:rPr>
            </w:pPr>
            <w:r>
              <w:rPr>
                <w:rFonts w:hint="eastAsia" w:asciiTheme="minorEastAsia" w:hAnsiTheme="minorEastAsia" w:eastAsiaTheme="minorEastAsia"/>
                <w:b/>
                <w:szCs w:val="21"/>
              </w:rPr>
              <w:t>一、说明</w:t>
            </w:r>
          </w:p>
        </w:tc>
      </w:tr>
      <w:tr w14:paraId="1A2E10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3DD1D2E">
            <w:pPr>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7532" w:type="dxa"/>
            <w:gridSpan w:val="2"/>
            <w:tcBorders>
              <w:tl2br w:val="nil"/>
              <w:tr2bl w:val="nil"/>
            </w:tcBorders>
            <w:vAlign w:val="center"/>
          </w:tcPr>
          <w:p w14:paraId="5285A331">
            <w:pPr>
              <w:rPr>
                <w:rFonts w:asciiTheme="minorEastAsia" w:hAnsiTheme="minorEastAsia" w:eastAsiaTheme="minorEastAsia"/>
                <w:b/>
                <w:bCs/>
                <w:szCs w:val="21"/>
              </w:rPr>
            </w:pPr>
            <w:r>
              <w:rPr>
                <w:rFonts w:hint="eastAsia" w:asciiTheme="minorEastAsia" w:hAnsiTheme="minorEastAsia" w:eastAsiaTheme="minorEastAsia"/>
                <w:b/>
                <w:bCs/>
                <w:szCs w:val="21"/>
              </w:rPr>
              <w:t>项目最高限价（</w:t>
            </w:r>
            <w:r>
              <w:rPr>
                <w:rFonts w:hint="eastAsia" w:asciiTheme="minorEastAsia" w:hAnsiTheme="minorEastAsia" w:eastAsiaTheme="minorEastAsia"/>
                <w:b/>
                <w:bCs/>
                <w:szCs w:val="21"/>
                <w:u w:val="single"/>
              </w:rPr>
              <w:t>单位：元</w:t>
            </w:r>
            <w:r>
              <w:rPr>
                <w:rFonts w:hint="eastAsia" w:asciiTheme="minorEastAsia" w:hAnsiTheme="minorEastAsia" w:eastAsiaTheme="minorEastAsia"/>
                <w:b/>
                <w:bCs/>
                <w:szCs w:val="21"/>
              </w:rPr>
              <w:t>）</w:t>
            </w:r>
          </w:p>
        </w:tc>
      </w:tr>
      <w:tr w14:paraId="39942D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80DD2A9">
            <w:pPr>
              <w:jc w:val="center"/>
              <w:rPr>
                <w:rFonts w:asciiTheme="minorEastAsia" w:hAnsiTheme="minorEastAsia" w:eastAsiaTheme="minorEastAsia"/>
                <w:szCs w:val="21"/>
              </w:rPr>
            </w:pPr>
          </w:p>
        </w:tc>
        <w:tc>
          <w:tcPr>
            <w:tcW w:w="7532" w:type="dxa"/>
            <w:gridSpan w:val="2"/>
            <w:tcBorders>
              <w:tl2br w:val="nil"/>
              <w:tr2bl w:val="nil"/>
            </w:tcBorders>
            <w:vAlign w:val="center"/>
          </w:tcPr>
          <w:p w14:paraId="722D41B6">
            <w:pPr>
              <w:rPr>
                <w:rFonts w:asciiTheme="minorEastAsia" w:hAnsiTheme="minorEastAsia" w:eastAsiaTheme="minorEastAsia"/>
                <w:b/>
                <w:bCs/>
                <w:szCs w:val="21"/>
              </w:rPr>
            </w:pPr>
            <w:r>
              <w:rPr>
                <w:rFonts w:hint="eastAsia" w:asciiTheme="minorEastAsia" w:hAnsiTheme="minorEastAsia" w:eastAsiaTheme="minorEastAsia"/>
                <w:b/>
                <w:bCs/>
                <w:szCs w:val="21"/>
                <w:u w:val="single"/>
                <w:lang w:val="en-US" w:eastAsia="zh-CN"/>
              </w:rPr>
              <w:t>430000.00</w:t>
            </w:r>
          </w:p>
        </w:tc>
      </w:tr>
      <w:tr w14:paraId="72F81C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78A44FC3">
            <w:pPr>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7532" w:type="dxa"/>
            <w:gridSpan w:val="2"/>
            <w:tcBorders>
              <w:tl2br w:val="nil"/>
              <w:tr2bl w:val="nil"/>
            </w:tcBorders>
            <w:vAlign w:val="center"/>
          </w:tcPr>
          <w:p w14:paraId="3CAF4A52">
            <w:pPr>
              <w:rPr>
                <w:rFonts w:asciiTheme="minorEastAsia" w:hAnsiTheme="minorEastAsia" w:eastAsiaTheme="minorEastAsia"/>
                <w:b/>
                <w:bCs/>
                <w:szCs w:val="21"/>
              </w:rPr>
            </w:pPr>
            <w:r>
              <w:rPr>
                <w:rFonts w:hint="eastAsia" w:asciiTheme="minorEastAsia" w:hAnsiTheme="minorEastAsia" w:eastAsiaTheme="minorEastAsia"/>
                <w:b/>
                <w:bCs/>
                <w:szCs w:val="21"/>
              </w:rPr>
              <w:t>发包方式</w:t>
            </w:r>
          </w:p>
        </w:tc>
      </w:tr>
      <w:tr w14:paraId="19488E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674BF37">
            <w:pPr>
              <w:jc w:val="center"/>
              <w:rPr>
                <w:rFonts w:asciiTheme="minorEastAsia" w:hAnsiTheme="minorEastAsia" w:eastAsiaTheme="minorEastAsia"/>
                <w:szCs w:val="21"/>
              </w:rPr>
            </w:pPr>
          </w:p>
        </w:tc>
        <w:tc>
          <w:tcPr>
            <w:tcW w:w="7532" w:type="dxa"/>
            <w:gridSpan w:val="2"/>
            <w:tcBorders>
              <w:tl2br w:val="nil"/>
              <w:tr2bl w:val="nil"/>
            </w:tcBorders>
            <w:vAlign w:val="center"/>
          </w:tcPr>
          <w:p w14:paraId="57991DDF">
            <w:pPr>
              <w:rPr>
                <w:rFonts w:asciiTheme="minorEastAsia" w:hAnsiTheme="minorEastAsia" w:eastAsiaTheme="minorEastAsia"/>
                <w:b/>
                <w:bCs/>
                <w:szCs w:val="21"/>
              </w:rPr>
            </w:pPr>
            <w:r>
              <w:rPr>
                <w:rFonts w:hint="eastAsia" w:cs="宋体" w:asciiTheme="minorEastAsia" w:hAnsiTheme="minorEastAsia" w:eastAsiaTheme="minorEastAsia"/>
                <w:szCs w:val="21"/>
              </w:rPr>
              <w:t>■</w:t>
            </w:r>
            <w:r>
              <w:rPr>
                <w:rFonts w:hint="eastAsia" w:asciiTheme="minorEastAsia" w:hAnsiTheme="minorEastAsia" w:eastAsiaTheme="minorEastAsia"/>
                <w:b/>
                <w:bCs/>
                <w:szCs w:val="21"/>
              </w:rPr>
              <w:t>固定总价包干；</w:t>
            </w:r>
          </w:p>
          <w:p w14:paraId="702380FF">
            <w:pPr>
              <w:rPr>
                <w:rFonts w:asciiTheme="minorEastAsia" w:hAnsiTheme="minorEastAsia" w:eastAsiaTheme="minorEastAsia"/>
                <w:b/>
                <w:bCs/>
                <w:szCs w:val="21"/>
              </w:rPr>
            </w:pPr>
            <w:r>
              <w:rPr>
                <w:rFonts w:hint="eastAsia" w:asciiTheme="minorEastAsia" w:hAnsiTheme="minorEastAsia" w:eastAsiaTheme="minorEastAsia"/>
                <w:szCs w:val="21"/>
              </w:rPr>
              <w:sym w:font="Wingdings 2" w:char="00A3"/>
            </w:r>
            <w:r>
              <w:rPr>
                <w:rFonts w:hint="eastAsia" w:asciiTheme="minorEastAsia" w:hAnsiTheme="minorEastAsia" w:eastAsiaTheme="minorEastAsia"/>
                <w:b/>
                <w:bCs/>
                <w:szCs w:val="21"/>
              </w:rPr>
              <w:t>固定单价暂定总价包干；</w:t>
            </w:r>
          </w:p>
          <w:p w14:paraId="657AD7B9">
            <w:pPr>
              <w:rPr>
                <w:rFonts w:asciiTheme="minorEastAsia" w:hAnsiTheme="minorEastAsia" w:eastAsiaTheme="minorEastAsia"/>
                <w:b/>
                <w:bCs/>
                <w:szCs w:val="21"/>
                <w:u w:val="single"/>
              </w:rPr>
            </w:pPr>
            <w:r>
              <w:rPr>
                <w:rFonts w:hint="eastAsia" w:asciiTheme="minorEastAsia" w:hAnsiTheme="minorEastAsia" w:eastAsiaTheme="minorEastAsia"/>
                <w:szCs w:val="21"/>
              </w:rPr>
              <w:sym w:font="Wingdings 2" w:char="00A3"/>
            </w:r>
            <w:r>
              <w:rPr>
                <w:rFonts w:hint="eastAsia" w:asciiTheme="minorEastAsia" w:hAnsiTheme="minorEastAsia" w:eastAsiaTheme="minorEastAsia"/>
                <w:b/>
                <w:bCs/>
                <w:szCs w:val="21"/>
              </w:rPr>
              <w:t>费率</w:t>
            </w:r>
            <w:r>
              <w:rPr>
                <w:rFonts w:hint="eastAsia" w:asciiTheme="minorEastAsia" w:hAnsiTheme="minorEastAsia" w:eastAsiaTheme="minorEastAsia"/>
                <w:b/>
                <w:bCs/>
                <w:szCs w:val="21"/>
                <w:u w:val="single"/>
              </w:rPr>
              <w:t xml:space="preserve">     /    ；</w:t>
            </w:r>
          </w:p>
          <w:p w14:paraId="64E28501">
            <w:pPr>
              <w:rPr>
                <w:rFonts w:asciiTheme="minorEastAsia" w:hAnsiTheme="minorEastAsia" w:eastAsiaTheme="minorEastAsia"/>
                <w:b/>
                <w:bCs/>
                <w:szCs w:val="21"/>
              </w:rPr>
            </w:pPr>
            <w:r>
              <w:rPr>
                <w:rFonts w:hint="eastAsia" w:asciiTheme="minorEastAsia" w:hAnsiTheme="minorEastAsia" w:eastAsiaTheme="minorEastAsia"/>
                <w:szCs w:val="21"/>
              </w:rPr>
              <w:sym w:font="Wingdings 2" w:char="00A3"/>
            </w:r>
            <w:r>
              <w:rPr>
                <w:rFonts w:hint="eastAsia" w:asciiTheme="minorEastAsia" w:hAnsiTheme="minorEastAsia" w:eastAsiaTheme="minorEastAsia"/>
                <w:b/>
                <w:bCs/>
                <w:szCs w:val="21"/>
              </w:rPr>
              <w:t>其他</w:t>
            </w:r>
            <w:r>
              <w:rPr>
                <w:rFonts w:hint="eastAsia" w:asciiTheme="minorEastAsia" w:hAnsiTheme="minorEastAsia" w:eastAsiaTheme="minorEastAsia"/>
                <w:b/>
                <w:bCs/>
                <w:szCs w:val="21"/>
                <w:u w:val="single"/>
              </w:rPr>
              <w:t xml:space="preserve">     /      </w:t>
            </w:r>
            <w:r>
              <w:rPr>
                <w:rFonts w:hint="eastAsia" w:asciiTheme="minorEastAsia" w:hAnsiTheme="minorEastAsia" w:eastAsiaTheme="minorEastAsia"/>
                <w:b/>
                <w:bCs/>
                <w:szCs w:val="21"/>
              </w:rPr>
              <w:t>；</w:t>
            </w:r>
          </w:p>
        </w:tc>
      </w:tr>
      <w:tr w14:paraId="7FDF2C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45" w:hRule="atLeast"/>
        </w:trPr>
        <w:tc>
          <w:tcPr>
            <w:tcW w:w="878" w:type="dxa"/>
            <w:vMerge w:val="restart"/>
            <w:tcBorders>
              <w:tl2br w:val="nil"/>
              <w:tr2bl w:val="nil"/>
            </w:tcBorders>
            <w:vAlign w:val="center"/>
          </w:tcPr>
          <w:p w14:paraId="6A346346">
            <w:pPr>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7532" w:type="dxa"/>
            <w:gridSpan w:val="2"/>
            <w:tcBorders>
              <w:tl2br w:val="nil"/>
              <w:tr2bl w:val="nil"/>
            </w:tcBorders>
            <w:vAlign w:val="center"/>
          </w:tcPr>
          <w:p w14:paraId="505B989B">
            <w:pPr>
              <w:rPr>
                <w:rFonts w:asciiTheme="minorEastAsia" w:hAnsiTheme="minorEastAsia" w:eastAsiaTheme="minorEastAsia"/>
                <w:b/>
                <w:bCs/>
                <w:szCs w:val="21"/>
              </w:rPr>
            </w:pPr>
            <w:r>
              <w:rPr>
                <w:rFonts w:hint="eastAsia" w:asciiTheme="minorEastAsia" w:hAnsiTheme="minorEastAsia" w:eastAsiaTheme="minorEastAsia"/>
                <w:b/>
                <w:bCs/>
                <w:szCs w:val="21"/>
              </w:rPr>
              <w:t>是否接受联合体投标</w:t>
            </w:r>
          </w:p>
        </w:tc>
      </w:tr>
      <w:tr w14:paraId="77FD4A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2DD412B">
            <w:pPr>
              <w:jc w:val="center"/>
              <w:rPr>
                <w:rFonts w:asciiTheme="minorEastAsia" w:hAnsiTheme="minorEastAsia" w:eastAsiaTheme="minorEastAsia"/>
                <w:szCs w:val="21"/>
              </w:rPr>
            </w:pPr>
          </w:p>
        </w:tc>
        <w:tc>
          <w:tcPr>
            <w:tcW w:w="7532" w:type="dxa"/>
            <w:gridSpan w:val="2"/>
            <w:tcBorders>
              <w:tl2br w:val="nil"/>
              <w:tr2bl w:val="nil"/>
            </w:tcBorders>
            <w:vAlign w:val="center"/>
          </w:tcPr>
          <w:p w14:paraId="643F89AF">
            <w:pPr>
              <w:pStyle w:val="42"/>
              <w:ind w:firstLine="0" w:firstLineChars="0"/>
              <w:rPr>
                <w:rFonts w:cs="宋体" w:asciiTheme="minorEastAsia" w:hAnsiTheme="minorEastAsia" w:eastAsiaTheme="minorEastAsia"/>
                <w:szCs w:val="21"/>
              </w:rPr>
            </w:pPr>
            <w:r>
              <w:rPr>
                <w:rFonts w:hint="eastAsia" w:asciiTheme="minorEastAsia" w:hAnsiTheme="minorEastAsia" w:eastAsiaTheme="minorEastAsia"/>
                <w:szCs w:val="21"/>
              </w:rPr>
              <w:sym w:font="Wingdings 2" w:char="00A3"/>
            </w:r>
            <w:r>
              <w:rPr>
                <w:rFonts w:hint="eastAsia" w:cs="宋体" w:asciiTheme="minorEastAsia" w:hAnsiTheme="minorEastAsia" w:eastAsiaTheme="minorEastAsia"/>
                <w:szCs w:val="21"/>
              </w:rPr>
              <w:t>是，</w:t>
            </w:r>
            <w:r>
              <w:rPr>
                <w:rFonts w:hint="eastAsia" w:asciiTheme="minorEastAsia" w:hAnsiTheme="minorEastAsia" w:eastAsiaTheme="minorEastAsia"/>
                <w:szCs w:val="21"/>
              </w:rPr>
              <w:t>联合体投标的，应满足下列要求：</w:t>
            </w:r>
            <w:r>
              <w:rPr>
                <w:rFonts w:asciiTheme="minorEastAsia" w:hAnsiTheme="minorEastAsia" w:eastAsiaTheme="minorEastAsia"/>
                <w:szCs w:val="21"/>
                <w:u w:val="single"/>
              </w:rPr>
              <w:t xml:space="preserve">   </w:t>
            </w:r>
            <w:r>
              <w:rPr>
                <w:rFonts w:hint="eastAsia" w:asciiTheme="minorEastAsia" w:hAnsiTheme="minorEastAsia" w:eastAsiaTheme="minorEastAsia"/>
                <w:szCs w:val="21"/>
                <w:u w:val="single"/>
              </w:rPr>
              <w:t>/</w:t>
            </w:r>
            <w:r>
              <w:rPr>
                <w:rFonts w:asciiTheme="minorEastAsia" w:hAnsiTheme="minorEastAsia" w:eastAsiaTheme="minorEastAsia"/>
                <w:szCs w:val="21"/>
                <w:u w:val="single"/>
              </w:rPr>
              <w:t xml:space="preserve">    </w:t>
            </w:r>
            <w:r>
              <w:rPr>
                <w:rFonts w:hint="eastAsia" w:cs="宋体" w:asciiTheme="minorEastAsia" w:hAnsiTheme="minorEastAsia" w:eastAsiaTheme="minorEastAsia"/>
                <w:szCs w:val="21"/>
              </w:rPr>
              <w:t>；</w:t>
            </w:r>
          </w:p>
          <w:p w14:paraId="05574351">
            <w:pPr>
              <w:rPr>
                <w:rFonts w:asciiTheme="minorEastAsia" w:hAnsiTheme="minorEastAsia" w:eastAsiaTheme="minorEastAsia"/>
                <w:b/>
                <w:bCs/>
                <w:szCs w:val="21"/>
              </w:rPr>
            </w:pPr>
            <w:r>
              <w:rPr>
                <w:rFonts w:hint="eastAsia" w:cs="宋体" w:asciiTheme="minorEastAsia" w:hAnsiTheme="minorEastAsia" w:eastAsiaTheme="minorEastAsia"/>
                <w:szCs w:val="21"/>
              </w:rPr>
              <w:t>■否；</w:t>
            </w:r>
          </w:p>
        </w:tc>
      </w:tr>
      <w:tr w14:paraId="2E7D85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80B5455">
            <w:pPr>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7532" w:type="dxa"/>
            <w:gridSpan w:val="2"/>
            <w:tcBorders>
              <w:tl2br w:val="nil"/>
              <w:tr2bl w:val="nil"/>
            </w:tcBorders>
            <w:vAlign w:val="center"/>
          </w:tcPr>
          <w:p w14:paraId="7DBF5761">
            <w:pPr>
              <w:rPr>
                <w:rFonts w:asciiTheme="minorEastAsia" w:hAnsiTheme="minorEastAsia" w:eastAsiaTheme="minorEastAsia"/>
                <w:b/>
                <w:bCs/>
                <w:szCs w:val="21"/>
              </w:rPr>
            </w:pPr>
            <w:r>
              <w:rPr>
                <w:rFonts w:hint="eastAsia" w:asciiTheme="minorEastAsia" w:hAnsiTheme="minorEastAsia" w:eastAsiaTheme="minorEastAsia"/>
                <w:b/>
                <w:bCs/>
                <w:szCs w:val="21"/>
              </w:rPr>
              <w:t>资金来源</w:t>
            </w:r>
          </w:p>
        </w:tc>
      </w:tr>
      <w:tr w14:paraId="51543E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C95A1DC">
            <w:pPr>
              <w:jc w:val="center"/>
              <w:rPr>
                <w:rFonts w:asciiTheme="minorEastAsia" w:hAnsiTheme="minorEastAsia" w:eastAsiaTheme="minorEastAsia"/>
                <w:szCs w:val="21"/>
              </w:rPr>
            </w:pPr>
          </w:p>
        </w:tc>
        <w:tc>
          <w:tcPr>
            <w:tcW w:w="7532" w:type="dxa"/>
            <w:gridSpan w:val="2"/>
            <w:tcBorders>
              <w:tl2br w:val="nil"/>
              <w:tr2bl w:val="nil"/>
            </w:tcBorders>
            <w:vAlign w:val="center"/>
          </w:tcPr>
          <w:p w14:paraId="4F526A39">
            <w:pPr>
              <w:rPr>
                <w:rFonts w:asciiTheme="minorEastAsia" w:hAnsiTheme="minorEastAsia" w:eastAsiaTheme="minorEastAsia"/>
                <w:b/>
                <w:bCs/>
                <w:szCs w:val="21"/>
              </w:rPr>
            </w:pPr>
            <w:r>
              <w:rPr>
                <w:rFonts w:hint="eastAsia" w:asciiTheme="minorEastAsia" w:hAnsiTheme="minorEastAsia" w:eastAsiaTheme="minorEastAsia"/>
                <w:szCs w:val="21"/>
                <w:u w:val="single"/>
              </w:rPr>
              <w:t>自筹资金。</w:t>
            </w:r>
          </w:p>
        </w:tc>
      </w:tr>
      <w:tr w14:paraId="7678A5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4C8E5AB">
            <w:pPr>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7532" w:type="dxa"/>
            <w:gridSpan w:val="2"/>
            <w:tcBorders>
              <w:tl2br w:val="nil"/>
              <w:tr2bl w:val="nil"/>
            </w:tcBorders>
            <w:vAlign w:val="center"/>
          </w:tcPr>
          <w:p w14:paraId="64AB6B80">
            <w:pPr>
              <w:rPr>
                <w:rFonts w:asciiTheme="minorEastAsia" w:hAnsiTheme="minorEastAsia" w:eastAsiaTheme="minorEastAsia"/>
                <w:b/>
                <w:szCs w:val="21"/>
              </w:rPr>
            </w:pPr>
            <w:r>
              <w:rPr>
                <w:rFonts w:hint="eastAsia" w:asciiTheme="minorEastAsia" w:hAnsiTheme="minorEastAsia" w:eastAsiaTheme="minorEastAsia"/>
                <w:b/>
                <w:szCs w:val="21"/>
              </w:rPr>
              <w:t>踏勘现场</w:t>
            </w:r>
          </w:p>
        </w:tc>
      </w:tr>
      <w:tr w14:paraId="0CF24D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E9A70F7">
            <w:pPr>
              <w:jc w:val="center"/>
              <w:rPr>
                <w:rFonts w:asciiTheme="minorEastAsia" w:hAnsiTheme="minorEastAsia" w:eastAsiaTheme="minorEastAsia"/>
                <w:szCs w:val="21"/>
              </w:rPr>
            </w:pPr>
          </w:p>
        </w:tc>
        <w:tc>
          <w:tcPr>
            <w:tcW w:w="7532" w:type="dxa"/>
            <w:gridSpan w:val="2"/>
            <w:tcBorders>
              <w:tl2br w:val="nil"/>
              <w:tr2bl w:val="nil"/>
            </w:tcBorders>
            <w:vAlign w:val="center"/>
          </w:tcPr>
          <w:p w14:paraId="3104C01D">
            <w:pPr>
              <w:rPr>
                <w:rFonts w:asciiTheme="minorEastAsia" w:hAnsiTheme="minorEastAsia" w:eastAsiaTheme="minorEastAsia"/>
                <w:bCs/>
                <w:szCs w:val="21"/>
              </w:rPr>
            </w:pPr>
            <w:r>
              <w:rPr>
                <w:rFonts w:hint="eastAsia" w:cs="宋体" w:asciiTheme="minorEastAsia" w:hAnsiTheme="minorEastAsia" w:eastAsiaTheme="minorEastAsia"/>
                <w:szCs w:val="21"/>
              </w:rPr>
              <w:t>■</w:t>
            </w:r>
            <w:r>
              <w:rPr>
                <w:rFonts w:hint="eastAsia" w:asciiTheme="minorEastAsia" w:hAnsiTheme="minorEastAsia" w:eastAsiaTheme="minorEastAsia"/>
                <w:bCs/>
                <w:szCs w:val="21"/>
              </w:rPr>
              <w:t>不组织 。</w:t>
            </w:r>
          </w:p>
          <w:p w14:paraId="77F895BF">
            <w:pPr>
              <w:rPr>
                <w:rFonts w:asciiTheme="minorEastAsia" w:hAnsiTheme="minorEastAsia" w:eastAsiaTheme="minorEastAsia"/>
                <w:bCs/>
                <w:szCs w:val="21"/>
              </w:rPr>
            </w:pPr>
            <w:r>
              <w:rPr>
                <w:rFonts w:hint="eastAsia" w:asciiTheme="minorEastAsia" w:hAnsiTheme="minorEastAsia" w:eastAsiaTheme="minorEastAsia"/>
                <w:bCs/>
                <w:szCs w:val="21"/>
              </w:rPr>
              <w:t>□组织，踏勘现场时间、地点：</w:t>
            </w:r>
            <w:r>
              <w:rPr>
                <w:rFonts w:hint="eastAsia" w:asciiTheme="minorEastAsia" w:hAnsiTheme="minorEastAsia" w:eastAsiaTheme="minorEastAsia"/>
                <w:bCs/>
                <w:szCs w:val="21"/>
                <w:u w:val="single"/>
              </w:rPr>
              <w:t xml:space="preserve">   /      </w:t>
            </w:r>
            <w:r>
              <w:rPr>
                <w:rFonts w:hint="eastAsia" w:asciiTheme="minorEastAsia" w:hAnsiTheme="minorEastAsia" w:eastAsiaTheme="minorEastAsia"/>
                <w:bCs/>
                <w:szCs w:val="21"/>
              </w:rPr>
              <w:t xml:space="preserve">。 </w:t>
            </w:r>
          </w:p>
        </w:tc>
      </w:tr>
      <w:tr w14:paraId="29DEAA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209DB6BD">
            <w:pPr>
              <w:jc w:val="center"/>
              <w:rPr>
                <w:rFonts w:asciiTheme="minorEastAsia" w:hAnsiTheme="minorEastAsia" w:eastAsiaTheme="minorEastAsia"/>
                <w:b/>
                <w:szCs w:val="21"/>
              </w:rPr>
            </w:pPr>
            <w:r>
              <w:rPr>
                <w:rFonts w:hint="eastAsia" w:asciiTheme="minorEastAsia" w:hAnsiTheme="minorEastAsia" w:eastAsiaTheme="minorEastAsia"/>
                <w:b/>
                <w:szCs w:val="21"/>
              </w:rPr>
              <w:t>二、投标文件的编制</w:t>
            </w:r>
          </w:p>
        </w:tc>
      </w:tr>
      <w:tr w14:paraId="598E4F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3622F76">
            <w:pPr>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7532" w:type="dxa"/>
            <w:gridSpan w:val="2"/>
            <w:tcBorders>
              <w:tl2br w:val="nil"/>
              <w:tr2bl w:val="nil"/>
            </w:tcBorders>
            <w:vAlign w:val="center"/>
          </w:tcPr>
          <w:p w14:paraId="7A50F13A">
            <w:pPr>
              <w:rPr>
                <w:rFonts w:asciiTheme="minorEastAsia" w:hAnsiTheme="minorEastAsia" w:eastAsiaTheme="minorEastAsia"/>
                <w:b/>
                <w:szCs w:val="21"/>
              </w:rPr>
            </w:pPr>
            <w:r>
              <w:rPr>
                <w:rFonts w:hint="eastAsia" w:asciiTheme="minorEastAsia" w:hAnsiTheme="minorEastAsia" w:eastAsiaTheme="minorEastAsia"/>
                <w:b/>
                <w:szCs w:val="21"/>
              </w:rPr>
              <w:t>投标语言</w:t>
            </w:r>
          </w:p>
        </w:tc>
      </w:tr>
      <w:tr w14:paraId="50E0EE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807AA6F">
            <w:pPr>
              <w:jc w:val="center"/>
              <w:rPr>
                <w:rFonts w:asciiTheme="minorEastAsia" w:hAnsiTheme="minorEastAsia" w:eastAsiaTheme="minorEastAsia"/>
                <w:szCs w:val="21"/>
              </w:rPr>
            </w:pPr>
          </w:p>
        </w:tc>
        <w:tc>
          <w:tcPr>
            <w:tcW w:w="7532" w:type="dxa"/>
            <w:gridSpan w:val="2"/>
            <w:tcBorders>
              <w:tl2br w:val="nil"/>
              <w:tr2bl w:val="nil"/>
            </w:tcBorders>
            <w:vAlign w:val="center"/>
          </w:tcPr>
          <w:p w14:paraId="27F3D4ED">
            <w:pPr>
              <w:rPr>
                <w:rFonts w:asciiTheme="minorEastAsia" w:hAnsiTheme="minorEastAsia" w:eastAsiaTheme="minorEastAsia"/>
                <w:b/>
                <w:szCs w:val="21"/>
              </w:rPr>
            </w:pPr>
            <w:r>
              <w:rPr>
                <w:rFonts w:hint="eastAsia" w:asciiTheme="minorEastAsia" w:hAnsiTheme="minorEastAsia" w:eastAsiaTheme="minorEastAsia"/>
                <w:szCs w:val="21"/>
              </w:rPr>
              <w:t>中文。</w:t>
            </w:r>
          </w:p>
        </w:tc>
      </w:tr>
      <w:tr w14:paraId="3B5EA1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D0674D6">
            <w:pPr>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7532" w:type="dxa"/>
            <w:gridSpan w:val="2"/>
            <w:tcBorders>
              <w:tl2br w:val="nil"/>
              <w:tr2bl w:val="nil"/>
            </w:tcBorders>
            <w:vAlign w:val="center"/>
          </w:tcPr>
          <w:p w14:paraId="47821143">
            <w:pPr>
              <w:jc w:val="both"/>
              <w:rPr>
                <w:rFonts w:asciiTheme="minorEastAsia" w:hAnsiTheme="minorEastAsia" w:eastAsiaTheme="minorEastAsia"/>
                <w:b/>
                <w:szCs w:val="21"/>
              </w:rPr>
            </w:pPr>
            <w:r>
              <w:rPr>
                <w:rFonts w:hint="eastAsia" w:asciiTheme="minorEastAsia" w:hAnsiTheme="minorEastAsia" w:eastAsiaTheme="minorEastAsia"/>
                <w:b/>
                <w:szCs w:val="21"/>
              </w:rPr>
              <w:t>投标报价</w:t>
            </w:r>
          </w:p>
        </w:tc>
      </w:tr>
      <w:tr w14:paraId="1B0659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A96D4CC">
            <w:pPr>
              <w:jc w:val="center"/>
              <w:rPr>
                <w:rFonts w:asciiTheme="minorEastAsia" w:hAnsiTheme="minorEastAsia" w:eastAsiaTheme="minorEastAsia"/>
                <w:szCs w:val="21"/>
              </w:rPr>
            </w:pPr>
          </w:p>
        </w:tc>
        <w:tc>
          <w:tcPr>
            <w:tcW w:w="7532" w:type="dxa"/>
            <w:gridSpan w:val="2"/>
            <w:tcBorders>
              <w:tl2br w:val="nil"/>
              <w:tr2bl w:val="nil"/>
            </w:tcBorders>
            <w:vAlign w:val="center"/>
          </w:tcPr>
          <w:p w14:paraId="74714366">
            <w:pPr>
              <w:jc w:val="both"/>
              <w:rPr>
                <w:rFonts w:asciiTheme="minorEastAsia" w:hAnsiTheme="minorEastAsia" w:eastAsiaTheme="minorEastAsia"/>
                <w:szCs w:val="21"/>
              </w:rPr>
            </w:pPr>
            <w:r>
              <w:rPr>
                <w:rFonts w:hint="eastAsia" w:asciiTheme="minorEastAsia" w:hAnsiTheme="minorEastAsia" w:eastAsiaTheme="minorEastAsia"/>
                <w:szCs w:val="21"/>
              </w:rPr>
              <w:t>详见投标人须知。</w:t>
            </w:r>
          </w:p>
        </w:tc>
      </w:tr>
      <w:tr w14:paraId="13D4C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798901AA">
            <w:pPr>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7532" w:type="dxa"/>
            <w:gridSpan w:val="2"/>
            <w:tcBorders>
              <w:tl2br w:val="nil"/>
              <w:tr2bl w:val="nil"/>
            </w:tcBorders>
            <w:vAlign w:val="center"/>
          </w:tcPr>
          <w:p w14:paraId="0C941FD9">
            <w:pPr>
              <w:jc w:val="both"/>
              <w:rPr>
                <w:rFonts w:asciiTheme="minorEastAsia" w:hAnsiTheme="minorEastAsia" w:eastAsiaTheme="minorEastAsia"/>
                <w:b/>
                <w:szCs w:val="21"/>
              </w:rPr>
            </w:pPr>
            <w:r>
              <w:rPr>
                <w:rFonts w:hint="eastAsia" w:asciiTheme="minorEastAsia" w:hAnsiTheme="minorEastAsia" w:eastAsiaTheme="minorEastAsia"/>
                <w:b/>
                <w:szCs w:val="21"/>
              </w:rPr>
              <w:t>投标保证金</w:t>
            </w:r>
          </w:p>
        </w:tc>
      </w:tr>
      <w:tr w14:paraId="4F626C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21F6199">
            <w:pPr>
              <w:jc w:val="center"/>
              <w:rPr>
                <w:rFonts w:asciiTheme="minorEastAsia" w:hAnsiTheme="minorEastAsia" w:eastAsiaTheme="minorEastAsia"/>
                <w:szCs w:val="21"/>
              </w:rPr>
            </w:pPr>
          </w:p>
        </w:tc>
        <w:tc>
          <w:tcPr>
            <w:tcW w:w="7532" w:type="dxa"/>
            <w:gridSpan w:val="2"/>
            <w:tcBorders>
              <w:tl2br w:val="nil"/>
              <w:tr2bl w:val="nil"/>
            </w:tcBorders>
            <w:vAlign w:val="center"/>
          </w:tcPr>
          <w:p w14:paraId="39438E03">
            <w:pPr>
              <w:jc w:val="both"/>
              <w:rPr>
                <w:rFonts w:asciiTheme="minorEastAsia" w:hAnsiTheme="minorEastAsia" w:eastAsiaTheme="minorEastAsia"/>
                <w:szCs w:val="21"/>
              </w:rPr>
            </w:pPr>
            <w:r>
              <w:rPr>
                <w:rFonts w:hint="eastAsia" w:asciiTheme="minorEastAsia" w:hAnsiTheme="minorEastAsia" w:eastAsiaTheme="minorEastAsia"/>
                <w:szCs w:val="21"/>
              </w:rPr>
              <w:t>（1）投标保证金金额：人民币</w:t>
            </w:r>
            <w:r>
              <w:rPr>
                <w:rFonts w:hint="eastAsia" w:asciiTheme="minorEastAsia" w:hAnsiTheme="minorEastAsia" w:eastAsiaTheme="minorEastAsia"/>
                <w:b/>
                <w:szCs w:val="21"/>
              </w:rPr>
              <w:t>（大写）</w:t>
            </w:r>
            <w:r>
              <w:rPr>
                <w:rFonts w:hint="eastAsia" w:asciiTheme="minorEastAsia" w:hAnsiTheme="minorEastAsia" w:eastAsiaTheme="minorEastAsia"/>
                <w:b/>
                <w:szCs w:val="21"/>
                <w:u w:val="single"/>
              </w:rPr>
              <w:t xml:space="preserve"> </w:t>
            </w:r>
            <w:r>
              <w:rPr>
                <w:rFonts w:hint="eastAsia" w:asciiTheme="minorEastAsia" w:hAnsiTheme="minorEastAsia" w:eastAsiaTheme="minorEastAsia"/>
                <w:b/>
                <w:szCs w:val="21"/>
                <w:u w:val="single"/>
                <w:lang w:val="en-US" w:eastAsia="zh-CN"/>
              </w:rPr>
              <w:t>肆千</w:t>
            </w:r>
            <w:r>
              <w:rPr>
                <w:rFonts w:hint="eastAsia" w:asciiTheme="minorEastAsia" w:hAnsiTheme="minorEastAsia" w:eastAsiaTheme="minorEastAsia"/>
                <w:b/>
                <w:szCs w:val="21"/>
                <w:u w:val="single"/>
              </w:rPr>
              <w:t>元整</w:t>
            </w:r>
            <w:r>
              <w:rPr>
                <w:rFonts w:hint="eastAsia" w:asciiTheme="minorEastAsia" w:hAnsiTheme="minorEastAsia" w:eastAsiaTheme="minorEastAsia"/>
                <w:szCs w:val="21"/>
              </w:rPr>
              <w:t>（</w:t>
            </w:r>
            <w:r>
              <w:rPr>
                <w:rFonts w:hint="eastAsia" w:asciiTheme="minorEastAsia" w:hAnsiTheme="minorEastAsia" w:eastAsiaTheme="minorEastAsia"/>
                <w:b/>
                <w:bCs/>
                <w:szCs w:val="21"/>
              </w:rPr>
              <w:t>￥</w:t>
            </w:r>
            <w:r>
              <w:rPr>
                <w:rFonts w:hint="eastAsia" w:asciiTheme="minorEastAsia" w:hAnsiTheme="minorEastAsia" w:eastAsiaTheme="minorEastAsia"/>
                <w:b/>
                <w:szCs w:val="21"/>
                <w:u w:val="single"/>
              </w:rPr>
              <w:t xml:space="preserve"> </w:t>
            </w:r>
            <w:r>
              <w:rPr>
                <w:rFonts w:hint="eastAsia" w:asciiTheme="minorEastAsia" w:hAnsiTheme="minorEastAsia" w:eastAsiaTheme="minorEastAsia"/>
                <w:b/>
                <w:szCs w:val="21"/>
                <w:u w:val="single"/>
                <w:lang w:val="en-US" w:eastAsia="zh-CN"/>
              </w:rPr>
              <w:t>4000.00</w:t>
            </w:r>
            <w:r>
              <w:rPr>
                <w:rFonts w:hint="eastAsia" w:asciiTheme="minorEastAsia" w:hAnsiTheme="minorEastAsia" w:eastAsiaTheme="minorEastAsia"/>
                <w:b/>
                <w:szCs w:val="21"/>
                <w:u w:val="single"/>
              </w:rPr>
              <w:t xml:space="preserve"> 元</w:t>
            </w:r>
            <w:r>
              <w:rPr>
                <w:rFonts w:hint="eastAsia" w:asciiTheme="minorEastAsia" w:hAnsiTheme="minorEastAsia" w:eastAsiaTheme="minorEastAsia"/>
                <w:szCs w:val="21"/>
              </w:rPr>
              <w:t>）。</w:t>
            </w:r>
          </w:p>
        </w:tc>
      </w:tr>
      <w:tr w14:paraId="32EDD2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75FFBF43">
            <w:pPr>
              <w:jc w:val="center"/>
              <w:rPr>
                <w:rFonts w:asciiTheme="minorEastAsia" w:hAnsiTheme="minorEastAsia" w:eastAsiaTheme="minorEastAsia"/>
                <w:szCs w:val="21"/>
              </w:rPr>
            </w:pPr>
          </w:p>
        </w:tc>
        <w:tc>
          <w:tcPr>
            <w:tcW w:w="7532" w:type="dxa"/>
            <w:gridSpan w:val="2"/>
            <w:tcBorders>
              <w:tl2br w:val="nil"/>
              <w:tr2bl w:val="nil"/>
            </w:tcBorders>
            <w:vAlign w:val="center"/>
          </w:tcPr>
          <w:p w14:paraId="0EFBE25D">
            <w:pPr>
              <w:tabs>
                <w:tab w:val="left" w:pos="567"/>
              </w:tabs>
              <w:jc w:val="both"/>
              <w:rPr>
                <w:rFonts w:asciiTheme="minorEastAsia" w:hAnsiTheme="minorEastAsia" w:eastAsiaTheme="minorEastAsia"/>
                <w:kern w:val="2"/>
                <w:szCs w:val="21"/>
                <w:lang w:val="zh-CN"/>
              </w:rPr>
            </w:pPr>
            <w:r>
              <w:rPr>
                <w:rFonts w:hint="eastAsia" w:asciiTheme="minorEastAsia" w:hAnsiTheme="minorEastAsia" w:eastAsiaTheme="minorEastAsia"/>
                <w:szCs w:val="21"/>
              </w:rPr>
              <w:t>（2）</w:t>
            </w:r>
            <w:r>
              <w:rPr>
                <w:rFonts w:hint="eastAsia" w:asciiTheme="minorEastAsia" w:hAnsiTheme="minorEastAsia" w:eastAsiaTheme="minorEastAsia"/>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504F9113">
            <w:pPr>
              <w:tabs>
                <w:tab w:val="left" w:pos="567"/>
              </w:tabs>
              <w:ind w:left="567" w:hanging="567"/>
              <w:jc w:val="both"/>
              <w:rPr>
                <w:rFonts w:asciiTheme="minorEastAsia" w:hAnsiTheme="minorEastAsia" w:eastAsiaTheme="minorEastAsia"/>
                <w:kern w:val="2"/>
                <w:szCs w:val="21"/>
                <w:lang w:val="zh-CN"/>
              </w:rPr>
            </w:pPr>
            <w:r>
              <w:rPr>
                <w:rFonts w:hint="eastAsia" w:asciiTheme="minorEastAsia" w:hAnsiTheme="minorEastAsia" w:eastAsiaTheme="minorEastAsia"/>
                <w:kern w:val="2"/>
                <w:szCs w:val="21"/>
                <w:lang w:val="zh-CN"/>
              </w:rPr>
              <w:t>投标保证金专用账户如下：</w:t>
            </w:r>
          </w:p>
          <w:p w14:paraId="26557769">
            <w:pPr>
              <w:tabs>
                <w:tab w:val="left" w:pos="567"/>
              </w:tabs>
              <w:ind w:firstLine="420" w:firstLineChars="200"/>
              <w:jc w:val="both"/>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 xml:space="preserve">帐户名称： </w:t>
            </w:r>
            <w:r>
              <w:rPr>
                <w:rFonts w:hint="eastAsia" w:cs="宋体" w:asciiTheme="minorEastAsia" w:hAnsiTheme="minorEastAsia" w:eastAsiaTheme="minorEastAsia"/>
                <w:kern w:val="2"/>
                <w:szCs w:val="21"/>
                <w:u w:val="single"/>
                <w:lang w:val="zh-CN"/>
              </w:rPr>
              <w:t>东莞实业投资控股集团有限公司</w:t>
            </w:r>
            <w:r>
              <w:rPr>
                <w:rFonts w:hint="eastAsia" w:cs="宋体" w:asciiTheme="minorEastAsia" w:hAnsiTheme="minorEastAsia" w:eastAsiaTheme="minorEastAsia"/>
                <w:kern w:val="2"/>
                <w:szCs w:val="21"/>
                <w:u w:val="single"/>
              </w:rPr>
              <w:t xml:space="preserve"> </w:t>
            </w:r>
            <w:r>
              <w:rPr>
                <w:rFonts w:hint="eastAsia" w:cs="宋体" w:asciiTheme="minorEastAsia" w:hAnsiTheme="minorEastAsia" w:eastAsiaTheme="minorEastAsia"/>
                <w:kern w:val="2"/>
                <w:szCs w:val="21"/>
                <w:lang w:val="zh-CN"/>
              </w:rPr>
              <w:t>；</w:t>
            </w:r>
          </w:p>
          <w:p w14:paraId="3BD1DAB3">
            <w:pPr>
              <w:tabs>
                <w:tab w:val="left" w:pos="567"/>
              </w:tabs>
              <w:ind w:firstLine="420" w:firstLineChars="200"/>
              <w:jc w:val="both"/>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 xml:space="preserve">开户银行： </w:t>
            </w:r>
            <w:r>
              <w:rPr>
                <w:rFonts w:asciiTheme="minorEastAsia" w:hAnsiTheme="minorEastAsia" w:eastAsiaTheme="minorEastAsia"/>
                <w:szCs w:val="21"/>
                <w:u w:val="single"/>
              </w:rPr>
              <w:t>100899920180018888</w:t>
            </w:r>
            <w:r>
              <w:rPr>
                <w:rFonts w:hint="eastAsia" w:cs="宋体" w:asciiTheme="minorEastAsia" w:hAnsiTheme="minorEastAsia" w:eastAsiaTheme="minorEastAsia"/>
                <w:kern w:val="2"/>
                <w:szCs w:val="21"/>
                <w:u w:val="single"/>
              </w:rPr>
              <w:t xml:space="preserve"> </w:t>
            </w:r>
            <w:r>
              <w:rPr>
                <w:rFonts w:hint="eastAsia" w:cs="宋体" w:asciiTheme="minorEastAsia" w:hAnsiTheme="minorEastAsia" w:eastAsiaTheme="minorEastAsia"/>
                <w:kern w:val="2"/>
                <w:szCs w:val="21"/>
                <w:lang w:val="zh-CN"/>
              </w:rPr>
              <w:t>；</w:t>
            </w:r>
          </w:p>
          <w:p w14:paraId="103100E8">
            <w:pPr>
              <w:tabs>
                <w:tab w:val="left" w:pos="567"/>
              </w:tabs>
              <w:ind w:firstLine="420" w:firstLineChars="200"/>
              <w:jc w:val="both"/>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 xml:space="preserve">银行帐号： </w:t>
            </w:r>
            <w:r>
              <w:rPr>
                <w:rFonts w:hint="eastAsia" w:asciiTheme="minorEastAsia" w:hAnsiTheme="minorEastAsia" w:eastAsiaTheme="minorEastAsia"/>
                <w:szCs w:val="21"/>
                <w:u w:val="single"/>
              </w:rPr>
              <w:t>中国邮政储蓄银行东莞市分行</w:t>
            </w:r>
            <w:r>
              <w:rPr>
                <w:rFonts w:hint="eastAsia" w:cs="宋体" w:asciiTheme="minorEastAsia" w:hAnsiTheme="minorEastAsia" w:eastAsiaTheme="minorEastAsia"/>
                <w:kern w:val="2"/>
                <w:szCs w:val="21"/>
                <w:u w:val="single"/>
              </w:rPr>
              <w:t xml:space="preserve">  </w:t>
            </w:r>
            <w:r>
              <w:rPr>
                <w:rFonts w:hint="eastAsia" w:cs="宋体" w:asciiTheme="minorEastAsia" w:hAnsiTheme="minorEastAsia" w:eastAsiaTheme="minorEastAsia"/>
                <w:kern w:val="2"/>
                <w:szCs w:val="21"/>
                <w:lang w:val="zh-CN"/>
              </w:rPr>
              <w:t>；</w:t>
            </w:r>
            <w:r>
              <w:rPr>
                <w:rFonts w:hint="eastAsia" w:cs="宋体" w:asciiTheme="minorEastAsia" w:hAnsiTheme="minorEastAsia" w:eastAsiaTheme="minorEastAsia"/>
                <w:kern w:val="2"/>
                <w:szCs w:val="21"/>
                <w:u w:val="single"/>
              </w:rPr>
              <w:t xml:space="preserve">  </w:t>
            </w:r>
          </w:p>
          <w:p w14:paraId="3CA5B2B3">
            <w:pPr>
              <w:tabs>
                <w:tab w:val="left" w:pos="567"/>
              </w:tabs>
              <w:ind w:firstLine="422" w:firstLineChars="200"/>
              <w:jc w:val="both"/>
              <w:rPr>
                <w:rFonts w:asciiTheme="minorEastAsia" w:hAnsiTheme="minorEastAsia" w:eastAsiaTheme="minorEastAsia"/>
                <w:b/>
                <w:szCs w:val="21"/>
              </w:rPr>
            </w:pPr>
            <w:r>
              <w:rPr>
                <w:rFonts w:hint="eastAsia" w:cs="宋体" w:asciiTheme="minorEastAsia" w:hAnsiTheme="minorEastAsia" w:eastAsiaTheme="minorEastAsia"/>
                <w:b/>
                <w:szCs w:val="21"/>
              </w:rPr>
              <w:t>（注：各投标人在转帐或电汇时须在用途栏上备注项目编号，及项目名称，如有字数限制项目名称可简写。）</w:t>
            </w:r>
          </w:p>
        </w:tc>
      </w:tr>
      <w:tr w14:paraId="6F777F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28C20E7C">
            <w:pPr>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7532" w:type="dxa"/>
            <w:gridSpan w:val="2"/>
            <w:tcBorders>
              <w:tl2br w:val="nil"/>
              <w:tr2bl w:val="nil"/>
            </w:tcBorders>
            <w:vAlign w:val="center"/>
          </w:tcPr>
          <w:p w14:paraId="4B92B2CF">
            <w:pPr>
              <w:jc w:val="both"/>
              <w:rPr>
                <w:rFonts w:asciiTheme="minorEastAsia" w:hAnsiTheme="minorEastAsia" w:eastAsiaTheme="minorEastAsia"/>
                <w:b/>
                <w:bCs/>
                <w:szCs w:val="21"/>
                <w:lang w:val="zh-CN"/>
              </w:rPr>
            </w:pPr>
            <w:r>
              <w:rPr>
                <w:rFonts w:hint="eastAsia" w:asciiTheme="minorEastAsia" w:hAnsiTheme="minorEastAsia" w:eastAsiaTheme="minorEastAsia"/>
                <w:b/>
                <w:bCs/>
                <w:szCs w:val="21"/>
                <w:lang w:val="zh-CN"/>
              </w:rPr>
              <w:t>投标保证金退还</w:t>
            </w:r>
          </w:p>
        </w:tc>
      </w:tr>
      <w:tr w14:paraId="100553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0DE26CD9">
            <w:pPr>
              <w:jc w:val="center"/>
              <w:rPr>
                <w:rFonts w:asciiTheme="minorEastAsia" w:hAnsiTheme="minorEastAsia" w:eastAsiaTheme="minorEastAsia"/>
                <w:szCs w:val="21"/>
              </w:rPr>
            </w:pPr>
          </w:p>
        </w:tc>
        <w:tc>
          <w:tcPr>
            <w:tcW w:w="7532" w:type="dxa"/>
            <w:gridSpan w:val="2"/>
            <w:tcBorders>
              <w:tl2br w:val="nil"/>
              <w:tr2bl w:val="nil"/>
            </w:tcBorders>
            <w:vAlign w:val="center"/>
          </w:tcPr>
          <w:p w14:paraId="5E423E08">
            <w:pPr>
              <w:jc w:val="both"/>
              <w:rPr>
                <w:rFonts w:asciiTheme="minorEastAsia" w:hAnsiTheme="minorEastAsia" w:eastAsiaTheme="minorEastAsia"/>
                <w:szCs w:val="21"/>
                <w:lang w:val="zh-CN"/>
              </w:rPr>
            </w:pPr>
            <w:r>
              <w:rPr>
                <w:rFonts w:hint="eastAsia" w:asciiTheme="minorEastAsia" w:hAnsiTheme="minorEastAsia" w:eastAsiaTheme="minorEastAsia"/>
                <w:szCs w:val="21"/>
                <w:lang w:val="zh-CN"/>
              </w:rPr>
              <w:t>（</w:t>
            </w:r>
            <w:r>
              <w:rPr>
                <w:rFonts w:hint="eastAsia" w:asciiTheme="minorEastAsia" w:hAnsiTheme="minorEastAsia" w:eastAsiaTheme="minorEastAsia"/>
                <w:szCs w:val="21"/>
              </w:rPr>
              <w:t>1</w:t>
            </w:r>
            <w:r>
              <w:rPr>
                <w:rFonts w:hint="eastAsia" w:asciiTheme="minorEastAsia" w:hAnsiTheme="minorEastAsia" w:eastAsiaTheme="minorEastAsia"/>
                <w:szCs w:val="21"/>
                <w:lang w:val="zh-CN"/>
              </w:rPr>
              <w:t>）未中标的投标人的保证金应当在中标通知书发出后退还，中标</w:t>
            </w:r>
            <w:r>
              <w:rPr>
                <w:rFonts w:hint="eastAsia" w:asciiTheme="minorEastAsia" w:hAnsiTheme="minorEastAsia" w:eastAsiaTheme="minorEastAsia"/>
                <w:szCs w:val="21"/>
              </w:rPr>
              <w:t>的</w:t>
            </w:r>
            <w:r>
              <w:rPr>
                <w:rFonts w:hint="eastAsia" w:asciiTheme="minorEastAsia" w:hAnsiTheme="minorEastAsia" w:eastAsiaTheme="minorEastAsia"/>
                <w:szCs w:val="21"/>
                <w:lang w:val="zh-CN"/>
              </w:rPr>
              <w:t>投标人的保证金应当在采购合同签订</w:t>
            </w:r>
            <w:r>
              <w:rPr>
                <w:rFonts w:hint="eastAsia" w:asciiTheme="minorEastAsia" w:hAnsiTheme="minorEastAsia" w:eastAsiaTheme="minorEastAsia"/>
                <w:szCs w:val="21"/>
              </w:rPr>
              <w:t>并缴纳履约保证金</w:t>
            </w:r>
            <w:r>
              <w:rPr>
                <w:rFonts w:hint="eastAsia" w:asciiTheme="minorEastAsia" w:hAnsiTheme="minorEastAsia" w:eastAsiaTheme="minorEastAsia"/>
                <w:szCs w:val="21"/>
                <w:lang w:val="zh-CN"/>
              </w:rPr>
              <w:t>后退还。</w:t>
            </w:r>
          </w:p>
          <w:p w14:paraId="7D01D6DB">
            <w:pPr>
              <w:jc w:val="both"/>
              <w:rPr>
                <w:rFonts w:asciiTheme="minorEastAsia" w:hAnsiTheme="minorEastAsia" w:eastAsiaTheme="minorEastAsia"/>
              </w:rPr>
            </w:pPr>
            <w:r>
              <w:rPr>
                <w:rFonts w:hint="eastAsia" w:asciiTheme="minorEastAsia" w:hAnsiTheme="minorEastAsia" w:eastAsiaTheme="minorEastAsia"/>
                <w:szCs w:val="21"/>
                <w:lang w:val="zh-CN"/>
              </w:rPr>
              <w:t>（</w:t>
            </w:r>
            <w:r>
              <w:rPr>
                <w:rFonts w:hint="eastAsia" w:asciiTheme="minorEastAsia" w:hAnsiTheme="minorEastAsia" w:eastAsiaTheme="minorEastAsia"/>
                <w:szCs w:val="21"/>
              </w:rPr>
              <w:t>2</w:t>
            </w:r>
            <w:r>
              <w:rPr>
                <w:rFonts w:hint="eastAsia" w:asciiTheme="minorEastAsia" w:hAnsiTheme="minorEastAsia" w:eastAsiaTheme="minorEastAsia"/>
                <w:szCs w:val="21"/>
                <w:lang w:val="zh-CN"/>
              </w:rPr>
              <w:t>）为方便退还未中标的投标人的保证金，投标人应制作《投标保证金汇入情况说明》随唱标信封一并递交。</w:t>
            </w:r>
          </w:p>
        </w:tc>
      </w:tr>
      <w:tr w14:paraId="7BECB0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F519EA5">
            <w:pPr>
              <w:jc w:val="center"/>
              <w:rPr>
                <w:rFonts w:asciiTheme="minorEastAsia" w:hAnsiTheme="minorEastAsia" w:eastAsiaTheme="minorEastAsia"/>
                <w:szCs w:val="21"/>
              </w:rPr>
            </w:pPr>
            <w:r>
              <w:rPr>
                <w:rFonts w:hint="eastAsia" w:asciiTheme="minorEastAsia" w:hAnsiTheme="minorEastAsia" w:eastAsiaTheme="minorEastAsia"/>
                <w:szCs w:val="21"/>
              </w:rPr>
              <w:t>10</w:t>
            </w:r>
          </w:p>
        </w:tc>
        <w:tc>
          <w:tcPr>
            <w:tcW w:w="7532" w:type="dxa"/>
            <w:gridSpan w:val="2"/>
            <w:tcBorders>
              <w:tl2br w:val="nil"/>
              <w:tr2bl w:val="nil"/>
            </w:tcBorders>
            <w:vAlign w:val="center"/>
          </w:tcPr>
          <w:p w14:paraId="15CC9E47">
            <w:pPr>
              <w:jc w:val="both"/>
              <w:rPr>
                <w:rFonts w:asciiTheme="minorEastAsia" w:hAnsiTheme="minorEastAsia" w:eastAsiaTheme="minorEastAsia"/>
                <w:b/>
                <w:szCs w:val="21"/>
              </w:rPr>
            </w:pPr>
            <w:r>
              <w:rPr>
                <w:rFonts w:hint="eastAsia" w:asciiTheme="minorEastAsia" w:hAnsiTheme="minorEastAsia" w:eastAsiaTheme="minorEastAsia"/>
                <w:b/>
                <w:szCs w:val="21"/>
              </w:rPr>
              <w:t>投标有效期</w:t>
            </w:r>
          </w:p>
        </w:tc>
      </w:tr>
      <w:tr w14:paraId="415EEB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B3AAC6D">
            <w:pPr>
              <w:jc w:val="center"/>
              <w:rPr>
                <w:rFonts w:asciiTheme="minorEastAsia" w:hAnsiTheme="minorEastAsia" w:eastAsiaTheme="minorEastAsia"/>
                <w:szCs w:val="21"/>
              </w:rPr>
            </w:pPr>
          </w:p>
        </w:tc>
        <w:tc>
          <w:tcPr>
            <w:tcW w:w="7532" w:type="dxa"/>
            <w:gridSpan w:val="2"/>
            <w:tcBorders>
              <w:tl2br w:val="nil"/>
              <w:tr2bl w:val="nil"/>
            </w:tcBorders>
            <w:vAlign w:val="center"/>
          </w:tcPr>
          <w:p w14:paraId="0EC9B49F">
            <w:pPr>
              <w:jc w:val="both"/>
              <w:rPr>
                <w:rFonts w:asciiTheme="minorEastAsia" w:hAnsiTheme="minorEastAsia" w:eastAsiaTheme="minorEastAsia"/>
                <w:b/>
                <w:szCs w:val="21"/>
              </w:rPr>
            </w:pPr>
            <w:r>
              <w:rPr>
                <w:rFonts w:hint="eastAsia" w:asciiTheme="minorEastAsia" w:hAnsiTheme="minorEastAsia" w:eastAsiaTheme="minorEastAsia"/>
                <w:szCs w:val="21"/>
              </w:rPr>
              <w:t>九十天。</w:t>
            </w:r>
          </w:p>
        </w:tc>
      </w:tr>
      <w:tr w14:paraId="3B42D0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0C0DF327">
            <w:pPr>
              <w:jc w:val="center"/>
              <w:rPr>
                <w:rFonts w:asciiTheme="minorEastAsia" w:hAnsiTheme="minorEastAsia" w:eastAsiaTheme="minorEastAsia"/>
                <w:szCs w:val="21"/>
              </w:rPr>
            </w:pPr>
            <w:r>
              <w:rPr>
                <w:rFonts w:hint="eastAsia" w:asciiTheme="minorEastAsia" w:hAnsiTheme="minorEastAsia" w:eastAsiaTheme="minorEastAsia"/>
                <w:szCs w:val="21"/>
              </w:rPr>
              <w:t>11</w:t>
            </w:r>
          </w:p>
        </w:tc>
        <w:tc>
          <w:tcPr>
            <w:tcW w:w="7532" w:type="dxa"/>
            <w:gridSpan w:val="2"/>
            <w:tcBorders>
              <w:tl2br w:val="nil"/>
              <w:tr2bl w:val="nil"/>
            </w:tcBorders>
            <w:vAlign w:val="center"/>
          </w:tcPr>
          <w:p w14:paraId="2C0B43B7">
            <w:pPr>
              <w:jc w:val="center"/>
              <w:rPr>
                <w:rFonts w:asciiTheme="minorEastAsia" w:hAnsiTheme="minorEastAsia" w:eastAsiaTheme="minorEastAsia"/>
                <w:b/>
                <w:szCs w:val="21"/>
              </w:rPr>
            </w:pPr>
            <w:r>
              <w:rPr>
                <w:rFonts w:hint="eastAsia" w:asciiTheme="minorEastAsia" w:hAnsiTheme="minorEastAsia" w:eastAsiaTheme="minorEastAsia"/>
                <w:b/>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5545AA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44A05C8">
            <w:pPr>
              <w:jc w:val="center"/>
              <w:rPr>
                <w:rFonts w:asciiTheme="minorEastAsia" w:hAnsiTheme="minorEastAsia" w:eastAsiaTheme="minorEastAsia"/>
                <w:szCs w:val="21"/>
              </w:rPr>
            </w:pPr>
          </w:p>
        </w:tc>
        <w:tc>
          <w:tcPr>
            <w:tcW w:w="2608" w:type="dxa"/>
            <w:tcBorders>
              <w:tl2br w:val="nil"/>
              <w:tr2bl w:val="nil"/>
            </w:tcBorders>
            <w:vAlign w:val="center"/>
          </w:tcPr>
          <w:p w14:paraId="02E565CD">
            <w:pPr>
              <w:jc w:val="center"/>
              <w:rPr>
                <w:rFonts w:asciiTheme="minorEastAsia" w:hAnsiTheme="minorEastAsia" w:eastAsiaTheme="minorEastAsia"/>
                <w:b/>
                <w:szCs w:val="21"/>
              </w:rPr>
            </w:pPr>
            <w:r>
              <w:rPr>
                <w:rFonts w:hint="eastAsia" w:asciiTheme="minorEastAsia" w:hAnsiTheme="minorEastAsia" w:eastAsiaTheme="minorEastAsia"/>
                <w:b/>
                <w:szCs w:val="21"/>
              </w:rPr>
              <w:t>投标文件类型</w:t>
            </w:r>
          </w:p>
        </w:tc>
        <w:tc>
          <w:tcPr>
            <w:tcW w:w="4924" w:type="dxa"/>
            <w:tcBorders>
              <w:tl2br w:val="nil"/>
              <w:tr2bl w:val="nil"/>
            </w:tcBorders>
            <w:vAlign w:val="center"/>
          </w:tcPr>
          <w:p w14:paraId="0ADC18E9">
            <w:pPr>
              <w:jc w:val="center"/>
              <w:rPr>
                <w:rFonts w:asciiTheme="minorEastAsia" w:hAnsiTheme="minorEastAsia" w:eastAsiaTheme="minorEastAsia"/>
                <w:b/>
                <w:szCs w:val="21"/>
              </w:rPr>
            </w:pPr>
            <w:r>
              <w:rPr>
                <w:rFonts w:hint="eastAsia" w:asciiTheme="minorEastAsia" w:hAnsiTheme="minorEastAsia" w:eastAsiaTheme="minorEastAsia"/>
                <w:b/>
                <w:szCs w:val="21"/>
              </w:rPr>
              <w:t>份数</w:t>
            </w:r>
          </w:p>
        </w:tc>
      </w:tr>
      <w:tr w14:paraId="56723D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32838AA">
            <w:pPr>
              <w:jc w:val="center"/>
              <w:rPr>
                <w:rFonts w:asciiTheme="minorEastAsia" w:hAnsiTheme="minorEastAsia" w:eastAsiaTheme="minorEastAsia"/>
                <w:szCs w:val="21"/>
              </w:rPr>
            </w:pPr>
          </w:p>
        </w:tc>
        <w:tc>
          <w:tcPr>
            <w:tcW w:w="2608" w:type="dxa"/>
            <w:tcBorders>
              <w:tl2br w:val="nil"/>
              <w:tr2bl w:val="nil"/>
            </w:tcBorders>
            <w:vAlign w:val="center"/>
          </w:tcPr>
          <w:p w14:paraId="6874D08C">
            <w:pPr>
              <w:jc w:val="center"/>
              <w:rPr>
                <w:rFonts w:asciiTheme="minorEastAsia" w:hAnsiTheme="minorEastAsia" w:eastAsiaTheme="minorEastAsia"/>
                <w:b/>
                <w:szCs w:val="21"/>
              </w:rPr>
            </w:pPr>
            <w:r>
              <w:rPr>
                <w:rFonts w:hint="eastAsia" w:asciiTheme="minorEastAsia" w:hAnsiTheme="minorEastAsia" w:eastAsiaTheme="minorEastAsia"/>
                <w:b/>
                <w:szCs w:val="21"/>
              </w:rPr>
              <w:t>唱标信封</w:t>
            </w:r>
          </w:p>
        </w:tc>
        <w:tc>
          <w:tcPr>
            <w:tcW w:w="4924" w:type="dxa"/>
            <w:tcBorders>
              <w:tl2br w:val="nil"/>
              <w:tr2bl w:val="nil"/>
            </w:tcBorders>
            <w:vAlign w:val="center"/>
          </w:tcPr>
          <w:p w14:paraId="2ABA6EA3">
            <w:pPr>
              <w:jc w:val="center"/>
              <w:rPr>
                <w:rFonts w:asciiTheme="minorEastAsia" w:hAnsiTheme="minorEastAsia" w:eastAsiaTheme="minorEastAsia"/>
                <w:b/>
                <w:szCs w:val="21"/>
              </w:rPr>
            </w:pPr>
            <w:r>
              <w:rPr>
                <w:rFonts w:hint="eastAsia" w:asciiTheme="minorEastAsia" w:hAnsiTheme="minorEastAsia" w:eastAsiaTheme="minorEastAsia"/>
                <w:b/>
                <w:szCs w:val="21"/>
              </w:rPr>
              <w:t>1</w:t>
            </w:r>
          </w:p>
        </w:tc>
      </w:tr>
      <w:tr w14:paraId="5B5DCE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E674D49">
            <w:pPr>
              <w:jc w:val="center"/>
              <w:rPr>
                <w:rFonts w:asciiTheme="minorEastAsia" w:hAnsiTheme="minorEastAsia" w:eastAsiaTheme="minorEastAsia"/>
                <w:szCs w:val="21"/>
              </w:rPr>
            </w:pPr>
          </w:p>
        </w:tc>
        <w:tc>
          <w:tcPr>
            <w:tcW w:w="2608" w:type="dxa"/>
            <w:tcBorders>
              <w:tl2br w:val="nil"/>
              <w:tr2bl w:val="nil"/>
            </w:tcBorders>
            <w:vAlign w:val="center"/>
          </w:tcPr>
          <w:p w14:paraId="041D8C94">
            <w:pPr>
              <w:jc w:val="center"/>
              <w:rPr>
                <w:rFonts w:asciiTheme="minorEastAsia" w:hAnsiTheme="minorEastAsia" w:eastAsiaTheme="minorEastAsia"/>
                <w:b/>
                <w:szCs w:val="21"/>
              </w:rPr>
            </w:pPr>
            <w:r>
              <w:rPr>
                <w:rFonts w:hint="eastAsia" w:asciiTheme="minorEastAsia" w:hAnsiTheme="minorEastAsia" w:eastAsiaTheme="minorEastAsia"/>
                <w:b/>
                <w:szCs w:val="21"/>
              </w:rPr>
              <w:t>投标文件正本</w:t>
            </w:r>
          </w:p>
        </w:tc>
        <w:tc>
          <w:tcPr>
            <w:tcW w:w="4924" w:type="dxa"/>
            <w:tcBorders>
              <w:tl2br w:val="nil"/>
              <w:tr2bl w:val="nil"/>
            </w:tcBorders>
            <w:vAlign w:val="center"/>
          </w:tcPr>
          <w:p w14:paraId="58F8D5E8">
            <w:pPr>
              <w:jc w:val="center"/>
              <w:rPr>
                <w:rFonts w:asciiTheme="minorEastAsia" w:hAnsiTheme="minorEastAsia" w:eastAsiaTheme="minorEastAsia"/>
                <w:b/>
                <w:szCs w:val="21"/>
              </w:rPr>
            </w:pPr>
            <w:r>
              <w:rPr>
                <w:rFonts w:hint="eastAsia" w:asciiTheme="minorEastAsia" w:hAnsiTheme="minorEastAsia" w:eastAsiaTheme="minorEastAsia"/>
                <w:b/>
                <w:szCs w:val="21"/>
              </w:rPr>
              <w:t>1</w:t>
            </w:r>
          </w:p>
        </w:tc>
      </w:tr>
      <w:tr w14:paraId="68E983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448D553A">
            <w:pPr>
              <w:jc w:val="center"/>
              <w:rPr>
                <w:rFonts w:asciiTheme="minorEastAsia" w:hAnsiTheme="minorEastAsia" w:eastAsiaTheme="minorEastAsia"/>
                <w:szCs w:val="21"/>
              </w:rPr>
            </w:pPr>
          </w:p>
        </w:tc>
        <w:tc>
          <w:tcPr>
            <w:tcW w:w="2608" w:type="dxa"/>
            <w:tcBorders>
              <w:tl2br w:val="nil"/>
              <w:tr2bl w:val="nil"/>
            </w:tcBorders>
            <w:vAlign w:val="center"/>
          </w:tcPr>
          <w:p w14:paraId="02157F50">
            <w:pPr>
              <w:jc w:val="center"/>
              <w:rPr>
                <w:rFonts w:asciiTheme="minorEastAsia" w:hAnsiTheme="minorEastAsia" w:eastAsiaTheme="minorEastAsia"/>
                <w:b/>
                <w:szCs w:val="21"/>
              </w:rPr>
            </w:pPr>
            <w:r>
              <w:rPr>
                <w:rFonts w:hint="eastAsia" w:asciiTheme="minorEastAsia" w:hAnsiTheme="minorEastAsia" w:eastAsiaTheme="minorEastAsia"/>
                <w:b/>
                <w:szCs w:val="21"/>
              </w:rPr>
              <w:t>投标文件副本</w:t>
            </w:r>
          </w:p>
        </w:tc>
        <w:tc>
          <w:tcPr>
            <w:tcW w:w="4924" w:type="dxa"/>
            <w:tcBorders>
              <w:tl2br w:val="nil"/>
              <w:tr2bl w:val="nil"/>
            </w:tcBorders>
            <w:vAlign w:val="center"/>
          </w:tcPr>
          <w:p w14:paraId="5FAE354E">
            <w:pPr>
              <w:jc w:val="center"/>
              <w:rPr>
                <w:rFonts w:asciiTheme="minorEastAsia" w:hAnsiTheme="minorEastAsia" w:eastAsiaTheme="minorEastAsia"/>
                <w:b/>
                <w:szCs w:val="21"/>
              </w:rPr>
            </w:pPr>
            <w:r>
              <w:rPr>
                <w:rFonts w:hint="eastAsia" w:cs="宋体" w:asciiTheme="minorEastAsia" w:hAnsiTheme="minorEastAsia" w:eastAsiaTheme="minorEastAsia"/>
                <w:szCs w:val="21"/>
              </w:rPr>
              <w:t>■</w:t>
            </w:r>
            <w:r>
              <w:rPr>
                <w:rFonts w:hint="eastAsia" w:asciiTheme="minorEastAsia" w:hAnsiTheme="minorEastAsia" w:eastAsiaTheme="minorEastAsia"/>
                <w:b/>
                <w:szCs w:val="21"/>
              </w:rPr>
              <w:t xml:space="preserve">5  </w:t>
            </w:r>
            <w:r>
              <w:rPr>
                <w:rFonts w:hint="eastAsia" w:asciiTheme="minorEastAsia" w:hAnsiTheme="minorEastAsia" w:eastAsiaTheme="minorEastAsia"/>
                <w:b/>
                <w:szCs w:val="21"/>
              </w:rPr>
              <w:sym w:font="Wingdings 2" w:char="00A3"/>
            </w:r>
            <w:r>
              <w:rPr>
                <w:rFonts w:hint="eastAsia" w:asciiTheme="minorEastAsia" w:hAnsiTheme="minorEastAsia" w:eastAsiaTheme="minorEastAsia"/>
                <w:b/>
                <w:szCs w:val="21"/>
              </w:rPr>
              <w:t>7</w:t>
            </w:r>
          </w:p>
        </w:tc>
      </w:tr>
      <w:tr w14:paraId="23EC3E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16CE054">
            <w:pPr>
              <w:jc w:val="center"/>
              <w:rPr>
                <w:rFonts w:asciiTheme="minorEastAsia" w:hAnsiTheme="minorEastAsia" w:eastAsiaTheme="minorEastAsia"/>
                <w:szCs w:val="21"/>
              </w:rPr>
            </w:pPr>
          </w:p>
        </w:tc>
        <w:tc>
          <w:tcPr>
            <w:tcW w:w="2608" w:type="dxa"/>
            <w:vMerge w:val="restart"/>
            <w:tcBorders>
              <w:tl2br w:val="nil"/>
              <w:tr2bl w:val="nil"/>
            </w:tcBorders>
            <w:vAlign w:val="center"/>
          </w:tcPr>
          <w:p w14:paraId="68836AEF">
            <w:pPr>
              <w:jc w:val="center"/>
              <w:rPr>
                <w:rFonts w:asciiTheme="minorEastAsia" w:hAnsiTheme="minorEastAsia" w:eastAsiaTheme="minorEastAsia"/>
                <w:b/>
                <w:szCs w:val="21"/>
              </w:rPr>
            </w:pPr>
            <w:r>
              <w:rPr>
                <w:rFonts w:hint="eastAsia" w:asciiTheme="minorEastAsia" w:hAnsiTheme="minorEastAsia" w:eastAsiaTheme="minorEastAsia"/>
                <w:b/>
                <w:szCs w:val="21"/>
              </w:rPr>
              <w:t>电子文档</w:t>
            </w:r>
          </w:p>
        </w:tc>
        <w:tc>
          <w:tcPr>
            <w:tcW w:w="4924" w:type="dxa"/>
            <w:tcBorders>
              <w:tl2br w:val="nil"/>
              <w:tr2bl w:val="nil"/>
            </w:tcBorders>
            <w:vAlign w:val="center"/>
          </w:tcPr>
          <w:p w14:paraId="575145AA">
            <w:pPr>
              <w:jc w:val="center"/>
              <w:rPr>
                <w:rFonts w:asciiTheme="minorEastAsia" w:hAnsiTheme="minorEastAsia" w:eastAsiaTheme="minorEastAsia"/>
                <w:b/>
                <w:szCs w:val="21"/>
              </w:rPr>
            </w:pPr>
            <w:r>
              <w:rPr>
                <w:rFonts w:hint="eastAsia" w:asciiTheme="minorEastAsia" w:hAnsiTheme="minorEastAsia" w:eastAsiaTheme="minorEastAsia"/>
                <w:b/>
                <w:szCs w:val="21"/>
              </w:rPr>
              <w:t>1</w:t>
            </w:r>
          </w:p>
        </w:tc>
      </w:tr>
      <w:tr w14:paraId="7869B2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BAFE5FD">
            <w:pPr>
              <w:jc w:val="center"/>
              <w:rPr>
                <w:rFonts w:asciiTheme="minorEastAsia" w:hAnsiTheme="minorEastAsia" w:eastAsiaTheme="minorEastAsia"/>
                <w:szCs w:val="21"/>
              </w:rPr>
            </w:pPr>
          </w:p>
        </w:tc>
        <w:tc>
          <w:tcPr>
            <w:tcW w:w="2608" w:type="dxa"/>
            <w:vMerge w:val="continue"/>
            <w:tcBorders>
              <w:tl2br w:val="nil"/>
              <w:tr2bl w:val="nil"/>
            </w:tcBorders>
            <w:vAlign w:val="center"/>
          </w:tcPr>
          <w:p w14:paraId="5EE4A734">
            <w:pPr>
              <w:jc w:val="center"/>
              <w:rPr>
                <w:rFonts w:asciiTheme="minorEastAsia" w:hAnsiTheme="minorEastAsia" w:eastAsiaTheme="minorEastAsia"/>
                <w:b/>
                <w:szCs w:val="21"/>
              </w:rPr>
            </w:pPr>
          </w:p>
        </w:tc>
        <w:tc>
          <w:tcPr>
            <w:tcW w:w="4924" w:type="dxa"/>
            <w:tcBorders>
              <w:tl2br w:val="nil"/>
              <w:tr2bl w:val="nil"/>
            </w:tcBorders>
            <w:vAlign w:val="center"/>
          </w:tcPr>
          <w:p w14:paraId="3F5AB904">
            <w:pPr>
              <w:jc w:val="center"/>
              <w:rPr>
                <w:rFonts w:asciiTheme="minorEastAsia" w:hAnsiTheme="minorEastAsia" w:eastAsiaTheme="minorEastAsia"/>
                <w:b/>
                <w:szCs w:val="21"/>
              </w:rPr>
            </w:pPr>
            <w:r>
              <w:rPr>
                <w:rFonts w:hint="eastAsia" w:cs="Times New Roman" w:asciiTheme="minorEastAsia" w:hAnsiTheme="minorEastAsia" w:eastAsiaTheme="minorEastAsia"/>
                <w:b/>
                <w:szCs w:val="21"/>
              </w:rPr>
              <w:t>U盘，须含盖章版PDF投标文件和WORD版投标文件各一版，文字采用WORD文档，计算表格采用 EXCEL文档。</w:t>
            </w:r>
          </w:p>
        </w:tc>
      </w:tr>
      <w:tr w14:paraId="3A6E6E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03AC4D4B">
            <w:pPr>
              <w:jc w:val="center"/>
              <w:rPr>
                <w:rFonts w:asciiTheme="minorEastAsia" w:hAnsiTheme="minorEastAsia" w:eastAsiaTheme="minorEastAsia"/>
                <w:b/>
                <w:szCs w:val="21"/>
              </w:rPr>
            </w:pPr>
            <w:r>
              <w:rPr>
                <w:rFonts w:hint="eastAsia" w:asciiTheme="minorEastAsia" w:hAnsiTheme="minorEastAsia" w:eastAsiaTheme="minorEastAsia"/>
                <w:b/>
                <w:szCs w:val="21"/>
              </w:rPr>
              <w:t>三、开标与评标</w:t>
            </w:r>
          </w:p>
        </w:tc>
      </w:tr>
      <w:tr w14:paraId="60F920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CBD059A">
            <w:pPr>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7532" w:type="dxa"/>
            <w:gridSpan w:val="2"/>
            <w:tcBorders>
              <w:tl2br w:val="nil"/>
              <w:tr2bl w:val="nil"/>
            </w:tcBorders>
            <w:vAlign w:val="center"/>
          </w:tcPr>
          <w:p w14:paraId="4B0640B7">
            <w:pPr>
              <w:jc w:val="both"/>
              <w:rPr>
                <w:rFonts w:asciiTheme="minorEastAsia" w:hAnsiTheme="minorEastAsia" w:eastAsiaTheme="minorEastAsia"/>
                <w:szCs w:val="21"/>
              </w:rPr>
            </w:pPr>
            <w:r>
              <w:rPr>
                <w:rFonts w:hint="eastAsia" w:asciiTheme="minorEastAsia" w:hAnsiTheme="minorEastAsia" w:eastAsiaTheme="minorEastAsia"/>
                <w:b/>
                <w:szCs w:val="21"/>
              </w:rPr>
              <w:t>本项目评标方法</w:t>
            </w:r>
          </w:p>
        </w:tc>
      </w:tr>
      <w:tr w14:paraId="21AB4E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270186D">
            <w:pPr>
              <w:jc w:val="center"/>
              <w:rPr>
                <w:rFonts w:asciiTheme="minorEastAsia" w:hAnsiTheme="minorEastAsia" w:eastAsiaTheme="minorEastAsia"/>
                <w:szCs w:val="21"/>
              </w:rPr>
            </w:pPr>
          </w:p>
        </w:tc>
        <w:tc>
          <w:tcPr>
            <w:tcW w:w="7532" w:type="dxa"/>
            <w:gridSpan w:val="2"/>
            <w:tcBorders>
              <w:tl2br w:val="nil"/>
              <w:tr2bl w:val="nil"/>
            </w:tcBorders>
            <w:vAlign w:val="center"/>
          </w:tcPr>
          <w:p w14:paraId="67AA45A1">
            <w:pPr>
              <w:jc w:val="both"/>
              <w:rPr>
                <w:rFonts w:asciiTheme="minorEastAsia" w:hAnsiTheme="minorEastAsia" w:eastAsiaTheme="minorEastAsia"/>
                <w:b/>
                <w:szCs w:val="21"/>
              </w:rPr>
            </w:pPr>
            <w:r>
              <w:rPr>
                <w:rFonts w:hint="eastAsia" w:asciiTheme="minorEastAsia" w:hAnsiTheme="minorEastAsia" w:eastAsiaTheme="minorEastAsia"/>
                <w:szCs w:val="21"/>
              </w:rPr>
              <w:t>综合评分法。</w:t>
            </w:r>
          </w:p>
        </w:tc>
      </w:tr>
      <w:tr w14:paraId="6D3952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0B2FADE">
            <w:pPr>
              <w:jc w:val="center"/>
              <w:rPr>
                <w:rFonts w:asciiTheme="minorEastAsia" w:hAnsiTheme="minorEastAsia" w:eastAsiaTheme="minorEastAsia"/>
                <w:szCs w:val="21"/>
              </w:rPr>
            </w:pPr>
            <w:r>
              <w:rPr>
                <w:rFonts w:hint="eastAsia" w:asciiTheme="minorEastAsia" w:hAnsiTheme="minorEastAsia" w:eastAsiaTheme="minorEastAsia"/>
                <w:szCs w:val="21"/>
              </w:rPr>
              <w:t>13</w:t>
            </w:r>
          </w:p>
        </w:tc>
        <w:tc>
          <w:tcPr>
            <w:tcW w:w="7532" w:type="dxa"/>
            <w:gridSpan w:val="2"/>
            <w:tcBorders>
              <w:tl2br w:val="nil"/>
              <w:tr2bl w:val="nil"/>
            </w:tcBorders>
            <w:vAlign w:val="center"/>
          </w:tcPr>
          <w:p w14:paraId="20D75D41">
            <w:pPr>
              <w:jc w:val="both"/>
              <w:rPr>
                <w:rFonts w:asciiTheme="minorEastAsia" w:hAnsiTheme="minorEastAsia" w:eastAsiaTheme="minorEastAsia"/>
                <w:b/>
                <w:szCs w:val="21"/>
              </w:rPr>
            </w:pPr>
            <w:r>
              <w:rPr>
                <w:rFonts w:hint="eastAsia" w:asciiTheme="minorEastAsia" w:hAnsiTheme="minorEastAsia" w:eastAsiaTheme="minorEastAsia"/>
                <w:b/>
                <w:szCs w:val="21"/>
              </w:rPr>
              <w:t>综合评分法评分因素和权重分值</w:t>
            </w:r>
          </w:p>
        </w:tc>
      </w:tr>
      <w:tr w14:paraId="73329E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60227A2">
            <w:pPr>
              <w:jc w:val="center"/>
              <w:rPr>
                <w:rFonts w:asciiTheme="minorEastAsia" w:hAnsiTheme="minorEastAsia" w:eastAsiaTheme="minorEastAsia"/>
                <w:szCs w:val="21"/>
              </w:rPr>
            </w:pPr>
          </w:p>
        </w:tc>
        <w:tc>
          <w:tcPr>
            <w:tcW w:w="7532" w:type="dxa"/>
            <w:gridSpan w:val="2"/>
            <w:tcBorders>
              <w:tl2br w:val="nil"/>
              <w:tr2bl w:val="nil"/>
            </w:tcBorders>
            <w:vAlign w:val="center"/>
          </w:tcPr>
          <w:p w14:paraId="592712DD">
            <w:pPr>
              <w:jc w:val="both"/>
              <w:rPr>
                <w:rFonts w:asciiTheme="minorEastAsia" w:hAnsiTheme="minorEastAsia" w:eastAsiaTheme="minorEastAsia"/>
                <w:b/>
                <w:szCs w:val="21"/>
              </w:rPr>
            </w:pPr>
            <w:r>
              <w:rPr>
                <w:rFonts w:hint="eastAsia" w:asciiTheme="minorEastAsia" w:hAnsiTheme="minorEastAsia" w:eastAsiaTheme="minorEastAsia"/>
                <w:szCs w:val="21"/>
              </w:rPr>
              <w:t>见附表二。</w:t>
            </w:r>
          </w:p>
        </w:tc>
      </w:tr>
      <w:tr w14:paraId="409FA8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1B03C5C0">
            <w:pPr>
              <w:jc w:val="center"/>
              <w:rPr>
                <w:rFonts w:asciiTheme="minorEastAsia" w:hAnsiTheme="minorEastAsia" w:eastAsiaTheme="minorEastAsia"/>
                <w:szCs w:val="21"/>
              </w:rPr>
            </w:pPr>
            <w:r>
              <w:rPr>
                <w:rFonts w:hint="eastAsia" w:asciiTheme="minorEastAsia" w:hAnsiTheme="minorEastAsia" w:eastAsiaTheme="minorEastAsia"/>
                <w:szCs w:val="21"/>
              </w:rPr>
              <w:t>14</w:t>
            </w:r>
          </w:p>
        </w:tc>
        <w:tc>
          <w:tcPr>
            <w:tcW w:w="7532" w:type="dxa"/>
            <w:gridSpan w:val="2"/>
            <w:tcBorders>
              <w:tl2br w:val="nil"/>
              <w:tr2bl w:val="nil"/>
            </w:tcBorders>
            <w:vAlign w:val="center"/>
          </w:tcPr>
          <w:p w14:paraId="223448D4">
            <w:pPr>
              <w:jc w:val="both"/>
              <w:rPr>
                <w:rFonts w:asciiTheme="minorEastAsia" w:hAnsiTheme="minorEastAsia" w:eastAsiaTheme="minorEastAsia"/>
                <w:szCs w:val="21"/>
              </w:rPr>
            </w:pPr>
            <w:r>
              <w:rPr>
                <w:rFonts w:hint="eastAsia" w:asciiTheme="minorEastAsia" w:hAnsiTheme="minorEastAsia" w:eastAsiaTheme="minorEastAsia"/>
                <w:b/>
                <w:szCs w:val="21"/>
              </w:rPr>
              <w:t>评标委员会</w:t>
            </w:r>
          </w:p>
        </w:tc>
      </w:tr>
      <w:tr w14:paraId="514972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FF6E6C0">
            <w:pPr>
              <w:jc w:val="center"/>
              <w:rPr>
                <w:rFonts w:asciiTheme="minorEastAsia" w:hAnsiTheme="minorEastAsia" w:eastAsiaTheme="minorEastAsia"/>
                <w:szCs w:val="21"/>
              </w:rPr>
            </w:pPr>
          </w:p>
        </w:tc>
        <w:tc>
          <w:tcPr>
            <w:tcW w:w="7532" w:type="dxa"/>
            <w:gridSpan w:val="2"/>
            <w:tcBorders>
              <w:tl2br w:val="nil"/>
              <w:tr2bl w:val="nil"/>
            </w:tcBorders>
            <w:vAlign w:val="center"/>
          </w:tcPr>
          <w:p w14:paraId="2B4C7615">
            <w:pPr>
              <w:jc w:val="both"/>
              <w:rPr>
                <w:rFonts w:asciiTheme="minorEastAsia" w:hAnsiTheme="minorEastAsia" w:eastAsiaTheme="minorEastAsia"/>
                <w:szCs w:val="21"/>
              </w:rPr>
            </w:pPr>
            <w:r>
              <w:rPr>
                <w:rFonts w:hint="eastAsia" w:asciiTheme="minorEastAsia" w:hAnsiTheme="minorEastAsia" w:eastAsiaTheme="minorEastAsia"/>
                <w:szCs w:val="21"/>
              </w:rPr>
              <w:t>评标委员会成员共</w:t>
            </w:r>
            <w:r>
              <w:rPr>
                <w:rFonts w:hint="eastAsia" w:asciiTheme="minorEastAsia" w:hAnsiTheme="minorEastAsia" w:eastAsiaTheme="minorEastAsia"/>
                <w:szCs w:val="21"/>
                <w:u w:val="single"/>
              </w:rPr>
              <w:t xml:space="preserve"> 5 </w:t>
            </w:r>
            <w:r>
              <w:rPr>
                <w:rFonts w:hint="eastAsia" w:asciiTheme="minorEastAsia" w:hAnsiTheme="minorEastAsia" w:eastAsiaTheme="minorEastAsia"/>
                <w:szCs w:val="21"/>
              </w:rPr>
              <w:t>人：</w:t>
            </w:r>
            <w:r>
              <w:rPr>
                <w:rFonts w:hint="eastAsia" w:asciiTheme="minorEastAsia" w:hAnsiTheme="minorEastAsia" w:eastAsiaTheme="minorEastAsia"/>
                <w:szCs w:val="21"/>
                <w:lang w:val="zh-CN"/>
              </w:rPr>
              <w:t>评标委员会由采购人</w:t>
            </w:r>
            <w:r>
              <w:rPr>
                <w:rFonts w:hint="eastAsia" w:asciiTheme="minorEastAsia" w:hAnsiTheme="minorEastAsia" w:eastAsiaTheme="minorEastAsia"/>
                <w:szCs w:val="21"/>
              </w:rPr>
              <w:t>的</w:t>
            </w:r>
            <w:r>
              <w:rPr>
                <w:rFonts w:hint="eastAsia" w:asciiTheme="minorEastAsia" w:hAnsiTheme="minorEastAsia" w:eastAsiaTheme="minorEastAsia"/>
                <w:szCs w:val="21"/>
                <w:lang w:val="zh-CN"/>
              </w:rPr>
              <w:t>代表和</w:t>
            </w:r>
            <w:r>
              <w:rPr>
                <w:rFonts w:hint="eastAsia" w:asciiTheme="minorEastAsia" w:hAnsiTheme="minorEastAsia" w:eastAsiaTheme="minorEastAsia"/>
                <w:szCs w:val="21"/>
              </w:rPr>
              <w:t>有关方面的</w:t>
            </w:r>
            <w:r>
              <w:rPr>
                <w:rFonts w:hint="eastAsia" w:asciiTheme="minorEastAsia" w:hAnsiTheme="minorEastAsia" w:eastAsiaTheme="minorEastAsia"/>
                <w:szCs w:val="21"/>
                <w:lang w:val="zh-CN"/>
              </w:rPr>
              <w:t>专家组成，</w:t>
            </w:r>
            <w:r>
              <w:rPr>
                <w:rFonts w:hint="eastAsia" w:asciiTheme="minorEastAsia" w:hAnsiTheme="minorEastAsia" w:eastAsiaTheme="minorEastAsia"/>
                <w:szCs w:val="21"/>
              </w:rPr>
              <w:t>成员人数为五人或五人以上单数</w:t>
            </w:r>
            <w:r>
              <w:rPr>
                <w:rFonts w:hint="eastAsia" w:asciiTheme="minorEastAsia" w:hAnsiTheme="minorEastAsia" w:eastAsiaTheme="minorEastAsia"/>
                <w:szCs w:val="21"/>
                <w:lang w:val="zh-CN"/>
              </w:rPr>
              <w:t>，其中专家不得少于成员总数的三分之二。</w:t>
            </w:r>
          </w:p>
        </w:tc>
      </w:tr>
      <w:tr w14:paraId="5A6347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2542E3AF">
            <w:pPr>
              <w:jc w:val="center"/>
              <w:rPr>
                <w:rFonts w:asciiTheme="minorEastAsia" w:hAnsiTheme="minorEastAsia" w:eastAsiaTheme="minorEastAsia"/>
                <w:b/>
                <w:szCs w:val="21"/>
              </w:rPr>
            </w:pPr>
            <w:r>
              <w:rPr>
                <w:rFonts w:hint="eastAsia" w:asciiTheme="minorEastAsia" w:hAnsiTheme="minorEastAsia" w:eastAsiaTheme="minorEastAsia"/>
                <w:b/>
                <w:szCs w:val="21"/>
              </w:rPr>
              <w:t>四、授予合同</w:t>
            </w:r>
          </w:p>
        </w:tc>
      </w:tr>
      <w:tr w14:paraId="18A31A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07B43C59">
            <w:pPr>
              <w:jc w:val="center"/>
              <w:rPr>
                <w:rFonts w:asciiTheme="minorEastAsia" w:hAnsiTheme="minorEastAsia" w:eastAsiaTheme="minorEastAsia"/>
                <w:szCs w:val="21"/>
              </w:rPr>
            </w:pPr>
            <w:r>
              <w:rPr>
                <w:rFonts w:hint="eastAsia" w:asciiTheme="minorEastAsia" w:hAnsiTheme="minorEastAsia" w:eastAsiaTheme="minorEastAsia"/>
                <w:szCs w:val="21"/>
              </w:rPr>
              <w:t>15</w:t>
            </w:r>
          </w:p>
        </w:tc>
        <w:tc>
          <w:tcPr>
            <w:tcW w:w="7532" w:type="dxa"/>
            <w:gridSpan w:val="2"/>
            <w:tcBorders>
              <w:tl2br w:val="nil"/>
              <w:tr2bl w:val="nil"/>
            </w:tcBorders>
            <w:shd w:val="clear" w:color="auto" w:fill="auto"/>
            <w:vAlign w:val="center"/>
          </w:tcPr>
          <w:p w14:paraId="45487615">
            <w:pPr>
              <w:jc w:val="both"/>
              <w:rPr>
                <w:rFonts w:asciiTheme="minorEastAsia" w:hAnsiTheme="minorEastAsia" w:eastAsiaTheme="minorEastAsia"/>
                <w:b/>
                <w:szCs w:val="21"/>
              </w:rPr>
            </w:pPr>
            <w:r>
              <w:rPr>
                <w:rFonts w:hint="eastAsia" w:asciiTheme="minorEastAsia" w:hAnsiTheme="minorEastAsia" w:eastAsiaTheme="minorEastAsia"/>
                <w:b/>
                <w:szCs w:val="21"/>
              </w:rPr>
              <w:t>履约担保</w:t>
            </w:r>
          </w:p>
        </w:tc>
      </w:tr>
      <w:tr w14:paraId="6C5E90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3A113086">
            <w:pPr>
              <w:jc w:val="center"/>
              <w:rPr>
                <w:rFonts w:asciiTheme="minorEastAsia" w:hAnsiTheme="minorEastAsia" w:eastAsiaTheme="minorEastAsia"/>
                <w:szCs w:val="21"/>
              </w:rPr>
            </w:pPr>
          </w:p>
        </w:tc>
        <w:tc>
          <w:tcPr>
            <w:tcW w:w="7532" w:type="dxa"/>
            <w:gridSpan w:val="2"/>
            <w:tcBorders>
              <w:tl2br w:val="nil"/>
              <w:tr2bl w:val="nil"/>
            </w:tcBorders>
            <w:shd w:val="clear" w:color="auto" w:fill="auto"/>
            <w:vAlign w:val="center"/>
          </w:tcPr>
          <w:p w14:paraId="7B450FEA">
            <w:pPr>
              <w:jc w:val="both"/>
              <w:rPr>
                <w:rFonts w:asciiTheme="minorEastAsia" w:hAnsiTheme="minorEastAsia" w:eastAsiaTheme="minorEastAsia"/>
                <w:szCs w:val="21"/>
              </w:rPr>
            </w:pPr>
            <w:r>
              <w:rPr>
                <w:rFonts w:hint="eastAsia" w:asciiTheme="minorEastAsia" w:hAnsiTheme="minorEastAsia" w:eastAsiaTheme="minorEastAsia"/>
                <w:szCs w:val="21"/>
              </w:rPr>
              <w:t>1.履约担保金额为：</w:t>
            </w:r>
            <w:r>
              <w:rPr>
                <w:rFonts w:hint="eastAsia" w:asciiTheme="minorEastAsia" w:hAnsiTheme="minorEastAsia" w:eastAsiaTheme="minorEastAsia"/>
                <w:szCs w:val="21"/>
                <w:u w:val="single"/>
              </w:rPr>
              <w:t xml:space="preserve"> 合同金额的10%  。</w:t>
            </w:r>
          </w:p>
          <w:p w14:paraId="3DEEF89B">
            <w:pPr>
              <w:jc w:val="both"/>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w:t>
            </w:r>
            <w:r>
              <w:rPr>
                <w:rFonts w:hint="eastAsia" w:asciiTheme="minorEastAsia" w:hAnsiTheme="minorEastAsia" w:eastAsiaTheme="minorEastAsia"/>
                <w:szCs w:val="21"/>
              </w:rPr>
              <w:t>履约保证金账户信息：</w:t>
            </w:r>
          </w:p>
          <w:p w14:paraId="2192E138">
            <w:pPr>
              <w:ind w:firstLine="420" w:firstLineChars="200"/>
              <w:jc w:val="both"/>
              <w:rPr>
                <w:rFonts w:asciiTheme="minorEastAsia" w:hAnsiTheme="minorEastAsia" w:eastAsiaTheme="minorEastAsia"/>
                <w:szCs w:val="21"/>
              </w:rPr>
            </w:pPr>
            <w:r>
              <w:rPr>
                <w:rFonts w:hint="eastAsia" w:asciiTheme="minorEastAsia" w:hAnsiTheme="minorEastAsia" w:eastAsiaTheme="minorEastAsia"/>
                <w:szCs w:val="21"/>
              </w:rPr>
              <w:t>账户名称：</w:t>
            </w:r>
            <w:r>
              <w:rPr>
                <w:rFonts w:hint="eastAsia" w:cs="宋体" w:asciiTheme="minorEastAsia" w:hAnsiTheme="minorEastAsia" w:eastAsiaTheme="minorEastAsia"/>
                <w:kern w:val="2"/>
                <w:szCs w:val="21"/>
                <w:u w:val="single"/>
              </w:rPr>
              <w:t xml:space="preserve">                    （签订合同前提供） </w:t>
            </w:r>
            <w:r>
              <w:rPr>
                <w:rFonts w:hint="eastAsia" w:cs="宋体" w:asciiTheme="minorEastAsia" w:hAnsiTheme="minorEastAsia" w:eastAsiaTheme="minorEastAsia"/>
                <w:kern w:val="2"/>
                <w:szCs w:val="21"/>
                <w:lang w:val="zh-CN"/>
              </w:rPr>
              <w:t>；</w:t>
            </w:r>
          </w:p>
          <w:p w14:paraId="7BAB6028">
            <w:pPr>
              <w:ind w:firstLine="420" w:firstLineChars="200"/>
              <w:jc w:val="both"/>
              <w:rPr>
                <w:rFonts w:asciiTheme="minorEastAsia" w:hAnsiTheme="minorEastAsia" w:eastAsiaTheme="minorEastAsia"/>
                <w:szCs w:val="21"/>
              </w:rPr>
            </w:pPr>
            <w:r>
              <w:rPr>
                <w:rFonts w:hint="eastAsia" w:asciiTheme="minorEastAsia" w:hAnsiTheme="minorEastAsia" w:eastAsiaTheme="minorEastAsia"/>
                <w:szCs w:val="21"/>
              </w:rPr>
              <w:t>开户银行：</w:t>
            </w:r>
            <w:r>
              <w:rPr>
                <w:rFonts w:hint="eastAsia" w:cs="宋体" w:asciiTheme="minorEastAsia" w:hAnsiTheme="minorEastAsia" w:eastAsiaTheme="minorEastAsia"/>
                <w:kern w:val="2"/>
                <w:szCs w:val="21"/>
                <w:u w:val="single"/>
              </w:rPr>
              <w:t xml:space="preserve">                 （签订合同前提供） </w:t>
            </w:r>
            <w:r>
              <w:rPr>
                <w:rFonts w:hint="eastAsia" w:cs="宋体" w:asciiTheme="minorEastAsia" w:hAnsiTheme="minorEastAsia" w:eastAsiaTheme="minorEastAsia"/>
                <w:kern w:val="2"/>
                <w:szCs w:val="21"/>
                <w:lang w:val="zh-CN"/>
              </w:rPr>
              <w:t>；</w:t>
            </w:r>
            <w:r>
              <w:rPr>
                <w:rFonts w:hint="eastAsia" w:asciiTheme="minorEastAsia" w:hAnsiTheme="minorEastAsia" w:eastAsiaTheme="minorEastAsia"/>
                <w:szCs w:val="21"/>
              </w:rPr>
              <w:t xml:space="preserve"> </w:t>
            </w:r>
          </w:p>
          <w:p w14:paraId="632FB7D5">
            <w:pPr>
              <w:ind w:firstLine="420" w:firstLineChars="200"/>
              <w:jc w:val="both"/>
              <w:rPr>
                <w:rFonts w:asciiTheme="minorEastAsia" w:hAnsiTheme="minorEastAsia" w:eastAsiaTheme="minorEastAsia"/>
                <w:szCs w:val="21"/>
              </w:rPr>
            </w:pPr>
            <w:r>
              <w:rPr>
                <w:rFonts w:hint="eastAsia" w:asciiTheme="minorEastAsia" w:hAnsiTheme="minorEastAsia" w:eastAsiaTheme="minorEastAsia"/>
                <w:szCs w:val="21"/>
              </w:rPr>
              <w:t>银行账号：</w:t>
            </w:r>
            <w:r>
              <w:rPr>
                <w:rFonts w:hint="eastAsia" w:cs="宋体" w:asciiTheme="minorEastAsia" w:hAnsiTheme="minorEastAsia" w:eastAsiaTheme="minorEastAsia"/>
                <w:kern w:val="2"/>
                <w:szCs w:val="21"/>
                <w:u w:val="single"/>
              </w:rPr>
              <w:t xml:space="preserve">                     （签订合同前提供） </w:t>
            </w:r>
            <w:r>
              <w:rPr>
                <w:rFonts w:hint="eastAsia" w:cs="宋体" w:asciiTheme="minorEastAsia" w:hAnsiTheme="minorEastAsia" w:eastAsiaTheme="minorEastAsia"/>
                <w:kern w:val="2"/>
                <w:szCs w:val="21"/>
                <w:lang w:val="zh-CN"/>
              </w:rPr>
              <w:t>；</w:t>
            </w:r>
          </w:p>
          <w:p w14:paraId="3B8FF3E2">
            <w:pPr>
              <w:jc w:val="both"/>
              <w:rPr>
                <w:rFonts w:asciiTheme="minorEastAsia" w:hAnsiTheme="minorEastAsia" w:eastAsiaTheme="minorEastAsia"/>
                <w:szCs w:val="21"/>
              </w:rPr>
            </w:pPr>
            <w:r>
              <w:rPr>
                <w:rFonts w:hint="eastAsia" w:asciiTheme="minorEastAsia" w:hAnsiTheme="minorEastAsia" w:eastAsiaTheme="minorEastAsia"/>
                <w:szCs w:val="21"/>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1B13F7E6">
            <w:pPr>
              <w:jc w:val="both"/>
              <w:rPr>
                <w:rFonts w:asciiTheme="minorEastAsia" w:hAnsiTheme="minorEastAsia" w:eastAsiaTheme="minorEastAsia"/>
                <w:szCs w:val="21"/>
              </w:rPr>
            </w:pPr>
            <w:r>
              <w:rPr>
                <w:rFonts w:hint="eastAsia" w:asciiTheme="minorEastAsia" w:hAnsiTheme="minorEastAsia" w:eastAsiaTheme="minorEastAsia"/>
                <w:szCs w:val="21"/>
              </w:rPr>
              <w:t>4.履约担保期限从合同签订之日起至项目完工验收合格并结算完毕后，经双方签字</w:t>
            </w:r>
            <w:r>
              <w:rPr>
                <w:rFonts w:hint="eastAsia" w:asciiTheme="minorEastAsia" w:hAnsiTheme="minorEastAsia" w:eastAsiaTheme="minorEastAsia"/>
                <w:szCs w:val="21"/>
                <w:u w:val="single"/>
              </w:rPr>
              <w:t xml:space="preserve">  7  </w:t>
            </w:r>
            <w:r>
              <w:rPr>
                <w:rFonts w:hint="eastAsia" w:asciiTheme="minorEastAsia" w:hAnsiTheme="minorEastAsia" w:eastAsiaTheme="minorEastAsia"/>
                <w:szCs w:val="21"/>
              </w:rPr>
              <w:t>天内保持有效。</w:t>
            </w:r>
          </w:p>
          <w:p w14:paraId="578C36DD">
            <w:pPr>
              <w:jc w:val="both"/>
              <w:rPr>
                <w:rFonts w:asciiTheme="minorEastAsia" w:hAnsiTheme="minorEastAsia" w:eastAsiaTheme="minorEastAsia"/>
                <w:szCs w:val="21"/>
              </w:rPr>
            </w:pPr>
            <w:r>
              <w:rPr>
                <w:rFonts w:hint="eastAsia" w:asciiTheme="minorEastAsia" w:hAnsiTheme="minorEastAsia" w:eastAsiaTheme="minorEastAsia"/>
                <w:szCs w:val="21"/>
              </w:rPr>
              <w:t>5、履约担保要求：</w:t>
            </w:r>
          </w:p>
          <w:p w14:paraId="242F7C3E">
            <w:pPr>
              <w:jc w:val="both"/>
              <w:rPr>
                <w:rFonts w:asciiTheme="minorEastAsia" w:hAnsiTheme="minorEastAsia" w:eastAsiaTheme="minorEastAsia"/>
                <w:szCs w:val="21"/>
              </w:rPr>
            </w:pPr>
            <w:r>
              <w:rPr>
                <w:rFonts w:hint="eastAsia" w:asciiTheme="minorEastAsia" w:hAnsiTheme="minorEastAsia" w:eastAsiaTheme="minorEastAsia"/>
                <w:szCs w:val="21"/>
              </w:rPr>
              <w:t>（1）履约保函。如果中标人的履约担保是以银行保函形式提供的，则该银行保函应：</w:t>
            </w:r>
          </w:p>
          <w:p w14:paraId="4B37EAB6">
            <w:pPr>
              <w:jc w:val="both"/>
              <w:rPr>
                <w:rFonts w:asciiTheme="minorEastAsia" w:hAnsiTheme="minorEastAsia" w:eastAsiaTheme="minorEastAsia"/>
                <w:szCs w:val="21"/>
              </w:rPr>
            </w:pPr>
            <w:r>
              <w:rPr>
                <w:rFonts w:hint="eastAsia" w:asciiTheme="minorEastAsia" w:hAnsiTheme="minorEastAsia" w:eastAsiaTheme="minorEastAsia"/>
                <w:szCs w:val="21"/>
              </w:rPr>
              <w:t>①保函应由银行支行或以上银行机构开具。</w:t>
            </w:r>
          </w:p>
          <w:p w14:paraId="2CAE28BD">
            <w:pPr>
              <w:jc w:val="both"/>
              <w:rPr>
                <w:rFonts w:asciiTheme="minorEastAsia" w:hAnsiTheme="minorEastAsia" w:eastAsiaTheme="minorEastAsia"/>
                <w:szCs w:val="21"/>
              </w:rPr>
            </w:pPr>
            <w:r>
              <w:rPr>
                <w:rFonts w:hint="eastAsia" w:asciiTheme="minorEastAsia" w:hAnsiTheme="minorEastAsia" w:eastAsiaTheme="minorEastAsia"/>
                <w:szCs w:val="21"/>
              </w:rPr>
              <w:t>②保函的格式参考投标文件附件中提供的无条件不可撤销履约保函格式，保函担保期内若项目未能按期竣工，保函必须延期，办理延期手续时在银行方面所产生费用由中标人负责。</w:t>
            </w:r>
          </w:p>
          <w:p w14:paraId="0410772E">
            <w:pPr>
              <w:jc w:val="both"/>
              <w:rPr>
                <w:rFonts w:asciiTheme="minorEastAsia" w:hAnsiTheme="minorEastAsia" w:eastAsiaTheme="minorEastAsia"/>
                <w:szCs w:val="21"/>
              </w:rPr>
            </w:pPr>
            <w:r>
              <w:rPr>
                <w:rFonts w:hint="eastAsia" w:asciiTheme="minorEastAsia" w:hAnsiTheme="minorEastAsia" w:eastAsiaTheme="minorEastAsia"/>
                <w:szCs w:val="21"/>
              </w:rPr>
              <w:t>③履约保函必须打印，手写、涂改无效。</w:t>
            </w:r>
          </w:p>
          <w:p w14:paraId="0109E232">
            <w:pPr>
              <w:jc w:val="both"/>
              <w:rPr>
                <w:rFonts w:asciiTheme="minorEastAsia" w:hAnsiTheme="minorEastAsia" w:eastAsiaTheme="minorEastAsia"/>
                <w:szCs w:val="21"/>
              </w:rPr>
            </w:pPr>
            <w:r>
              <w:rPr>
                <w:rFonts w:hint="eastAsia" w:asciiTheme="minorEastAsia" w:hAnsiTheme="minorEastAsia" w:eastAsiaTheme="minorEastAsia"/>
                <w:szCs w:val="21"/>
              </w:rPr>
              <w:t>（2）履约保证金。可采用电汇、银行汇票等银行转帐方式提交，但不可以采用现金方式提交。中标人必须保证履约保证金以中标人名称在签订合同前提交至采购人指定账户。</w:t>
            </w:r>
          </w:p>
          <w:p w14:paraId="630865F3">
            <w:pPr>
              <w:jc w:val="both"/>
              <w:rPr>
                <w:rFonts w:asciiTheme="minorEastAsia" w:hAnsiTheme="minorEastAsia" w:eastAsiaTheme="minorEastAsia"/>
                <w:szCs w:val="21"/>
              </w:rPr>
            </w:pPr>
            <w:r>
              <w:rPr>
                <w:rFonts w:hint="eastAsia" w:asciiTheme="minorEastAsia" w:hAnsiTheme="minorEastAsia" w:eastAsiaTheme="minorEastAsia"/>
                <w:szCs w:val="21"/>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4E35202">
            <w:pPr>
              <w:jc w:val="both"/>
              <w:rPr>
                <w:rFonts w:asciiTheme="minorEastAsia" w:hAnsiTheme="minorEastAsia" w:eastAsiaTheme="minorEastAsia"/>
                <w:szCs w:val="21"/>
              </w:rPr>
            </w:pPr>
            <w:r>
              <w:rPr>
                <w:rFonts w:hint="eastAsia" w:asciiTheme="minorEastAsia" w:hAnsiTheme="minorEastAsia" w:eastAsiaTheme="minorEastAsia"/>
                <w:szCs w:val="21"/>
              </w:rPr>
              <w:t>（4）为取得履约担保所需的费用，由中标人承担；若工期延误，履约担保时间延长，延长费用由中标人承担。</w:t>
            </w:r>
          </w:p>
          <w:p w14:paraId="58D87522">
            <w:pPr>
              <w:jc w:val="both"/>
              <w:rPr>
                <w:rFonts w:asciiTheme="minorEastAsia" w:hAnsiTheme="minorEastAsia" w:eastAsiaTheme="minorEastAsia"/>
                <w:szCs w:val="21"/>
              </w:rPr>
            </w:pPr>
            <w:r>
              <w:rPr>
                <w:rFonts w:hint="eastAsia" w:asciiTheme="minorEastAsia" w:hAnsiTheme="minorEastAsia" w:eastAsiaTheme="minorEastAsia"/>
                <w:szCs w:val="21"/>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8AF35DA">
            <w:pPr>
              <w:jc w:val="both"/>
              <w:rPr>
                <w:rFonts w:asciiTheme="minorEastAsia" w:hAnsiTheme="minorEastAsia" w:eastAsiaTheme="minorEastAsia"/>
                <w:szCs w:val="21"/>
              </w:rPr>
            </w:pPr>
            <w:r>
              <w:rPr>
                <w:rFonts w:hint="eastAsia" w:asciiTheme="minorEastAsia" w:hAnsiTheme="minorEastAsia" w:eastAsiaTheme="minorEastAsia"/>
                <w:szCs w:val="21"/>
              </w:rPr>
              <w:t>（6）下列任何情况发生时，采购人有权行使享有的担保权利：</w:t>
            </w:r>
          </w:p>
          <w:p w14:paraId="1061AE0F">
            <w:pPr>
              <w:ind w:firstLine="210" w:firstLineChars="100"/>
              <w:jc w:val="both"/>
              <w:rPr>
                <w:rFonts w:asciiTheme="minorEastAsia" w:hAnsiTheme="minorEastAsia" w:eastAsiaTheme="minorEastAsia"/>
                <w:szCs w:val="21"/>
              </w:rPr>
            </w:pPr>
            <w:r>
              <w:rPr>
                <w:rFonts w:hint="eastAsia" w:asciiTheme="minorEastAsia" w:hAnsiTheme="minorEastAsia" w:eastAsiaTheme="minorEastAsia"/>
                <w:szCs w:val="21"/>
              </w:rPr>
              <w:t>①承包人不能及时完成某项义务的，或履约行为不符合签署合同约定的或发生其他情况导致第三方向采购人主张权利，采购人均有权在履约担保中提取违约、赔偿款。</w:t>
            </w:r>
          </w:p>
          <w:p w14:paraId="4B9A8AA4">
            <w:pPr>
              <w:ind w:firstLine="210" w:firstLineChars="100"/>
              <w:jc w:val="both"/>
              <w:rPr>
                <w:rFonts w:asciiTheme="minorEastAsia" w:hAnsiTheme="minorEastAsia" w:eastAsiaTheme="minorEastAsia"/>
                <w:b/>
                <w:szCs w:val="21"/>
              </w:rPr>
            </w:pPr>
            <w:r>
              <w:rPr>
                <w:rFonts w:hint="eastAsia" w:asciiTheme="minorEastAsia" w:hAnsiTheme="minorEastAsia" w:eastAsiaTheme="minorEastAsia"/>
                <w:szCs w:val="21"/>
              </w:rPr>
              <w:t>②其他根据后续签署的合同约定或法律规定，采购人可启用履约担保的情形。（7）在整个项目验收合格后，中标人向采购人提交退回履约担保的申请，采购人办理履约担保退还手续。</w:t>
            </w:r>
          </w:p>
        </w:tc>
      </w:tr>
      <w:tr w14:paraId="61380E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74428F5B">
            <w:pPr>
              <w:jc w:val="center"/>
              <w:rPr>
                <w:rFonts w:asciiTheme="minorEastAsia" w:hAnsiTheme="minorEastAsia" w:eastAsiaTheme="minorEastAsia"/>
                <w:szCs w:val="21"/>
              </w:rPr>
            </w:pPr>
            <w:r>
              <w:rPr>
                <w:rFonts w:hint="eastAsia" w:asciiTheme="minorEastAsia" w:hAnsiTheme="minorEastAsia" w:eastAsiaTheme="minorEastAsia"/>
                <w:szCs w:val="21"/>
              </w:rPr>
              <w:t>16</w:t>
            </w:r>
          </w:p>
        </w:tc>
        <w:tc>
          <w:tcPr>
            <w:tcW w:w="7532" w:type="dxa"/>
            <w:gridSpan w:val="2"/>
            <w:tcBorders>
              <w:tl2br w:val="nil"/>
              <w:tr2bl w:val="nil"/>
            </w:tcBorders>
            <w:vAlign w:val="center"/>
          </w:tcPr>
          <w:p w14:paraId="2E0EFDBC">
            <w:pPr>
              <w:jc w:val="both"/>
              <w:rPr>
                <w:rFonts w:asciiTheme="minorEastAsia" w:hAnsiTheme="minorEastAsia" w:eastAsiaTheme="minorEastAsia"/>
                <w:b/>
                <w:szCs w:val="21"/>
              </w:rPr>
            </w:pPr>
            <w:r>
              <w:rPr>
                <w:rFonts w:hint="eastAsia" w:asciiTheme="minorEastAsia" w:hAnsiTheme="minorEastAsia" w:eastAsiaTheme="minorEastAsia"/>
                <w:b/>
                <w:szCs w:val="21"/>
              </w:rPr>
              <w:t>中标服务费</w:t>
            </w:r>
          </w:p>
        </w:tc>
      </w:tr>
      <w:tr w14:paraId="5E55A2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061A8D43">
            <w:pPr>
              <w:jc w:val="center"/>
              <w:rPr>
                <w:rFonts w:asciiTheme="minorEastAsia" w:hAnsiTheme="minorEastAsia" w:eastAsiaTheme="minorEastAsia"/>
                <w:szCs w:val="21"/>
              </w:rPr>
            </w:pPr>
          </w:p>
        </w:tc>
        <w:tc>
          <w:tcPr>
            <w:tcW w:w="7532" w:type="dxa"/>
            <w:gridSpan w:val="2"/>
            <w:tcBorders>
              <w:tl2br w:val="nil"/>
              <w:tr2bl w:val="nil"/>
            </w:tcBorders>
            <w:vAlign w:val="center"/>
          </w:tcPr>
          <w:p w14:paraId="182AD4ED">
            <w:pPr>
              <w:widowControl w:val="0"/>
              <w:tabs>
                <w:tab w:val="left" w:pos="907"/>
              </w:tabs>
              <w:adjustRightInd/>
              <w:snapToGrid/>
              <w:spacing w:line="360" w:lineRule="exact"/>
              <w:jc w:val="both"/>
              <w:rPr>
                <w:rFonts w:asciiTheme="minorEastAsia" w:hAnsiTheme="minorEastAsia" w:eastAsiaTheme="minorEastAsia"/>
                <w:szCs w:val="21"/>
              </w:rPr>
            </w:pPr>
            <w:r>
              <w:rPr>
                <w:rFonts w:hint="eastAsia" w:asciiTheme="minorEastAsia" w:hAnsiTheme="minorEastAsia" w:eastAsiaTheme="minorEastAsia"/>
                <w:szCs w:val="21"/>
              </w:rPr>
              <w:t>本项目中标服务费由采购人支付。</w:t>
            </w:r>
          </w:p>
        </w:tc>
      </w:tr>
      <w:tr w14:paraId="5D159E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5332E28A">
            <w:pPr>
              <w:jc w:val="center"/>
              <w:rPr>
                <w:rFonts w:asciiTheme="minorEastAsia" w:hAnsiTheme="minorEastAsia" w:eastAsiaTheme="minorEastAsia"/>
                <w:szCs w:val="21"/>
              </w:rPr>
            </w:pPr>
            <w:r>
              <w:rPr>
                <w:rFonts w:hint="eastAsia" w:asciiTheme="minorEastAsia" w:hAnsiTheme="minorEastAsia" w:eastAsiaTheme="minorEastAsia"/>
                <w:szCs w:val="21"/>
              </w:rPr>
              <w:t>17</w:t>
            </w:r>
          </w:p>
        </w:tc>
        <w:tc>
          <w:tcPr>
            <w:tcW w:w="7532" w:type="dxa"/>
            <w:gridSpan w:val="2"/>
            <w:tcBorders>
              <w:tl2br w:val="nil"/>
              <w:tr2bl w:val="nil"/>
            </w:tcBorders>
            <w:vAlign w:val="center"/>
          </w:tcPr>
          <w:p w14:paraId="60A04C54">
            <w:pPr>
              <w:widowControl w:val="0"/>
              <w:tabs>
                <w:tab w:val="left" w:pos="907"/>
              </w:tabs>
              <w:adjustRightInd/>
              <w:snapToGrid/>
              <w:spacing w:line="360" w:lineRule="exact"/>
              <w:jc w:val="both"/>
              <w:rPr>
                <w:rFonts w:asciiTheme="minorEastAsia" w:hAnsiTheme="minorEastAsia" w:eastAsiaTheme="minorEastAsia"/>
                <w:szCs w:val="21"/>
              </w:rPr>
            </w:pPr>
            <w:r>
              <w:rPr>
                <w:rFonts w:hint="eastAsia" w:asciiTheme="minorEastAsia" w:hAnsiTheme="minorEastAsia" w:eastAsiaTheme="minorEastAsia"/>
                <w:szCs w:val="21"/>
              </w:rPr>
              <w:t>★自中标通知书发出之日起3个日历日内，投标人须完成图纸深化设计并交付采购人。</w:t>
            </w:r>
          </w:p>
        </w:tc>
      </w:tr>
      <w:tr w14:paraId="2476F1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7032553F">
            <w:pPr>
              <w:widowControl w:val="0"/>
              <w:tabs>
                <w:tab w:val="left" w:pos="907"/>
              </w:tabs>
              <w:adjustRightInd/>
              <w:snapToGrid/>
              <w:ind w:firstLine="420" w:firstLineChars="200"/>
              <w:jc w:val="both"/>
              <w:rPr>
                <w:rFonts w:asciiTheme="minorEastAsia" w:hAnsiTheme="minorEastAsia" w:eastAsiaTheme="minorEastAsia"/>
                <w:szCs w:val="21"/>
              </w:rPr>
            </w:pPr>
            <w:r>
              <w:rPr>
                <w:rFonts w:hint="eastAsia" w:asciiTheme="minorEastAsia" w:hAnsiTheme="minorEastAsia" w:eastAsiaTheme="minorEastAsia"/>
                <w:szCs w:val="21"/>
              </w:rPr>
              <w:t>注：本表关于要采购项目的具体资料，是对投标人须知的具体补充和修改，如有矛盾，应以本资料表为准。不满足采购文件中 “★”条款的投标文件将作无效投标处理。</w:t>
            </w:r>
          </w:p>
        </w:tc>
      </w:tr>
    </w:tbl>
    <w:p w14:paraId="42C1AED6">
      <w:pPr>
        <w:jc w:val="center"/>
        <w:rPr>
          <w:rFonts w:asciiTheme="minorEastAsia" w:hAnsiTheme="minorEastAsia" w:eastAsiaTheme="minorEastAsia"/>
        </w:rPr>
      </w:pPr>
      <w:r>
        <w:rPr>
          <w:rFonts w:hint="eastAsia" w:asciiTheme="minorEastAsia" w:hAnsiTheme="minorEastAsia" w:eastAsiaTheme="minorEastAsia"/>
        </w:rPr>
        <w:br w:type="page"/>
      </w:r>
    </w:p>
    <w:p w14:paraId="6DFCFC6D">
      <w:pPr>
        <w:pStyle w:val="7"/>
        <w:spacing w:before="0" w:after="0" w:line="240" w:lineRule="auto"/>
        <w:jc w:val="center"/>
        <w:rPr>
          <w:rFonts w:cs="宋体" w:asciiTheme="minorEastAsia" w:hAnsiTheme="minorEastAsia" w:eastAsiaTheme="minorEastAsia"/>
          <w:sz w:val="21"/>
          <w:szCs w:val="21"/>
        </w:rPr>
      </w:pPr>
      <w:bookmarkStart w:id="4" w:name="_Toc13435"/>
      <w:bookmarkStart w:id="5" w:name="_Toc31223"/>
      <w:r>
        <w:rPr>
          <w:rFonts w:hint="eastAsia" w:cs="宋体" w:asciiTheme="minorEastAsia" w:hAnsiTheme="minorEastAsia" w:eastAsiaTheme="minorEastAsia"/>
          <w:sz w:val="24"/>
          <w:szCs w:val="24"/>
        </w:rPr>
        <w:t>附表二：商务技术评分及价格权重表（满分100分）</w:t>
      </w:r>
      <w:bookmarkEnd w:id="4"/>
      <w:bookmarkEnd w:id="5"/>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1062"/>
        <w:gridCol w:w="5161"/>
      </w:tblGrid>
      <w:tr w14:paraId="63320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884B12D">
            <w:pPr>
              <w:pStyle w:val="45"/>
              <w:spacing w:line="360" w:lineRule="auto"/>
              <w:ind w:firstLine="0" w:firstLineChars="0"/>
              <w:jc w:val="center"/>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2FB670C4">
            <w:pPr>
              <w:pStyle w:val="45"/>
              <w:spacing w:line="360" w:lineRule="auto"/>
              <w:ind w:firstLine="0" w:firstLineChars="0"/>
              <w:jc w:val="center"/>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评审项目</w:t>
            </w:r>
          </w:p>
        </w:tc>
        <w:tc>
          <w:tcPr>
            <w:tcW w:w="1062" w:type="dxa"/>
            <w:tcBorders>
              <w:top w:val="single" w:color="auto" w:sz="4" w:space="0"/>
              <w:left w:val="single" w:color="auto" w:sz="4" w:space="0"/>
              <w:bottom w:val="single" w:color="auto" w:sz="4" w:space="0"/>
              <w:right w:val="single" w:color="auto" w:sz="4" w:space="0"/>
            </w:tcBorders>
            <w:vAlign w:val="center"/>
          </w:tcPr>
          <w:p w14:paraId="16623A42">
            <w:pPr>
              <w:pStyle w:val="45"/>
              <w:spacing w:line="360" w:lineRule="auto"/>
              <w:ind w:firstLine="0" w:firstLineChars="0"/>
              <w:jc w:val="center"/>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分值</w:t>
            </w:r>
          </w:p>
        </w:tc>
        <w:tc>
          <w:tcPr>
            <w:tcW w:w="5161" w:type="dxa"/>
            <w:tcBorders>
              <w:top w:val="single" w:color="auto" w:sz="4" w:space="0"/>
              <w:left w:val="single" w:color="auto" w:sz="4" w:space="0"/>
              <w:bottom w:val="single" w:color="auto" w:sz="4" w:space="0"/>
              <w:right w:val="single" w:color="auto" w:sz="4" w:space="0"/>
            </w:tcBorders>
            <w:vAlign w:val="center"/>
          </w:tcPr>
          <w:p w14:paraId="67B76A70">
            <w:pPr>
              <w:pStyle w:val="45"/>
              <w:spacing w:line="360" w:lineRule="auto"/>
              <w:ind w:firstLine="0" w:firstLineChars="0"/>
              <w:jc w:val="center"/>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评审细则</w:t>
            </w:r>
          </w:p>
        </w:tc>
      </w:tr>
      <w:tr w14:paraId="353E3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536C5A16">
            <w:pPr>
              <w:pStyle w:val="45"/>
              <w:spacing w:line="360" w:lineRule="auto"/>
              <w:ind w:firstLine="0" w:firstLineChars="0"/>
              <w:jc w:val="center"/>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商务评审（20分）</w:t>
            </w:r>
          </w:p>
        </w:tc>
      </w:tr>
      <w:tr w14:paraId="450A7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7E123ECD">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w:t>
            </w:r>
          </w:p>
        </w:tc>
        <w:tc>
          <w:tcPr>
            <w:tcW w:w="1609" w:type="dxa"/>
            <w:tcBorders>
              <w:top w:val="single" w:color="auto" w:sz="4" w:space="0"/>
              <w:left w:val="single" w:color="auto" w:sz="4" w:space="0"/>
              <w:right w:val="single" w:color="auto" w:sz="4" w:space="0"/>
            </w:tcBorders>
            <w:vAlign w:val="center"/>
          </w:tcPr>
          <w:p w14:paraId="26A3A215">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企业管理体系</w:t>
            </w:r>
          </w:p>
        </w:tc>
        <w:tc>
          <w:tcPr>
            <w:tcW w:w="1062" w:type="dxa"/>
            <w:tcBorders>
              <w:top w:val="single" w:color="auto" w:sz="4" w:space="0"/>
              <w:left w:val="single" w:color="auto" w:sz="4" w:space="0"/>
              <w:bottom w:val="single" w:color="auto" w:sz="4" w:space="0"/>
              <w:right w:val="single" w:color="auto" w:sz="4" w:space="0"/>
            </w:tcBorders>
            <w:vAlign w:val="center"/>
          </w:tcPr>
          <w:p w14:paraId="6DA17E57">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3分</w:t>
            </w:r>
          </w:p>
        </w:tc>
        <w:tc>
          <w:tcPr>
            <w:tcW w:w="5161" w:type="dxa"/>
            <w:tcBorders>
              <w:top w:val="single" w:color="auto" w:sz="4" w:space="0"/>
              <w:left w:val="single" w:color="auto" w:sz="4" w:space="0"/>
              <w:bottom w:val="single" w:color="auto" w:sz="4" w:space="0"/>
              <w:right w:val="single" w:color="auto" w:sz="4" w:space="0"/>
            </w:tcBorders>
            <w:vAlign w:val="center"/>
          </w:tcPr>
          <w:p w14:paraId="20433FEF">
            <w:pPr>
              <w:pStyle w:val="45"/>
              <w:spacing w:line="360" w:lineRule="auto"/>
              <w:ind w:firstLine="420" w:firstLineChars="200"/>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投标人具有由国家认证认可监督管理部门批准设立的认证机构颁发的有效期内认证证书：</w:t>
            </w:r>
          </w:p>
          <w:p w14:paraId="6A444E7E">
            <w:pPr>
              <w:pStyle w:val="45"/>
              <w:spacing w:line="360" w:lineRule="auto"/>
              <w:ind w:firstLine="420" w:firstLineChars="200"/>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①质量管理体系认证；</w:t>
            </w:r>
          </w:p>
          <w:p w14:paraId="722293E4">
            <w:pPr>
              <w:pStyle w:val="45"/>
              <w:spacing w:line="360" w:lineRule="auto"/>
              <w:ind w:firstLine="420" w:firstLineChars="200"/>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②环境管理体系认证；</w:t>
            </w:r>
          </w:p>
          <w:p w14:paraId="289DF26F">
            <w:pPr>
              <w:pStyle w:val="45"/>
              <w:spacing w:line="360" w:lineRule="auto"/>
              <w:ind w:firstLine="420" w:firstLineChars="200"/>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③职业健康安全管理体系认证；</w:t>
            </w:r>
          </w:p>
          <w:p w14:paraId="75937564">
            <w:pPr>
              <w:pStyle w:val="45"/>
              <w:spacing w:line="360" w:lineRule="auto"/>
              <w:ind w:firstLine="420" w:firstLineChars="200"/>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每提供一项得1分，本项最高得3分。</w:t>
            </w:r>
          </w:p>
          <w:p w14:paraId="4BDA57F5">
            <w:pPr>
              <w:pStyle w:val="45"/>
              <w:spacing w:line="360" w:lineRule="auto"/>
              <w:ind w:firstLine="422" w:firstLineChars="200"/>
              <w:rPr>
                <w:rFonts w:cs="宋体" w:asciiTheme="minorEastAsia" w:hAnsiTheme="minorEastAsia" w:eastAsiaTheme="minorEastAsia"/>
                <w:bCs/>
                <w:sz w:val="21"/>
                <w:szCs w:val="21"/>
                <w:lang w:val="zh-CN"/>
              </w:rPr>
            </w:pPr>
            <w:r>
              <w:rPr>
                <w:rFonts w:hint="eastAsia" w:cs="宋体" w:asciiTheme="minorEastAsia" w:hAnsiTheme="minorEastAsia" w:eastAsiaTheme="minorEastAsia"/>
                <w:b/>
                <w:sz w:val="21"/>
                <w:szCs w:val="21"/>
                <w:lang w:val="zh-CN"/>
              </w:rPr>
              <w:t>注：须提供有效证书复印件及全国认证认可信息公共服务平台官网查询截图加盖</w:t>
            </w:r>
            <w:r>
              <w:rPr>
                <w:rFonts w:hint="eastAsia" w:cs="宋体" w:asciiTheme="minorEastAsia" w:hAnsiTheme="minorEastAsia" w:eastAsiaTheme="minorEastAsia"/>
                <w:b/>
                <w:sz w:val="21"/>
                <w:szCs w:val="21"/>
              </w:rPr>
              <w:t>投标人</w:t>
            </w:r>
            <w:r>
              <w:rPr>
                <w:rFonts w:hint="eastAsia" w:cs="宋体" w:asciiTheme="minorEastAsia" w:hAnsiTheme="minorEastAsia" w:eastAsiaTheme="minorEastAsia"/>
                <w:b/>
                <w:sz w:val="21"/>
                <w:szCs w:val="21"/>
                <w:lang w:val="zh-CN"/>
              </w:rPr>
              <w:t>公章。</w:t>
            </w:r>
          </w:p>
        </w:tc>
      </w:tr>
      <w:tr w14:paraId="4BC9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97F2A67">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161EF5B0">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财务状况</w:t>
            </w:r>
          </w:p>
        </w:tc>
        <w:tc>
          <w:tcPr>
            <w:tcW w:w="1062" w:type="dxa"/>
            <w:tcBorders>
              <w:top w:val="single" w:color="auto" w:sz="4" w:space="0"/>
              <w:left w:val="single" w:color="auto" w:sz="4" w:space="0"/>
              <w:bottom w:val="single" w:color="auto" w:sz="4" w:space="0"/>
              <w:right w:val="single" w:color="auto" w:sz="4" w:space="0"/>
            </w:tcBorders>
            <w:vAlign w:val="center"/>
          </w:tcPr>
          <w:p w14:paraId="45777BAF">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3分</w:t>
            </w:r>
          </w:p>
        </w:tc>
        <w:tc>
          <w:tcPr>
            <w:tcW w:w="5161" w:type="dxa"/>
            <w:tcBorders>
              <w:top w:val="single" w:color="auto" w:sz="4" w:space="0"/>
              <w:left w:val="single" w:color="auto" w:sz="4" w:space="0"/>
              <w:bottom w:val="single" w:color="auto" w:sz="4" w:space="0"/>
              <w:right w:val="single" w:color="auto" w:sz="4" w:space="0"/>
            </w:tcBorders>
            <w:vAlign w:val="center"/>
          </w:tcPr>
          <w:p w14:paraId="2C3A90DC">
            <w:pPr>
              <w:pStyle w:val="45"/>
              <w:spacing w:line="360" w:lineRule="auto"/>
              <w:ind w:firstLine="420" w:firstLineChars="200"/>
              <w:rPr>
                <w:rFonts w:cs="宋体" w:asciiTheme="minorEastAsia" w:hAnsiTheme="minorEastAsia" w:eastAsiaTheme="minorEastAsia"/>
                <w:bCs/>
                <w:sz w:val="21"/>
                <w:szCs w:val="21"/>
                <w:lang w:val="zh-CN"/>
              </w:rPr>
            </w:pPr>
            <w:r>
              <w:rPr>
                <w:rFonts w:hint="eastAsia" w:cs="宋体" w:asciiTheme="minorEastAsia" w:hAnsiTheme="minorEastAsia" w:eastAsiaTheme="minorEastAsia"/>
                <w:bCs/>
                <w:sz w:val="21"/>
                <w:szCs w:val="21"/>
                <w:lang w:val="zh-CN"/>
              </w:rPr>
              <w:t>根据各投标人</w:t>
            </w:r>
            <w:r>
              <w:rPr>
                <w:rFonts w:hint="eastAsia" w:cs="宋体" w:asciiTheme="minorEastAsia" w:hAnsiTheme="minorEastAsia" w:eastAsiaTheme="minorEastAsia"/>
                <w:bCs/>
                <w:sz w:val="21"/>
                <w:szCs w:val="21"/>
              </w:rPr>
              <w:t>2022</w:t>
            </w:r>
            <w:r>
              <w:rPr>
                <w:rFonts w:hint="eastAsia" w:cs="宋体" w:asciiTheme="minorEastAsia" w:hAnsiTheme="minorEastAsia" w:eastAsiaTheme="minorEastAsia"/>
                <w:bCs/>
                <w:sz w:val="21"/>
                <w:szCs w:val="21"/>
                <w:lang w:val="zh-CN"/>
              </w:rPr>
              <w:t>年至今的财务状况进行评价，有</w:t>
            </w:r>
            <w:r>
              <w:rPr>
                <w:rFonts w:hint="eastAsia" w:cs="宋体" w:asciiTheme="minorEastAsia" w:hAnsiTheme="minorEastAsia" w:eastAsiaTheme="minorEastAsia"/>
                <w:bCs/>
                <w:sz w:val="21"/>
                <w:szCs w:val="21"/>
              </w:rPr>
              <w:t>连续</w:t>
            </w:r>
            <w:r>
              <w:rPr>
                <w:rFonts w:hint="eastAsia" w:cs="宋体" w:asciiTheme="minorEastAsia" w:hAnsiTheme="minorEastAsia" w:eastAsiaTheme="minorEastAsia"/>
                <w:bCs/>
                <w:sz w:val="21"/>
                <w:szCs w:val="21"/>
                <w:lang w:val="zh-CN"/>
              </w:rPr>
              <w:t>三年盈利得</w:t>
            </w:r>
            <w:r>
              <w:rPr>
                <w:rFonts w:hint="eastAsia" w:cs="宋体" w:asciiTheme="minorEastAsia" w:hAnsiTheme="minorEastAsia" w:eastAsiaTheme="minorEastAsia"/>
                <w:bCs/>
                <w:sz w:val="21"/>
                <w:szCs w:val="21"/>
              </w:rPr>
              <w:t>3</w:t>
            </w:r>
            <w:r>
              <w:rPr>
                <w:rFonts w:hint="eastAsia" w:cs="宋体" w:asciiTheme="minorEastAsia" w:hAnsiTheme="minorEastAsia" w:eastAsiaTheme="minorEastAsia"/>
                <w:bCs/>
                <w:sz w:val="21"/>
                <w:szCs w:val="21"/>
                <w:lang w:val="zh-CN"/>
              </w:rPr>
              <w:t>分，有</w:t>
            </w:r>
            <w:r>
              <w:rPr>
                <w:rFonts w:hint="eastAsia" w:cs="宋体" w:asciiTheme="minorEastAsia" w:hAnsiTheme="minorEastAsia" w:eastAsiaTheme="minorEastAsia"/>
                <w:bCs/>
                <w:sz w:val="21"/>
                <w:szCs w:val="21"/>
              </w:rPr>
              <w:t>任意</w:t>
            </w:r>
            <w:r>
              <w:rPr>
                <w:rFonts w:hint="eastAsia" w:cs="宋体" w:asciiTheme="minorEastAsia" w:hAnsiTheme="minorEastAsia" w:eastAsiaTheme="minorEastAsia"/>
                <w:bCs/>
                <w:sz w:val="21"/>
                <w:szCs w:val="21"/>
                <w:lang w:val="zh-CN"/>
              </w:rPr>
              <w:t>两年盈利得</w:t>
            </w:r>
            <w:r>
              <w:rPr>
                <w:rFonts w:hint="eastAsia" w:cs="宋体" w:asciiTheme="minorEastAsia" w:hAnsiTheme="minorEastAsia" w:eastAsiaTheme="minorEastAsia"/>
                <w:bCs/>
                <w:sz w:val="21"/>
                <w:szCs w:val="21"/>
              </w:rPr>
              <w:t>2</w:t>
            </w:r>
            <w:r>
              <w:rPr>
                <w:rFonts w:hint="eastAsia" w:cs="宋体" w:asciiTheme="minorEastAsia" w:hAnsiTheme="minorEastAsia" w:eastAsiaTheme="minorEastAsia"/>
                <w:bCs/>
                <w:sz w:val="21"/>
                <w:szCs w:val="21"/>
                <w:lang w:val="zh-CN"/>
              </w:rPr>
              <w:t>分，只有一年盈利得</w:t>
            </w:r>
            <w:r>
              <w:rPr>
                <w:rFonts w:hint="eastAsia" w:cs="宋体" w:asciiTheme="minorEastAsia" w:hAnsiTheme="minorEastAsia" w:eastAsiaTheme="minorEastAsia"/>
                <w:bCs/>
                <w:sz w:val="21"/>
                <w:szCs w:val="21"/>
              </w:rPr>
              <w:t>1</w:t>
            </w:r>
            <w:r>
              <w:rPr>
                <w:rFonts w:hint="eastAsia" w:cs="宋体" w:asciiTheme="minorEastAsia" w:hAnsiTheme="minorEastAsia" w:eastAsiaTheme="minorEastAsia"/>
                <w:bCs/>
                <w:sz w:val="21"/>
                <w:szCs w:val="21"/>
                <w:lang w:val="zh-CN"/>
              </w:rPr>
              <w:t>分，无盈利不得分。</w:t>
            </w:r>
          </w:p>
          <w:p w14:paraId="70E11663">
            <w:pPr>
              <w:pStyle w:val="45"/>
              <w:spacing w:line="360" w:lineRule="auto"/>
              <w:ind w:firstLine="422" w:firstLineChars="200"/>
              <w:rPr>
                <w:rFonts w:asciiTheme="minorEastAsia" w:hAnsiTheme="minorEastAsia" w:eastAsiaTheme="minorEastAsia"/>
              </w:rPr>
            </w:pPr>
            <w:r>
              <w:rPr>
                <w:rFonts w:hint="eastAsia" w:cs="宋体" w:asciiTheme="minorEastAsia" w:hAnsiTheme="minorEastAsia" w:eastAsiaTheme="minorEastAsia"/>
                <w:b/>
                <w:sz w:val="21"/>
                <w:szCs w:val="21"/>
                <w:lang w:val="zh-CN"/>
              </w:rPr>
              <w:t>注：须提供</w:t>
            </w:r>
            <w:r>
              <w:rPr>
                <w:rFonts w:hint="eastAsia" w:cs="宋体" w:asciiTheme="minorEastAsia" w:hAnsiTheme="minorEastAsia" w:eastAsiaTheme="minorEastAsia"/>
                <w:b/>
                <w:bCs/>
                <w:sz w:val="21"/>
                <w:szCs w:val="21"/>
              </w:rPr>
              <w:t>会计师事务所审计的财务报表复印件加盖投标人公章</w:t>
            </w:r>
            <w:r>
              <w:rPr>
                <w:rFonts w:hint="eastAsia" w:cs="宋体" w:asciiTheme="minorEastAsia" w:hAnsiTheme="minorEastAsia" w:eastAsiaTheme="minorEastAsia"/>
                <w:b/>
                <w:sz w:val="21"/>
                <w:szCs w:val="21"/>
                <w:lang w:val="zh-CN"/>
              </w:rPr>
              <w:t>。</w:t>
            </w:r>
          </w:p>
        </w:tc>
      </w:tr>
      <w:tr w14:paraId="35B1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35845F0">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705DF2BF">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业绩</w:t>
            </w:r>
          </w:p>
        </w:tc>
        <w:tc>
          <w:tcPr>
            <w:tcW w:w="1062" w:type="dxa"/>
            <w:tcBorders>
              <w:top w:val="single" w:color="auto" w:sz="4" w:space="0"/>
              <w:left w:val="single" w:color="auto" w:sz="4" w:space="0"/>
              <w:bottom w:val="single" w:color="auto" w:sz="4" w:space="0"/>
              <w:right w:val="single" w:color="auto" w:sz="4" w:space="0"/>
            </w:tcBorders>
            <w:vAlign w:val="center"/>
          </w:tcPr>
          <w:p w14:paraId="74FFE9B9">
            <w:pPr>
              <w:ind w:firstLine="210" w:firstLineChars="100"/>
              <w:rPr>
                <w:rFonts w:asciiTheme="minorEastAsia" w:hAnsiTheme="minorEastAsia" w:eastAsiaTheme="minorEastAsia"/>
              </w:rPr>
            </w:pPr>
            <w:r>
              <w:rPr>
                <w:rFonts w:hint="eastAsia" w:cs="宋体" w:asciiTheme="minorEastAsia" w:hAnsiTheme="minorEastAsia" w:eastAsiaTheme="minorEastAsia"/>
                <w:szCs w:val="21"/>
              </w:rPr>
              <w:t>14分</w:t>
            </w:r>
          </w:p>
        </w:tc>
        <w:tc>
          <w:tcPr>
            <w:tcW w:w="5161" w:type="dxa"/>
            <w:tcBorders>
              <w:top w:val="single" w:color="auto" w:sz="4" w:space="0"/>
              <w:left w:val="single" w:color="auto" w:sz="4" w:space="0"/>
              <w:bottom w:val="single" w:color="auto" w:sz="4" w:space="0"/>
              <w:right w:val="single" w:color="auto" w:sz="4" w:space="0"/>
            </w:tcBorders>
            <w:vAlign w:val="center"/>
          </w:tcPr>
          <w:p w14:paraId="6A43C8E5">
            <w:pPr>
              <w:pStyle w:val="45"/>
              <w:spacing w:line="360" w:lineRule="auto"/>
              <w:ind w:firstLine="0" w:firstLineChars="0"/>
              <w:rPr>
                <w:rFonts w:asciiTheme="minorEastAsia" w:hAnsiTheme="minorEastAsia" w:eastAsiaTheme="minorEastAsia"/>
              </w:rPr>
            </w:pPr>
            <w:r>
              <w:rPr>
                <w:rFonts w:hint="eastAsia" w:cs="宋体" w:asciiTheme="minorEastAsia" w:hAnsiTheme="minorEastAsia" w:eastAsiaTheme="minorEastAsia"/>
                <w:bCs/>
                <w:sz w:val="21"/>
                <w:szCs w:val="21"/>
              </w:rPr>
              <w:t>（1）根据投标人2022年01月01日至今承接过项目合同金额≥</w:t>
            </w:r>
            <w:r>
              <w:rPr>
                <w:rFonts w:hint="eastAsia" w:cs="宋体" w:asciiTheme="minorEastAsia" w:hAnsiTheme="minorEastAsia" w:eastAsiaTheme="minorEastAsia"/>
                <w:bCs/>
                <w:sz w:val="21"/>
                <w:szCs w:val="21"/>
                <w:lang w:val="en-US" w:eastAsia="zh-CN"/>
              </w:rPr>
              <w:t>28</w:t>
            </w:r>
            <w:r>
              <w:rPr>
                <w:rFonts w:hint="eastAsia" w:cs="宋体" w:asciiTheme="minorEastAsia" w:hAnsiTheme="minorEastAsia" w:eastAsiaTheme="minorEastAsia"/>
                <w:bCs/>
                <w:sz w:val="21"/>
                <w:szCs w:val="21"/>
              </w:rPr>
              <w:t>万元的灯具供货及安装业绩，每提供一个得1分，本项最高得7分。</w:t>
            </w:r>
          </w:p>
          <w:p w14:paraId="4287B626">
            <w:pPr>
              <w:pStyle w:val="45"/>
              <w:numPr>
                <w:ilvl w:val="255"/>
                <w:numId w:val="0"/>
              </w:numPr>
              <w:spacing w:line="360" w:lineRule="auto"/>
              <w:rPr>
                <w:rFonts w:cs="宋体" w:asciiTheme="minorEastAsia" w:hAnsiTheme="minorEastAsia" w:eastAsiaTheme="minorEastAsia"/>
                <w:bCs/>
                <w:sz w:val="21"/>
                <w:szCs w:val="21"/>
              </w:rPr>
            </w:pPr>
            <w:r>
              <w:rPr>
                <w:rFonts w:hint="eastAsia" w:cs="宋体" w:asciiTheme="minorEastAsia" w:hAnsiTheme="minorEastAsia" w:eastAsiaTheme="minorEastAsia"/>
                <w:bCs/>
                <w:sz w:val="21"/>
                <w:szCs w:val="21"/>
              </w:rPr>
              <w:t>（2）上述业绩中每有一个是酒店灯具供货及安装业绩的，另外加1分，本项最高得7分。</w:t>
            </w:r>
          </w:p>
          <w:p w14:paraId="659DA94F">
            <w:pPr>
              <w:pStyle w:val="45"/>
              <w:spacing w:line="360" w:lineRule="auto"/>
              <w:ind w:firstLine="422" w:firstLineChars="200"/>
              <w:rPr>
                <w:rFonts w:cs="宋体" w:asciiTheme="minorEastAsia" w:hAnsiTheme="minorEastAsia" w:eastAsiaTheme="minorEastAsia"/>
                <w:bCs/>
                <w:sz w:val="21"/>
                <w:szCs w:val="21"/>
                <w:lang w:val="zh-CN"/>
              </w:rPr>
            </w:pPr>
            <w:r>
              <w:rPr>
                <w:rFonts w:hint="eastAsia" w:cs="宋体" w:asciiTheme="minorEastAsia" w:hAnsiTheme="minorEastAsia" w:eastAsiaTheme="minorEastAsia"/>
                <w:b/>
                <w:sz w:val="21"/>
                <w:szCs w:val="21"/>
                <w:lang w:val="zh-CN"/>
              </w:rPr>
              <w:t>注：①须提供合同</w:t>
            </w:r>
            <w:r>
              <w:rPr>
                <w:rFonts w:hint="eastAsia" w:cs="宋体" w:asciiTheme="minorEastAsia" w:hAnsiTheme="minorEastAsia" w:eastAsiaTheme="minorEastAsia"/>
                <w:b/>
                <w:sz w:val="21"/>
                <w:szCs w:val="21"/>
              </w:rPr>
              <w:t>关键页</w:t>
            </w:r>
            <w:r>
              <w:rPr>
                <w:rFonts w:hint="eastAsia" w:cs="宋体" w:asciiTheme="minorEastAsia" w:hAnsiTheme="minorEastAsia" w:eastAsiaTheme="minorEastAsia"/>
                <w:b/>
                <w:sz w:val="21"/>
                <w:szCs w:val="21"/>
                <w:lang w:val="zh-CN"/>
              </w:rPr>
              <w:t>复印件（包含但不限于合同首页、合同金额页、合同签字页等）加盖投标人公章，日期以合同签订时间为准；②</w:t>
            </w:r>
            <w:r>
              <w:rPr>
                <w:rFonts w:hint="eastAsia" w:cs="宋体" w:asciiTheme="minorEastAsia" w:hAnsiTheme="minorEastAsia" w:eastAsiaTheme="minorEastAsia"/>
                <w:b/>
                <w:sz w:val="21"/>
                <w:szCs w:val="21"/>
              </w:rPr>
              <w:t>该合同期内任意一期</w:t>
            </w:r>
            <w:r>
              <w:rPr>
                <w:rFonts w:hint="eastAsia" w:cs="宋体" w:asciiTheme="minorEastAsia" w:hAnsiTheme="minorEastAsia" w:eastAsiaTheme="minorEastAsia"/>
                <w:b/>
                <w:sz w:val="21"/>
                <w:szCs w:val="21"/>
                <w:lang w:val="zh-CN"/>
              </w:rPr>
              <w:t>发票</w:t>
            </w:r>
            <w:r>
              <w:rPr>
                <w:rFonts w:hint="eastAsia" w:cs="宋体" w:asciiTheme="minorEastAsia" w:hAnsiTheme="minorEastAsia" w:eastAsiaTheme="minorEastAsia"/>
                <w:b/>
                <w:sz w:val="21"/>
                <w:szCs w:val="21"/>
              </w:rPr>
              <w:t>复印件并加盖投标人公章</w:t>
            </w:r>
            <w:r>
              <w:rPr>
                <w:rFonts w:hint="eastAsia" w:cs="宋体" w:asciiTheme="minorEastAsia" w:hAnsiTheme="minorEastAsia" w:eastAsiaTheme="minorEastAsia"/>
                <w:b/>
                <w:sz w:val="21"/>
                <w:szCs w:val="21"/>
                <w:lang w:val="zh-CN"/>
              </w:rPr>
              <w:t>。</w:t>
            </w:r>
          </w:p>
        </w:tc>
      </w:tr>
      <w:tr w14:paraId="42DA9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6BA4AFA7">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b/>
                <w:bCs/>
                <w:sz w:val="21"/>
                <w:szCs w:val="21"/>
              </w:rPr>
              <w:t>技术评审（30分）</w:t>
            </w:r>
          </w:p>
        </w:tc>
      </w:tr>
      <w:tr w14:paraId="04F32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537550F">
            <w:pPr>
              <w:rPr>
                <w:rFonts w:cs="宋体" w:asciiTheme="minorEastAsia" w:hAnsiTheme="minorEastAsia" w:eastAsiaTheme="minorEastAsia"/>
                <w:szCs w:val="21"/>
              </w:rPr>
            </w:pPr>
            <w:r>
              <w:rPr>
                <w:rFonts w:hint="eastAsia" w:cs="宋体" w:asciiTheme="minorEastAsia" w:hAnsiTheme="minorEastAsia" w:eastAsiaTheme="minorEastAsia"/>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2CF7A727">
            <w:pPr>
              <w:rPr>
                <w:rFonts w:cs="宋体" w:asciiTheme="minorEastAsia" w:hAnsiTheme="minorEastAsia" w:eastAsiaTheme="minorEastAsia"/>
                <w:szCs w:val="21"/>
                <w:u w:val="single"/>
              </w:rPr>
            </w:pPr>
            <w:r>
              <w:rPr>
                <w:rFonts w:hint="eastAsia" w:cs="宋体" w:asciiTheme="minorEastAsia" w:hAnsiTheme="minorEastAsia" w:eastAsiaTheme="minorEastAsia"/>
                <w:szCs w:val="21"/>
              </w:rPr>
              <w:t>评标项目</w:t>
            </w:r>
          </w:p>
        </w:tc>
        <w:tc>
          <w:tcPr>
            <w:tcW w:w="1062" w:type="dxa"/>
            <w:tcBorders>
              <w:top w:val="single" w:color="auto" w:sz="4" w:space="0"/>
              <w:left w:val="single" w:color="auto" w:sz="4" w:space="0"/>
              <w:bottom w:val="single" w:color="auto" w:sz="4" w:space="0"/>
              <w:right w:val="single" w:color="auto" w:sz="4" w:space="0"/>
            </w:tcBorders>
            <w:vAlign w:val="center"/>
          </w:tcPr>
          <w:p w14:paraId="663C26C0">
            <w:pPr>
              <w:rPr>
                <w:rFonts w:cs="宋体" w:asciiTheme="minorEastAsia" w:hAnsiTheme="minorEastAsia" w:eastAsiaTheme="minorEastAsia"/>
                <w:szCs w:val="21"/>
              </w:rPr>
            </w:pPr>
            <w:r>
              <w:rPr>
                <w:rFonts w:hint="eastAsia" w:cs="宋体" w:asciiTheme="minorEastAsia" w:hAnsiTheme="minorEastAsia" w:eastAsiaTheme="minorEastAsia"/>
                <w:szCs w:val="21"/>
              </w:rPr>
              <w:t>分值或分值区间</w:t>
            </w:r>
          </w:p>
        </w:tc>
        <w:tc>
          <w:tcPr>
            <w:tcW w:w="5161" w:type="dxa"/>
            <w:tcBorders>
              <w:top w:val="single" w:color="auto" w:sz="4" w:space="0"/>
              <w:left w:val="single" w:color="auto" w:sz="4" w:space="0"/>
              <w:bottom w:val="single" w:color="auto" w:sz="4" w:space="0"/>
              <w:right w:val="single" w:color="auto" w:sz="4" w:space="0"/>
            </w:tcBorders>
            <w:vAlign w:val="center"/>
          </w:tcPr>
          <w:p w14:paraId="46434C96">
            <w:pPr>
              <w:jc w:val="center"/>
              <w:rPr>
                <w:rFonts w:cs="宋体" w:asciiTheme="minorEastAsia" w:hAnsiTheme="minorEastAsia" w:eastAsiaTheme="minorEastAsia"/>
                <w:szCs w:val="21"/>
                <w:u w:val="single"/>
              </w:rPr>
            </w:pPr>
            <w:r>
              <w:rPr>
                <w:rFonts w:hint="eastAsia" w:cs="宋体" w:asciiTheme="minorEastAsia" w:hAnsiTheme="minorEastAsia" w:eastAsiaTheme="minorEastAsia"/>
                <w:szCs w:val="21"/>
              </w:rPr>
              <w:t>评审内容</w:t>
            </w:r>
          </w:p>
        </w:tc>
      </w:tr>
      <w:tr w14:paraId="41309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8BA1948">
            <w:pPr>
              <w:rPr>
                <w:rFonts w:cs="宋体" w:asciiTheme="minorEastAsia" w:hAnsiTheme="minorEastAsia" w:eastAsiaTheme="minorEastAsia"/>
                <w:szCs w:val="21"/>
              </w:rPr>
            </w:pPr>
            <w:r>
              <w:rPr>
                <w:rFonts w:hint="eastAsia" w:cs="宋体" w:asciiTheme="minorEastAsia" w:hAnsiTheme="minorEastAsia" w:eastAsiaTheme="minorEastAsia"/>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2AD8C4D8">
            <w:pPr>
              <w:widowControl w:val="0"/>
              <w:adjustRightInd/>
              <w:snapToGrid/>
              <w:jc w:val="center"/>
              <w:rPr>
                <w:rFonts w:cs="宋体" w:asciiTheme="minorEastAsia" w:hAnsiTheme="minorEastAsia" w:eastAsiaTheme="minorEastAsia"/>
                <w:szCs w:val="21"/>
                <w:u w:val="single"/>
              </w:rPr>
            </w:pPr>
            <w:r>
              <w:rPr>
                <w:rFonts w:hint="eastAsia" w:cs="宋体" w:asciiTheme="minorEastAsia" w:hAnsiTheme="minorEastAsia" w:eastAsiaTheme="minorEastAsia"/>
                <w:szCs w:val="21"/>
              </w:rPr>
              <w:t>灯具原材料检测报告情况</w:t>
            </w:r>
          </w:p>
        </w:tc>
        <w:tc>
          <w:tcPr>
            <w:tcW w:w="1062" w:type="dxa"/>
            <w:tcBorders>
              <w:top w:val="single" w:color="auto" w:sz="4" w:space="0"/>
              <w:left w:val="single" w:color="auto" w:sz="4" w:space="0"/>
              <w:bottom w:val="single" w:color="auto" w:sz="4" w:space="0"/>
              <w:right w:val="single" w:color="auto" w:sz="4" w:space="0"/>
            </w:tcBorders>
            <w:vAlign w:val="center"/>
          </w:tcPr>
          <w:p w14:paraId="0FCAAA32">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zCs w:val="21"/>
              </w:rPr>
              <w:t>2分</w:t>
            </w:r>
          </w:p>
        </w:tc>
        <w:tc>
          <w:tcPr>
            <w:tcW w:w="5161" w:type="dxa"/>
            <w:tcBorders>
              <w:top w:val="single" w:color="auto" w:sz="4" w:space="0"/>
              <w:left w:val="single" w:color="auto" w:sz="4" w:space="0"/>
              <w:bottom w:val="single" w:color="auto" w:sz="4" w:space="0"/>
              <w:right w:val="single" w:color="auto" w:sz="4" w:space="0"/>
            </w:tcBorders>
            <w:vAlign w:val="center"/>
          </w:tcPr>
          <w:p w14:paraId="6CE604AD">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投标人须提供2022年以来地市级及以上检测机构出具的灯具原材料合格检测报告：1、灯头，2、</w:t>
            </w:r>
            <w:r>
              <w:rPr>
                <w:rFonts w:hint="eastAsia" w:asciiTheme="minorEastAsia" w:hAnsiTheme="minorEastAsia" w:eastAsiaTheme="minorEastAsia"/>
              </w:rPr>
              <w:t>各电器元件</w:t>
            </w:r>
            <w:r>
              <w:rPr>
                <w:rFonts w:hint="eastAsia" w:cs="宋体" w:asciiTheme="minorEastAsia" w:hAnsiTheme="minorEastAsia" w:eastAsiaTheme="minorEastAsia"/>
                <w:szCs w:val="21"/>
              </w:rPr>
              <w:t>。每提供一类原材料合格检测报告得1分，满分2分。（检测报告须体现投标人名称，且提供的检验报告封面需有CMA或MRA或CNAS或CAL标志的复印件加盖投标人公章）</w:t>
            </w:r>
          </w:p>
        </w:tc>
      </w:tr>
      <w:tr w14:paraId="3C27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B8BEA63">
            <w:pPr>
              <w:rPr>
                <w:rFonts w:cs="宋体" w:asciiTheme="minorEastAsia" w:hAnsiTheme="minorEastAsia" w:eastAsiaTheme="minorEastAsia"/>
                <w:szCs w:val="21"/>
              </w:rPr>
            </w:pPr>
            <w:r>
              <w:rPr>
                <w:rFonts w:hint="eastAsia" w:cs="宋体" w:asciiTheme="minorEastAsia" w:hAnsiTheme="minorEastAsia" w:eastAsiaTheme="minorEastAsia"/>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1DBEFFE6">
            <w:pPr>
              <w:widowControl w:val="0"/>
              <w:adjustRightInd/>
              <w:snapToGrid/>
              <w:jc w:val="center"/>
              <w:rPr>
                <w:rFonts w:cs="宋体" w:asciiTheme="minorEastAsia" w:hAnsiTheme="minorEastAsia" w:eastAsiaTheme="minorEastAsia"/>
                <w:spacing w:val="2"/>
                <w:szCs w:val="21"/>
                <w:u w:val="single"/>
              </w:rPr>
            </w:pPr>
            <w:r>
              <w:rPr>
                <w:rFonts w:hint="eastAsia" w:cs="宋体" w:asciiTheme="minorEastAsia" w:hAnsiTheme="minorEastAsia" w:eastAsiaTheme="minorEastAsia"/>
                <w:szCs w:val="21"/>
              </w:rPr>
              <w:t>灯具成品检测报告情况</w:t>
            </w:r>
          </w:p>
        </w:tc>
        <w:tc>
          <w:tcPr>
            <w:tcW w:w="1062" w:type="dxa"/>
            <w:tcBorders>
              <w:top w:val="single" w:color="auto" w:sz="4" w:space="0"/>
              <w:left w:val="single" w:color="auto" w:sz="4" w:space="0"/>
              <w:bottom w:val="single" w:color="auto" w:sz="4" w:space="0"/>
              <w:right w:val="single" w:color="auto" w:sz="4" w:space="0"/>
            </w:tcBorders>
            <w:vAlign w:val="center"/>
          </w:tcPr>
          <w:p w14:paraId="1E77DF41">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zCs w:val="21"/>
              </w:rPr>
              <w:t>6分</w:t>
            </w:r>
          </w:p>
        </w:tc>
        <w:tc>
          <w:tcPr>
            <w:tcW w:w="5161" w:type="dxa"/>
            <w:tcBorders>
              <w:top w:val="single" w:color="auto" w:sz="4" w:space="0"/>
              <w:left w:val="single" w:color="auto" w:sz="4" w:space="0"/>
              <w:bottom w:val="single" w:color="auto" w:sz="4" w:space="0"/>
              <w:right w:val="single" w:color="auto" w:sz="4" w:space="0"/>
            </w:tcBorders>
            <w:vAlign w:val="center"/>
          </w:tcPr>
          <w:p w14:paraId="0F436072">
            <w:pPr>
              <w:widowControl w:val="0"/>
              <w:adjustRightInd/>
              <w:snapToGrid/>
              <w:ind w:firstLine="420" w:firstLineChars="200"/>
              <w:jc w:val="both"/>
              <w:rPr>
                <w:rFonts w:cs="宋体" w:asciiTheme="minorEastAsia" w:hAnsiTheme="minorEastAsia" w:eastAsiaTheme="minorEastAsia"/>
                <w:szCs w:val="21"/>
                <w:u w:val="single"/>
              </w:rPr>
            </w:pPr>
            <w:r>
              <w:rPr>
                <w:rFonts w:hint="eastAsia" w:cs="宋体" w:asciiTheme="minorEastAsia" w:hAnsiTheme="minorEastAsia" w:eastAsiaTheme="minorEastAsia"/>
                <w:szCs w:val="21"/>
              </w:rPr>
              <w:t>投标人须提供2022年以来地市级及以上检测机构出具的灯具成品合格检测报告1、台灯或落地灯，2、吸顶灯或吊灯，3、壁灯，每提供一类灯具成品检测报告得2分，满分6分。（检测报告须体现投标人名称，且提供的检验报告封面需有CMA或MRA或CNAS或CAL标志的复印件加盖投标人公章）</w:t>
            </w:r>
          </w:p>
        </w:tc>
      </w:tr>
      <w:tr w14:paraId="541F0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35F2391">
            <w:pPr>
              <w:rPr>
                <w:rFonts w:cs="宋体" w:asciiTheme="minorEastAsia" w:hAnsiTheme="minorEastAsia" w:eastAsiaTheme="minorEastAsia"/>
                <w:szCs w:val="21"/>
              </w:rPr>
            </w:pPr>
            <w:r>
              <w:rPr>
                <w:rFonts w:hint="eastAsia" w:cs="宋体" w:asciiTheme="minorEastAsia" w:hAnsiTheme="minorEastAsia" w:eastAsiaTheme="minorEastAsia"/>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788DB2DB">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pacing w:val="2"/>
                <w:szCs w:val="21"/>
              </w:rPr>
              <w:t>项目实施（供货、安装）方案及进度计划</w:t>
            </w:r>
          </w:p>
        </w:tc>
        <w:tc>
          <w:tcPr>
            <w:tcW w:w="1062" w:type="dxa"/>
            <w:tcBorders>
              <w:top w:val="single" w:color="auto" w:sz="4" w:space="0"/>
              <w:left w:val="single" w:color="auto" w:sz="4" w:space="0"/>
              <w:bottom w:val="single" w:color="auto" w:sz="4" w:space="0"/>
              <w:right w:val="single" w:color="auto" w:sz="4" w:space="0"/>
            </w:tcBorders>
            <w:vAlign w:val="center"/>
          </w:tcPr>
          <w:p w14:paraId="06941AA9">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zCs w:val="21"/>
              </w:rPr>
              <w:t>5分</w:t>
            </w:r>
          </w:p>
        </w:tc>
        <w:tc>
          <w:tcPr>
            <w:tcW w:w="5161" w:type="dxa"/>
            <w:tcBorders>
              <w:top w:val="single" w:color="auto" w:sz="4" w:space="0"/>
              <w:left w:val="single" w:color="auto" w:sz="4" w:space="0"/>
              <w:bottom w:val="single" w:color="auto" w:sz="4" w:space="0"/>
              <w:right w:val="single" w:color="auto" w:sz="4" w:space="0"/>
            </w:tcBorders>
            <w:vAlign w:val="center"/>
          </w:tcPr>
          <w:p w14:paraId="46C50820">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根据供应商提供的项目实施方案（包括不限于项目进度安排、项目验收方案、货物运输及保护措施、安装调试方案）进行评审：①针对本项目特征制定的实施方案的可靠性、可行性、安全性非常高的，进度计划安排非常科学合理，可行性强的，得5分；</w:t>
            </w:r>
          </w:p>
          <w:p w14:paraId="3F22B186">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②针对本项目特征制定的实施方案的可靠性、可行性、安全性比较高的，进度计划安排比较科学合理，可行性较强的，得4分；</w:t>
            </w:r>
          </w:p>
          <w:p w14:paraId="61B8311D">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③针对本项目特征制定的实施方案的可靠性、可行性、安全性一般的，进度计划安排基本科学合理，可行性一般的，得2分；</w:t>
            </w:r>
          </w:p>
          <w:p w14:paraId="1AA783C5">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④针对本项目特征制定的实施方案的可靠性、可行性、安全性差的，进度计划安排比较简单，可行性差的，得1分；</w:t>
            </w:r>
          </w:p>
          <w:p w14:paraId="7E5634E9">
            <w:pPr>
              <w:widowControl w:val="0"/>
              <w:adjustRightInd/>
              <w:snapToGrid/>
              <w:ind w:firstLine="420" w:firstLineChars="200"/>
              <w:jc w:val="both"/>
              <w:rPr>
                <w:rFonts w:cs="宋体" w:asciiTheme="minorEastAsia" w:hAnsiTheme="minorEastAsia" w:eastAsiaTheme="minorEastAsia"/>
                <w:szCs w:val="21"/>
                <w:lang w:val="en-US"/>
              </w:rPr>
            </w:pPr>
            <w:r>
              <w:rPr>
                <w:rFonts w:hint="eastAsia" w:cs="宋体" w:asciiTheme="minorEastAsia" w:hAnsiTheme="minorEastAsia" w:eastAsiaTheme="minorEastAsia"/>
                <w:szCs w:val="21"/>
              </w:rPr>
              <w:t>⑤未提供的，不得分；</w:t>
            </w:r>
          </w:p>
        </w:tc>
      </w:tr>
      <w:tr w14:paraId="60AB4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F369499">
            <w:pPr>
              <w:rPr>
                <w:rFonts w:cs="宋体" w:asciiTheme="minorEastAsia" w:hAnsiTheme="minorEastAsia" w:eastAsiaTheme="minorEastAsia"/>
                <w:szCs w:val="21"/>
              </w:rPr>
            </w:pPr>
            <w:r>
              <w:rPr>
                <w:rFonts w:hint="eastAsia" w:cs="宋体" w:asciiTheme="minorEastAsia" w:hAnsiTheme="minorEastAsia" w:eastAsiaTheme="minorEastAsia"/>
                <w:szCs w:val="21"/>
              </w:rPr>
              <w:t>4</w:t>
            </w:r>
          </w:p>
        </w:tc>
        <w:tc>
          <w:tcPr>
            <w:tcW w:w="1609" w:type="dxa"/>
            <w:tcBorders>
              <w:top w:val="single" w:color="auto" w:sz="4" w:space="0"/>
              <w:left w:val="single" w:color="auto" w:sz="4" w:space="0"/>
              <w:bottom w:val="single" w:color="auto" w:sz="4" w:space="0"/>
              <w:right w:val="single" w:color="auto" w:sz="4" w:space="0"/>
            </w:tcBorders>
            <w:vAlign w:val="center"/>
          </w:tcPr>
          <w:p w14:paraId="7506EB1F">
            <w:pPr>
              <w:rPr>
                <w:rFonts w:cs="宋体" w:asciiTheme="minorEastAsia" w:hAnsiTheme="minorEastAsia" w:eastAsiaTheme="minorEastAsia"/>
                <w:spacing w:val="2"/>
                <w:szCs w:val="21"/>
                <w:u w:val="single"/>
              </w:rPr>
            </w:pPr>
            <w:r>
              <w:rPr>
                <w:rFonts w:hint="eastAsia" w:cs="宋体" w:asciiTheme="minorEastAsia" w:hAnsiTheme="minorEastAsia" w:eastAsiaTheme="minorEastAsia"/>
                <w:szCs w:val="21"/>
              </w:rPr>
              <w:t>所投入本项目的台灯、阅读灯材料品质、工艺效果、经济实用性、安全性、照明性、节能性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4E7252AF">
            <w:pPr>
              <w:ind w:firstLine="210" w:firstLineChars="100"/>
              <w:rPr>
                <w:rFonts w:cs="宋体" w:asciiTheme="minorEastAsia" w:hAnsiTheme="minorEastAsia" w:eastAsiaTheme="minorEastAsia"/>
                <w:szCs w:val="21"/>
              </w:rPr>
            </w:pPr>
            <w:r>
              <w:rPr>
                <w:rFonts w:hint="eastAsia" w:cs="宋体" w:asciiTheme="minorEastAsia" w:hAnsiTheme="minorEastAsia" w:eastAsiaTheme="minorEastAsia"/>
                <w:szCs w:val="21"/>
              </w:rPr>
              <w:t>4分</w:t>
            </w:r>
          </w:p>
        </w:tc>
        <w:tc>
          <w:tcPr>
            <w:tcW w:w="5161" w:type="dxa"/>
            <w:tcBorders>
              <w:top w:val="single" w:color="auto" w:sz="4" w:space="0"/>
              <w:left w:val="single" w:color="auto" w:sz="4" w:space="0"/>
              <w:bottom w:val="single" w:color="auto" w:sz="4" w:space="0"/>
              <w:right w:val="single" w:color="auto" w:sz="4" w:space="0"/>
            </w:tcBorders>
            <w:vAlign w:val="center"/>
          </w:tcPr>
          <w:p w14:paraId="433DC5A4">
            <w:pPr>
              <w:rPr>
                <w:rFonts w:cs="宋体" w:asciiTheme="minorEastAsia" w:hAnsiTheme="minorEastAsia" w:eastAsiaTheme="minorEastAsia"/>
                <w:szCs w:val="21"/>
              </w:rPr>
            </w:pPr>
            <w:r>
              <w:rPr>
                <w:rFonts w:cs="宋体" w:asciiTheme="minorEastAsia" w:hAnsiTheme="minorEastAsia" w:eastAsiaTheme="minorEastAsia"/>
                <w:szCs w:val="21"/>
              </w:rPr>
              <w:t>根据投标人所投入本项目的台灯、阅读灯</w:t>
            </w:r>
            <w:r>
              <w:rPr>
                <w:rFonts w:hint="eastAsia" w:cs="宋体" w:asciiTheme="minorEastAsia" w:hAnsiTheme="minorEastAsia" w:eastAsiaTheme="minorEastAsia"/>
                <w:szCs w:val="21"/>
              </w:rPr>
              <w:t>的</w:t>
            </w:r>
            <w:r>
              <w:rPr>
                <w:rFonts w:cs="宋体" w:asciiTheme="minorEastAsia" w:hAnsiTheme="minorEastAsia" w:eastAsiaTheme="minorEastAsia"/>
                <w:szCs w:val="21"/>
              </w:rPr>
              <w:t>材料品质、工艺效果、经济实用性</w:t>
            </w:r>
            <w:r>
              <w:rPr>
                <w:rFonts w:hint="eastAsia" w:cs="宋体" w:asciiTheme="minorEastAsia" w:hAnsiTheme="minorEastAsia" w:eastAsiaTheme="minorEastAsia"/>
                <w:szCs w:val="21"/>
              </w:rPr>
              <w:t>、安全性、照明性、节能性</w:t>
            </w:r>
            <w:r>
              <w:rPr>
                <w:rFonts w:cs="宋体" w:asciiTheme="minorEastAsia" w:hAnsiTheme="minorEastAsia" w:eastAsiaTheme="minorEastAsia"/>
                <w:szCs w:val="21"/>
              </w:rPr>
              <w:t>等情况进行综合评审：</w:t>
            </w:r>
          </w:p>
          <w:p w14:paraId="75B800E6">
            <w:pPr>
              <w:rPr>
                <w:rFonts w:cs="宋体" w:asciiTheme="minorEastAsia" w:hAnsiTheme="minorEastAsia" w:eastAsiaTheme="minorEastAsia"/>
                <w:szCs w:val="21"/>
              </w:rPr>
            </w:pPr>
            <w:r>
              <w:rPr>
                <w:rFonts w:cs="宋体" w:asciiTheme="minorEastAsia" w:hAnsiTheme="minorEastAsia" w:eastAsiaTheme="minorEastAsia"/>
                <w:szCs w:val="21"/>
              </w:rPr>
              <w:t>①优：所投入台灯、阅读灯的材料品质、工艺效果、经济实用性</w:t>
            </w:r>
            <w:r>
              <w:rPr>
                <w:rFonts w:hint="eastAsia" w:cs="宋体" w:asciiTheme="minorEastAsia" w:hAnsiTheme="minorEastAsia" w:eastAsiaTheme="minorEastAsia"/>
                <w:szCs w:val="21"/>
              </w:rPr>
              <w:t>、安全性、照明性、节能性</w:t>
            </w:r>
            <w:r>
              <w:rPr>
                <w:rFonts w:cs="宋体" w:asciiTheme="minorEastAsia" w:hAnsiTheme="minorEastAsia" w:eastAsiaTheme="minorEastAsia"/>
                <w:szCs w:val="21"/>
              </w:rPr>
              <w:t>强，非常符合项目需求的得</w:t>
            </w:r>
            <w:r>
              <w:rPr>
                <w:rFonts w:hint="eastAsia" w:cs="宋体" w:asciiTheme="minorEastAsia" w:hAnsiTheme="minorEastAsia" w:eastAsiaTheme="minorEastAsia"/>
                <w:szCs w:val="21"/>
              </w:rPr>
              <w:t>4</w:t>
            </w:r>
            <w:r>
              <w:rPr>
                <w:rFonts w:cs="宋体" w:asciiTheme="minorEastAsia" w:hAnsiTheme="minorEastAsia" w:eastAsiaTheme="minorEastAsia"/>
                <w:szCs w:val="21"/>
              </w:rPr>
              <w:t>分；</w:t>
            </w:r>
          </w:p>
          <w:p w14:paraId="47B759A0">
            <w:pPr>
              <w:rPr>
                <w:rFonts w:cs="宋体" w:asciiTheme="minorEastAsia" w:hAnsiTheme="minorEastAsia" w:eastAsiaTheme="minorEastAsia"/>
                <w:szCs w:val="21"/>
              </w:rPr>
            </w:pPr>
            <w:r>
              <w:rPr>
                <w:rFonts w:cs="宋体" w:asciiTheme="minorEastAsia" w:hAnsiTheme="minorEastAsia" w:eastAsiaTheme="minorEastAsia"/>
                <w:szCs w:val="21"/>
              </w:rPr>
              <w:t>②良：所投台灯、阅读灯的材料品质、工艺效果、经济实用性、安全性、照明性、节能性良好，</w:t>
            </w:r>
            <w:r>
              <w:rPr>
                <w:rFonts w:hint="eastAsia" w:asciiTheme="minorEastAsia" w:hAnsiTheme="minorEastAsia" w:eastAsiaTheme="minorEastAsia"/>
              </w:rPr>
              <w:t>较符合项目需求的</w:t>
            </w:r>
            <w:r>
              <w:rPr>
                <w:rFonts w:cs="宋体" w:asciiTheme="minorEastAsia" w:hAnsiTheme="minorEastAsia" w:eastAsiaTheme="minorEastAsia"/>
                <w:szCs w:val="21"/>
              </w:rPr>
              <w:t>得</w:t>
            </w:r>
            <w:r>
              <w:rPr>
                <w:rFonts w:hint="eastAsia" w:cs="宋体" w:asciiTheme="minorEastAsia" w:hAnsiTheme="minorEastAsia" w:eastAsiaTheme="minorEastAsia"/>
                <w:szCs w:val="21"/>
              </w:rPr>
              <w:t>2</w:t>
            </w:r>
            <w:r>
              <w:rPr>
                <w:rFonts w:cs="宋体" w:asciiTheme="minorEastAsia" w:hAnsiTheme="minorEastAsia" w:eastAsiaTheme="minorEastAsia"/>
                <w:szCs w:val="21"/>
              </w:rPr>
              <w:t>分；</w:t>
            </w:r>
          </w:p>
          <w:p w14:paraId="75765D56">
            <w:pPr>
              <w:rPr>
                <w:rFonts w:cs="宋体" w:asciiTheme="minorEastAsia" w:hAnsiTheme="minorEastAsia" w:eastAsiaTheme="minorEastAsia"/>
                <w:szCs w:val="21"/>
              </w:rPr>
            </w:pPr>
            <w:r>
              <w:rPr>
                <w:rFonts w:cs="宋体" w:asciiTheme="minorEastAsia" w:hAnsiTheme="minorEastAsia" w:eastAsiaTheme="minorEastAsia"/>
                <w:szCs w:val="21"/>
              </w:rPr>
              <w:t>③中：所投入台灯、阅读灯的材料品质、工艺效果、经济实用性、安全性、照明性、节能性一般，</w:t>
            </w:r>
            <w:r>
              <w:rPr>
                <w:rFonts w:hint="eastAsia" w:asciiTheme="minorEastAsia" w:hAnsiTheme="minorEastAsia" w:eastAsiaTheme="minorEastAsia"/>
              </w:rPr>
              <w:t>基本符合项目需求的,</w:t>
            </w:r>
            <w:r>
              <w:rPr>
                <w:rFonts w:cs="宋体" w:asciiTheme="minorEastAsia" w:hAnsiTheme="minorEastAsia" w:eastAsiaTheme="minorEastAsia"/>
                <w:szCs w:val="21"/>
              </w:rPr>
              <w:t>得</w:t>
            </w:r>
            <w:r>
              <w:rPr>
                <w:rFonts w:hint="eastAsia" w:cs="宋体" w:asciiTheme="minorEastAsia" w:hAnsiTheme="minorEastAsia" w:eastAsiaTheme="minorEastAsia"/>
                <w:szCs w:val="21"/>
              </w:rPr>
              <w:t>1</w:t>
            </w:r>
            <w:r>
              <w:rPr>
                <w:rFonts w:cs="宋体" w:asciiTheme="minorEastAsia" w:hAnsiTheme="minorEastAsia" w:eastAsiaTheme="minorEastAsia"/>
                <w:szCs w:val="21"/>
              </w:rPr>
              <w:t>分。</w:t>
            </w:r>
          </w:p>
          <w:p w14:paraId="488AC296">
            <w:pPr>
              <w:widowControl w:val="0"/>
              <w:adjustRightInd/>
              <w:snapToGrid/>
              <w:jc w:val="both"/>
              <w:rPr>
                <w:rFonts w:cs="宋体" w:asciiTheme="minorEastAsia" w:hAnsiTheme="minorEastAsia" w:eastAsiaTheme="minorEastAsia"/>
                <w:szCs w:val="21"/>
              </w:rPr>
            </w:pPr>
            <w:r>
              <w:rPr>
                <w:rFonts w:cs="宋体" w:asciiTheme="minorEastAsia" w:hAnsiTheme="minorEastAsia" w:eastAsiaTheme="minorEastAsia"/>
                <w:szCs w:val="21"/>
              </w:rPr>
              <w:t>④</w:t>
            </w:r>
            <w:r>
              <w:rPr>
                <w:rFonts w:hint="eastAsia" w:cs="宋体" w:asciiTheme="minorEastAsia" w:hAnsiTheme="minorEastAsia" w:eastAsiaTheme="minorEastAsia"/>
                <w:szCs w:val="21"/>
              </w:rPr>
              <w:t>未提供的或者不符合项目需求的不得分</w:t>
            </w:r>
            <w:r>
              <w:rPr>
                <w:rFonts w:cs="宋体" w:asciiTheme="minorEastAsia" w:hAnsiTheme="minorEastAsia" w:eastAsiaTheme="minorEastAsia"/>
                <w:szCs w:val="21"/>
              </w:rPr>
              <w:t>。</w:t>
            </w:r>
          </w:p>
          <w:p w14:paraId="389CBDB6">
            <w:pPr>
              <w:pStyle w:val="2"/>
              <w:rPr>
                <w:rFonts w:asciiTheme="minorEastAsia" w:hAnsiTheme="minorEastAsia" w:eastAsiaTheme="minorEastAsia"/>
              </w:rPr>
            </w:pPr>
            <w:r>
              <w:rPr>
                <w:rFonts w:hint="eastAsia" w:asciiTheme="minorEastAsia" w:hAnsiTheme="minorEastAsia" w:eastAsiaTheme="minorEastAsia"/>
                <w:sz w:val="21"/>
                <w:szCs w:val="21"/>
                <w:lang w:val="en-US"/>
              </w:rPr>
              <w:t>注：根据《采购清单》，需</w:t>
            </w:r>
            <w:r>
              <w:rPr>
                <w:rFonts w:asciiTheme="minorEastAsia" w:hAnsiTheme="minorEastAsia" w:eastAsiaTheme="minorEastAsia"/>
                <w:sz w:val="21"/>
                <w:szCs w:val="21"/>
              </w:rPr>
              <w:t>提供所投产品彩页原件或技术白皮书或</w:t>
            </w:r>
            <w:r>
              <w:rPr>
                <w:rFonts w:hint="eastAsia" w:asciiTheme="minorEastAsia" w:hAnsiTheme="minorEastAsia" w:eastAsiaTheme="minorEastAsia"/>
                <w:sz w:val="21"/>
                <w:szCs w:val="21"/>
                <w:lang w:val="en-US"/>
              </w:rPr>
              <w:t>原厂</w:t>
            </w:r>
            <w:r>
              <w:rPr>
                <w:rFonts w:asciiTheme="minorEastAsia" w:hAnsiTheme="minorEastAsia" w:eastAsiaTheme="minorEastAsia"/>
                <w:sz w:val="21"/>
                <w:szCs w:val="21"/>
              </w:rPr>
              <w:t>技术参数说明</w:t>
            </w:r>
            <w:r>
              <w:rPr>
                <w:rFonts w:hint="eastAsia" w:asciiTheme="minorEastAsia" w:hAnsiTheme="minorEastAsia" w:eastAsiaTheme="minorEastAsia"/>
                <w:sz w:val="21"/>
                <w:szCs w:val="21"/>
                <w:lang w:val="en-US"/>
              </w:rPr>
              <w:t>或检测报告或其他证明文件</w:t>
            </w:r>
            <w:r>
              <w:rPr>
                <w:rFonts w:asciiTheme="minorEastAsia" w:hAnsiTheme="minorEastAsia" w:eastAsiaTheme="minorEastAsia"/>
                <w:sz w:val="21"/>
                <w:szCs w:val="21"/>
              </w:rPr>
              <w:t>等详细</w:t>
            </w:r>
            <w:r>
              <w:rPr>
                <w:rFonts w:hint="eastAsia" w:asciiTheme="minorEastAsia" w:hAnsiTheme="minorEastAsia" w:eastAsiaTheme="minorEastAsia"/>
                <w:sz w:val="21"/>
                <w:szCs w:val="21"/>
                <w:lang w:val="en-US"/>
              </w:rPr>
              <w:t>证明</w:t>
            </w:r>
            <w:r>
              <w:rPr>
                <w:rFonts w:asciiTheme="minorEastAsia" w:hAnsiTheme="minorEastAsia" w:eastAsiaTheme="minorEastAsia"/>
                <w:sz w:val="21"/>
                <w:szCs w:val="21"/>
              </w:rPr>
              <w:t>技术资料</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rPr>
              <w:t>以证明产品相关性能。</w:t>
            </w:r>
          </w:p>
        </w:tc>
      </w:tr>
      <w:tr w14:paraId="4514A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B7378CC">
            <w:pPr>
              <w:rPr>
                <w:rFonts w:cs="宋体" w:asciiTheme="minorEastAsia" w:hAnsiTheme="minorEastAsia" w:eastAsiaTheme="minorEastAsia"/>
                <w:szCs w:val="21"/>
              </w:rPr>
            </w:pPr>
            <w:r>
              <w:rPr>
                <w:rFonts w:hint="eastAsia" w:cs="宋体" w:asciiTheme="minorEastAsia" w:hAnsiTheme="minorEastAsia" w:eastAsiaTheme="minorEastAsia"/>
                <w:szCs w:val="21"/>
              </w:rPr>
              <w:t>5</w:t>
            </w:r>
          </w:p>
        </w:tc>
        <w:tc>
          <w:tcPr>
            <w:tcW w:w="1609" w:type="dxa"/>
            <w:tcBorders>
              <w:top w:val="single" w:color="auto" w:sz="4" w:space="0"/>
              <w:left w:val="single" w:color="auto" w:sz="4" w:space="0"/>
              <w:bottom w:val="single" w:color="auto" w:sz="4" w:space="0"/>
              <w:right w:val="single" w:color="auto" w:sz="4" w:space="0"/>
            </w:tcBorders>
            <w:vAlign w:val="center"/>
          </w:tcPr>
          <w:p w14:paraId="41455F39">
            <w:pPr>
              <w:rPr>
                <w:rFonts w:cs="宋体" w:asciiTheme="minorEastAsia" w:hAnsiTheme="minorEastAsia" w:eastAsiaTheme="minorEastAsia"/>
                <w:spacing w:val="2"/>
                <w:szCs w:val="21"/>
                <w:u w:val="single"/>
              </w:rPr>
            </w:pPr>
            <w:r>
              <w:rPr>
                <w:rFonts w:hint="eastAsia" w:cs="宋体" w:asciiTheme="minorEastAsia" w:hAnsiTheme="minorEastAsia" w:eastAsiaTheme="minorEastAsia"/>
                <w:szCs w:val="21"/>
              </w:rPr>
              <w:t>所投入本项目的吊灯、落地灯材料品质、材料品质、工艺效果、经济实用性、安全性、照明性、节能性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4E9C1AAA">
            <w:pPr>
              <w:ind w:firstLine="210" w:firstLineChars="100"/>
              <w:rPr>
                <w:rFonts w:cs="宋体" w:asciiTheme="minorEastAsia" w:hAnsiTheme="minorEastAsia" w:eastAsiaTheme="minorEastAsia"/>
                <w:szCs w:val="21"/>
              </w:rPr>
            </w:pPr>
            <w:r>
              <w:rPr>
                <w:rFonts w:hint="eastAsia" w:cs="宋体" w:asciiTheme="minorEastAsia" w:hAnsiTheme="minorEastAsia" w:eastAsiaTheme="minorEastAsia"/>
                <w:szCs w:val="21"/>
              </w:rPr>
              <w:t>4分</w:t>
            </w:r>
          </w:p>
        </w:tc>
        <w:tc>
          <w:tcPr>
            <w:tcW w:w="5161" w:type="dxa"/>
            <w:tcBorders>
              <w:top w:val="single" w:color="auto" w:sz="4" w:space="0"/>
              <w:left w:val="single" w:color="auto" w:sz="4" w:space="0"/>
              <w:bottom w:val="single" w:color="auto" w:sz="4" w:space="0"/>
              <w:right w:val="single" w:color="auto" w:sz="4" w:space="0"/>
            </w:tcBorders>
            <w:vAlign w:val="center"/>
          </w:tcPr>
          <w:p w14:paraId="075D44E1">
            <w:pPr>
              <w:rPr>
                <w:rFonts w:cs="宋体" w:asciiTheme="minorEastAsia" w:hAnsiTheme="minorEastAsia" w:eastAsiaTheme="minorEastAsia"/>
                <w:szCs w:val="21"/>
              </w:rPr>
            </w:pPr>
            <w:r>
              <w:rPr>
                <w:rFonts w:cs="宋体" w:asciiTheme="minorEastAsia" w:hAnsiTheme="minorEastAsia" w:eastAsiaTheme="minorEastAsia"/>
                <w:szCs w:val="21"/>
              </w:rPr>
              <w:t>根据投标人所投入本项目的</w:t>
            </w:r>
            <w:r>
              <w:rPr>
                <w:rFonts w:hint="eastAsia" w:cs="宋体" w:asciiTheme="minorEastAsia" w:hAnsiTheme="minorEastAsia" w:eastAsiaTheme="minorEastAsia"/>
                <w:szCs w:val="21"/>
              </w:rPr>
              <w:t>吊灯、落地灯的</w:t>
            </w:r>
            <w:r>
              <w:rPr>
                <w:rFonts w:cs="宋体" w:asciiTheme="minorEastAsia" w:hAnsiTheme="minorEastAsia" w:eastAsiaTheme="minorEastAsia"/>
                <w:szCs w:val="21"/>
              </w:rPr>
              <w:t>材料品质、工艺效果、经济实用性</w:t>
            </w:r>
            <w:r>
              <w:rPr>
                <w:rFonts w:hint="eastAsia" w:cs="宋体" w:asciiTheme="minorEastAsia" w:hAnsiTheme="minorEastAsia" w:eastAsiaTheme="minorEastAsia"/>
                <w:szCs w:val="21"/>
              </w:rPr>
              <w:t>、安全性、照明性、节能性</w:t>
            </w:r>
            <w:r>
              <w:rPr>
                <w:rFonts w:cs="宋体" w:asciiTheme="minorEastAsia" w:hAnsiTheme="minorEastAsia" w:eastAsiaTheme="minorEastAsia"/>
                <w:szCs w:val="21"/>
              </w:rPr>
              <w:t>等情况进行综合评审：</w:t>
            </w:r>
          </w:p>
          <w:p w14:paraId="2DA61CBC">
            <w:pPr>
              <w:rPr>
                <w:rFonts w:cs="宋体" w:asciiTheme="minorEastAsia" w:hAnsiTheme="minorEastAsia" w:eastAsiaTheme="minorEastAsia"/>
                <w:szCs w:val="21"/>
              </w:rPr>
            </w:pPr>
            <w:r>
              <w:rPr>
                <w:rFonts w:cs="宋体" w:asciiTheme="minorEastAsia" w:hAnsiTheme="minorEastAsia" w:eastAsiaTheme="minorEastAsia"/>
                <w:szCs w:val="21"/>
              </w:rPr>
              <w:t>①优：所投入</w:t>
            </w:r>
            <w:r>
              <w:rPr>
                <w:rFonts w:hint="eastAsia" w:cs="宋体" w:asciiTheme="minorEastAsia" w:hAnsiTheme="minorEastAsia" w:eastAsiaTheme="minorEastAsia"/>
                <w:szCs w:val="21"/>
              </w:rPr>
              <w:t>吊灯、落地灯</w:t>
            </w:r>
            <w:r>
              <w:rPr>
                <w:rFonts w:cs="宋体" w:asciiTheme="minorEastAsia" w:hAnsiTheme="minorEastAsia" w:eastAsiaTheme="minorEastAsia"/>
                <w:szCs w:val="21"/>
              </w:rPr>
              <w:t>的材料品质、工艺效果、经济实用性、安全性、照明性、节能性强，非常符合项目需求的</w:t>
            </w:r>
            <w:r>
              <w:rPr>
                <w:rFonts w:hint="eastAsia" w:cs="宋体" w:asciiTheme="minorEastAsia" w:hAnsiTheme="minorEastAsia" w:eastAsiaTheme="minorEastAsia"/>
                <w:szCs w:val="21"/>
              </w:rPr>
              <w:t>,</w:t>
            </w:r>
            <w:r>
              <w:rPr>
                <w:rFonts w:cs="宋体" w:asciiTheme="minorEastAsia" w:hAnsiTheme="minorEastAsia" w:eastAsiaTheme="minorEastAsia"/>
                <w:szCs w:val="21"/>
              </w:rPr>
              <w:t>得</w:t>
            </w:r>
            <w:r>
              <w:rPr>
                <w:rFonts w:hint="eastAsia" w:cs="宋体" w:asciiTheme="minorEastAsia" w:hAnsiTheme="minorEastAsia" w:eastAsiaTheme="minorEastAsia"/>
                <w:szCs w:val="21"/>
              </w:rPr>
              <w:t>4</w:t>
            </w:r>
            <w:r>
              <w:rPr>
                <w:rFonts w:cs="宋体" w:asciiTheme="minorEastAsia" w:hAnsiTheme="minorEastAsia" w:eastAsiaTheme="minorEastAsia"/>
                <w:szCs w:val="21"/>
              </w:rPr>
              <w:t>分；</w:t>
            </w:r>
          </w:p>
          <w:p w14:paraId="3DE578B5">
            <w:pPr>
              <w:rPr>
                <w:rFonts w:cs="宋体" w:asciiTheme="minorEastAsia" w:hAnsiTheme="minorEastAsia" w:eastAsiaTheme="minorEastAsia"/>
                <w:szCs w:val="21"/>
              </w:rPr>
            </w:pPr>
            <w:r>
              <w:rPr>
                <w:rFonts w:cs="宋体" w:asciiTheme="minorEastAsia" w:hAnsiTheme="minorEastAsia" w:eastAsiaTheme="minorEastAsia"/>
                <w:szCs w:val="21"/>
              </w:rPr>
              <w:t>②良：所投入</w:t>
            </w:r>
            <w:r>
              <w:rPr>
                <w:rFonts w:hint="eastAsia" w:cs="宋体" w:asciiTheme="minorEastAsia" w:hAnsiTheme="minorEastAsia" w:eastAsiaTheme="minorEastAsia"/>
                <w:szCs w:val="21"/>
              </w:rPr>
              <w:t>吊灯、落地灯</w:t>
            </w:r>
            <w:r>
              <w:rPr>
                <w:rFonts w:cs="宋体" w:asciiTheme="minorEastAsia" w:hAnsiTheme="minorEastAsia" w:eastAsiaTheme="minorEastAsia"/>
                <w:szCs w:val="21"/>
              </w:rPr>
              <w:t>的材料品质、工艺效果、经济实用性、安全性、照明性、节能性良好，</w:t>
            </w:r>
            <w:r>
              <w:rPr>
                <w:rFonts w:hint="eastAsia" w:asciiTheme="minorEastAsia" w:hAnsiTheme="minorEastAsia" w:eastAsiaTheme="minorEastAsia"/>
              </w:rPr>
              <w:t>较符合项目需求的</w:t>
            </w:r>
            <w:r>
              <w:rPr>
                <w:rFonts w:cs="宋体" w:asciiTheme="minorEastAsia" w:hAnsiTheme="minorEastAsia" w:eastAsiaTheme="minorEastAsia"/>
                <w:szCs w:val="21"/>
              </w:rPr>
              <w:t>得</w:t>
            </w:r>
            <w:r>
              <w:rPr>
                <w:rFonts w:hint="eastAsia" w:cs="宋体" w:asciiTheme="minorEastAsia" w:hAnsiTheme="minorEastAsia" w:eastAsiaTheme="minorEastAsia"/>
                <w:szCs w:val="21"/>
              </w:rPr>
              <w:t>2</w:t>
            </w:r>
            <w:r>
              <w:rPr>
                <w:rFonts w:cs="宋体" w:asciiTheme="minorEastAsia" w:hAnsiTheme="minorEastAsia" w:eastAsiaTheme="minorEastAsia"/>
                <w:szCs w:val="21"/>
              </w:rPr>
              <w:t>分；</w:t>
            </w:r>
          </w:p>
          <w:p w14:paraId="79A0BC2A">
            <w:pPr>
              <w:rPr>
                <w:rFonts w:cs="宋体" w:asciiTheme="minorEastAsia" w:hAnsiTheme="minorEastAsia" w:eastAsiaTheme="minorEastAsia"/>
                <w:szCs w:val="21"/>
              </w:rPr>
            </w:pPr>
            <w:r>
              <w:rPr>
                <w:rFonts w:cs="宋体" w:asciiTheme="minorEastAsia" w:hAnsiTheme="minorEastAsia" w:eastAsiaTheme="minorEastAsia"/>
                <w:szCs w:val="21"/>
              </w:rPr>
              <w:t>③中：所投入</w:t>
            </w:r>
            <w:r>
              <w:rPr>
                <w:rFonts w:hint="eastAsia" w:cs="宋体" w:asciiTheme="minorEastAsia" w:hAnsiTheme="minorEastAsia" w:eastAsiaTheme="minorEastAsia"/>
                <w:szCs w:val="21"/>
              </w:rPr>
              <w:t>吊灯、落地灯</w:t>
            </w:r>
            <w:r>
              <w:rPr>
                <w:rFonts w:cs="宋体" w:asciiTheme="minorEastAsia" w:hAnsiTheme="minorEastAsia" w:eastAsiaTheme="minorEastAsia"/>
                <w:szCs w:val="21"/>
              </w:rPr>
              <w:t>的材料品质、工艺效果、经济实用性、安全性、照明性、节能性一般，</w:t>
            </w:r>
            <w:r>
              <w:rPr>
                <w:rFonts w:hint="eastAsia" w:asciiTheme="minorEastAsia" w:hAnsiTheme="minorEastAsia" w:eastAsiaTheme="minorEastAsia"/>
              </w:rPr>
              <w:t>基本符合项目需求</w:t>
            </w:r>
            <w:r>
              <w:rPr>
                <w:rFonts w:cs="宋体" w:asciiTheme="minorEastAsia" w:hAnsiTheme="minorEastAsia" w:eastAsiaTheme="minorEastAsia"/>
                <w:szCs w:val="21"/>
              </w:rPr>
              <w:t>得</w:t>
            </w:r>
            <w:r>
              <w:rPr>
                <w:rFonts w:hint="eastAsia" w:cs="宋体" w:asciiTheme="minorEastAsia" w:hAnsiTheme="minorEastAsia" w:eastAsiaTheme="minorEastAsia"/>
                <w:szCs w:val="21"/>
              </w:rPr>
              <w:t>1</w:t>
            </w:r>
            <w:r>
              <w:rPr>
                <w:rFonts w:cs="宋体" w:asciiTheme="minorEastAsia" w:hAnsiTheme="minorEastAsia" w:eastAsiaTheme="minorEastAsia"/>
                <w:szCs w:val="21"/>
              </w:rPr>
              <w:t>分。</w:t>
            </w:r>
          </w:p>
          <w:p w14:paraId="67C280F2">
            <w:pPr>
              <w:widowControl w:val="0"/>
              <w:adjustRightInd/>
              <w:snapToGrid/>
              <w:jc w:val="both"/>
              <w:rPr>
                <w:rFonts w:cs="宋体" w:asciiTheme="minorEastAsia" w:hAnsiTheme="minorEastAsia" w:eastAsiaTheme="minorEastAsia"/>
                <w:szCs w:val="21"/>
              </w:rPr>
            </w:pPr>
            <w:r>
              <w:rPr>
                <w:rFonts w:cs="宋体" w:asciiTheme="minorEastAsia" w:hAnsiTheme="minorEastAsia" w:eastAsiaTheme="minorEastAsia"/>
                <w:szCs w:val="21"/>
              </w:rPr>
              <w:t>④</w:t>
            </w:r>
            <w:r>
              <w:rPr>
                <w:rFonts w:hint="eastAsia" w:cs="宋体" w:asciiTheme="minorEastAsia" w:hAnsiTheme="minorEastAsia" w:eastAsiaTheme="minorEastAsia"/>
                <w:szCs w:val="21"/>
              </w:rPr>
              <w:t>未提供的或者不符合项目需求的不得分</w:t>
            </w:r>
            <w:r>
              <w:rPr>
                <w:rFonts w:cs="宋体" w:asciiTheme="minorEastAsia" w:hAnsiTheme="minorEastAsia" w:eastAsiaTheme="minorEastAsia"/>
                <w:szCs w:val="21"/>
              </w:rPr>
              <w:t>。</w:t>
            </w:r>
          </w:p>
          <w:p w14:paraId="0D76D525">
            <w:pPr>
              <w:pStyle w:val="2"/>
              <w:rPr>
                <w:rFonts w:asciiTheme="minorEastAsia" w:hAnsiTheme="minorEastAsia" w:eastAsiaTheme="minorEastAsia"/>
              </w:rPr>
            </w:pPr>
            <w:r>
              <w:rPr>
                <w:rFonts w:hint="eastAsia" w:asciiTheme="minorEastAsia" w:hAnsiTheme="minorEastAsia" w:eastAsiaTheme="minorEastAsia"/>
                <w:sz w:val="21"/>
                <w:szCs w:val="21"/>
                <w:lang w:val="en-US"/>
              </w:rPr>
              <w:t>注：根据《采购清单》，需</w:t>
            </w:r>
            <w:r>
              <w:rPr>
                <w:rFonts w:asciiTheme="minorEastAsia" w:hAnsiTheme="minorEastAsia" w:eastAsiaTheme="minorEastAsia"/>
                <w:sz w:val="21"/>
                <w:szCs w:val="21"/>
              </w:rPr>
              <w:t>提供所投产品彩页原件或技术白皮书或</w:t>
            </w:r>
            <w:r>
              <w:rPr>
                <w:rFonts w:hint="eastAsia" w:asciiTheme="minorEastAsia" w:hAnsiTheme="minorEastAsia" w:eastAsiaTheme="minorEastAsia"/>
                <w:sz w:val="21"/>
                <w:szCs w:val="21"/>
                <w:lang w:val="en-US"/>
              </w:rPr>
              <w:t>原厂</w:t>
            </w:r>
            <w:r>
              <w:rPr>
                <w:rFonts w:asciiTheme="minorEastAsia" w:hAnsiTheme="minorEastAsia" w:eastAsiaTheme="minorEastAsia"/>
                <w:sz w:val="21"/>
                <w:szCs w:val="21"/>
              </w:rPr>
              <w:t>技术参数说明</w:t>
            </w:r>
            <w:r>
              <w:rPr>
                <w:rFonts w:hint="eastAsia" w:asciiTheme="minorEastAsia" w:hAnsiTheme="minorEastAsia" w:eastAsiaTheme="minorEastAsia"/>
                <w:sz w:val="21"/>
                <w:szCs w:val="21"/>
                <w:lang w:val="en-US"/>
              </w:rPr>
              <w:t>或检测报告或其他证明文件</w:t>
            </w:r>
            <w:r>
              <w:rPr>
                <w:rFonts w:asciiTheme="minorEastAsia" w:hAnsiTheme="minorEastAsia" w:eastAsiaTheme="minorEastAsia"/>
                <w:sz w:val="21"/>
                <w:szCs w:val="21"/>
              </w:rPr>
              <w:t>等详细</w:t>
            </w:r>
            <w:r>
              <w:rPr>
                <w:rFonts w:hint="eastAsia" w:asciiTheme="minorEastAsia" w:hAnsiTheme="minorEastAsia" w:eastAsiaTheme="minorEastAsia"/>
                <w:sz w:val="21"/>
                <w:szCs w:val="21"/>
                <w:lang w:val="en-US"/>
              </w:rPr>
              <w:t>证明</w:t>
            </w:r>
            <w:r>
              <w:rPr>
                <w:rFonts w:asciiTheme="minorEastAsia" w:hAnsiTheme="minorEastAsia" w:eastAsiaTheme="minorEastAsia"/>
                <w:sz w:val="21"/>
                <w:szCs w:val="21"/>
              </w:rPr>
              <w:t>技术资料</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rPr>
              <w:t>以证明产品相关性能。</w:t>
            </w:r>
          </w:p>
        </w:tc>
      </w:tr>
      <w:tr w14:paraId="58CF3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8C312A6">
            <w:pPr>
              <w:rPr>
                <w:rFonts w:cs="宋体" w:asciiTheme="minorEastAsia" w:hAnsiTheme="minorEastAsia" w:eastAsiaTheme="minorEastAsia"/>
                <w:szCs w:val="21"/>
              </w:rPr>
            </w:pPr>
            <w:r>
              <w:rPr>
                <w:rFonts w:hint="eastAsia" w:cs="宋体" w:asciiTheme="minorEastAsia" w:hAnsiTheme="minorEastAsia" w:eastAsiaTheme="minorEastAsia"/>
                <w:szCs w:val="21"/>
              </w:rPr>
              <w:t>6</w:t>
            </w:r>
          </w:p>
        </w:tc>
        <w:tc>
          <w:tcPr>
            <w:tcW w:w="1609" w:type="dxa"/>
            <w:tcBorders>
              <w:top w:val="single" w:color="auto" w:sz="4" w:space="0"/>
              <w:left w:val="single" w:color="auto" w:sz="4" w:space="0"/>
              <w:bottom w:val="single" w:color="auto" w:sz="4" w:space="0"/>
              <w:right w:val="single" w:color="auto" w:sz="4" w:space="0"/>
            </w:tcBorders>
            <w:vAlign w:val="center"/>
          </w:tcPr>
          <w:p w14:paraId="381DEE62">
            <w:pPr>
              <w:rPr>
                <w:rFonts w:cs="宋体" w:asciiTheme="minorEastAsia" w:hAnsiTheme="minorEastAsia" w:eastAsiaTheme="minorEastAsia"/>
                <w:spacing w:val="2"/>
                <w:szCs w:val="21"/>
                <w:u w:val="single"/>
              </w:rPr>
            </w:pPr>
            <w:r>
              <w:rPr>
                <w:rFonts w:hint="eastAsia" w:cs="宋体" w:asciiTheme="minorEastAsia" w:hAnsiTheme="minorEastAsia" w:eastAsiaTheme="minorEastAsia"/>
                <w:szCs w:val="21"/>
              </w:rPr>
              <w:t>所投入本项目的壁灯、画灯等其他灯具材料品质、工艺效果、经济实用性、安全性、照明性、节能性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14A28B60">
            <w:pPr>
              <w:ind w:firstLine="210" w:firstLineChars="100"/>
              <w:rPr>
                <w:rFonts w:cs="宋体" w:asciiTheme="minorEastAsia" w:hAnsiTheme="minorEastAsia" w:eastAsiaTheme="minorEastAsia"/>
                <w:szCs w:val="21"/>
              </w:rPr>
            </w:pPr>
            <w:r>
              <w:rPr>
                <w:rFonts w:hint="eastAsia" w:cs="宋体" w:asciiTheme="minorEastAsia" w:hAnsiTheme="minorEastAsia" w:eastAsiaTheme="minorEastAsia"/>
                <w:szCs w:val="21"/>
              </w:rPr>
              <w:t>3分</w:t>
            </w:r>
          </w:p>
        </w:tc>
        <w:tc>
          <w:tcPr>
            <w:tcW w:w="5161" w:type="dxa"/>
            <w:tcBorders>
              <w:top w:val="single" w:color="auto" w:sz="4" w:space="0"/>
              <w:left w:val="single" w:color="auto" w:sz="4" w:space="0"/>
              <w:bottom w:val="single" w:color="auto" w:sz="4" w:space="0"/>
              <w:right w:val="single" w:color="auto" w:sz="4" w:space="0"/>
            </w:tcBorders>
            <w:vAlign w:val="center"/>
          </w:tcPr>
          <w:p w14:paraId="2A25119E">
            <w:pPr>
              <w:rPr>
                <w:rFonts w:cs="宋体" w:asciiTheme="minorEastAsia" w:hAnsiTheme="minorEastAsia" w:eastAsiaTheme="minorEastAsia"/>
                <w:szCs w:val="21"/>
              </w:rPr>
            </w:pPr>
            <w:r>
              <w:rPr>
                <w:rFonts w:cs="宋体" w:asciiTheme="minorEastAsia" w:hAnsiTheme="minorEastAsia" w:eastAsiaTheme="minorEastAsia"/>
                <w:szCs w:val="21"/>
              </w:rPr>
              <w:t>根据投标人所投入本项目的</w:t>
            </w:r>
            <w:r>
              <w:rPr>
                <w:rFonts w:hint="eastAsia" w:cs="宋体" w:asciiTheme="minorEastAsia" w:hAnsiTheme="minorEastAsia" w:eastAsiaTheme="minorEastAsia"/>
                <w:szCs w:val="21"/>
              </w:rPr>
              <w:t>壁灯、画灯等其他灯具的</w:t>
            </w:r>
            <w:r>
              <w:rPr>
                <w:rFonts w:cs="宋体" w:asciiTheme="minorEastAsia" w:hAnsiTheme="minorEastAsia" w:eastAsiaTheme="minorEastAsia"/>
                <w:szCs w:val="21"/>
              </w:rPr>
              <w:t>材料品质、工艺效果、经济实用性</w:t>
            </w:r>
            <w:r>
              <w:rPr>
                <w:rFonts w:hint="eastAsia" w:cs="宋体" w:asciiTheme="minorEastAsia" w:hAnsiTheme="minorEastAsia" w:eastAsiaTheme="minorEastAsia"/>
                <w:szCs w:val="21"/>
              </w:rPr>
              <w:t>、安全性、照明性、节能性</w:t>
            </w:r>
            <w:r>
              <w:rPr>
                <w:rFonts w:cs="宋体" w:asciiTheme="minorEastAsia" w:hAnsiTheme="minorEastAsia" w:eastAsiaTheme="minorEastAsia"/>
                <w:szCs w:val="21"/>
              </w:rPr>
              <w:t>等情况进行综合评审：</w:t>
            </w:r>
          </w:p>
          <w:p w14:paraId="52A77B0E">
            <w:pPr>
              <w:rPr>
                <w:rFonts w:cs="宋体" w:asciiTheme="minorEastAsia" w:hAnsiTheme="minorEastAsia" w:eastAsiaTheme="minorEastAsia"/>
                <w:szCs w:val="21"/>
              </w:rPr>
            </w:pPr>
            <w:r>
              <w:rPr>
                <w:rFonts w:cs="宋体" w:asciiTheme="minorEastAsia" w:hAnsiTheme="minorEastAsia" w:eastAsiaTheme="minorEastAsia"/>
                <w:szCs w:val="21"/>
              </w:rPr>
              <w:t>①优：所投入</w:t>
            </w:r>
            <w:r>
              <w:rPr>
                <w:rFonts w:hint="eastAsia" w:cs="宋体" w:asciiTheme="minorEastAsia" w:hAnsiTheme="minorEastAsia" w:eastAsiaTheme="minorEastAsia"/>
                <w:szCs w:val="21"/>
              </w:rPr>
              <w:t>壁灯、画灯</w:t>
            </w:r>
            <w:r>
              <w:rPr>
                <w:rFonts w:cs="宋体" w:asciiTheme="minorEastAsia" w:hAnsiTheme="minorEastAsia" w:eastAsiaTheme="minorEastAsia"/>
                <w:szCs w:val="21"/>
              </w:rPr>
              <w:t>的材料品质、工艺效果、经济实用性、安全性、照明性、节能性强，非常符合项目需求的</w:t>
            </w:r>
            <w:r>
              <w:rPr>
                <w:rFonts w:hint="eastAsia" w:cs="宋体" w:asciiTheme="minorEastAsia" w:hAnsiTheme="minorEastAsia" w:eastAsiaTheme="minorEastAsia"/>
                <w:szCs w:val="21"/>
              </w:rPr>
              <w:t>,</w:t>
            </w:r>
            <w:r>
              <w:rPr>
                <w:rFonts w:cs="宋体" w:asciiTheme="minorEastAsia" w:hAnsiTheme="minorEastAsia" w:eastAsiaTheme="minorEastAsia"/>
                <w:szCs w:val="21"/>
              </w:rPr>
              <w:t>得</w:t>
            </w:r>
            <w:r>
              <w:rPr>
                <w:rFonts w:hint="eastAsia" w:cs="宋体" w:asciiTheme="minorEastAsia" w:hAnsiTheme="minorEastAsia" w:eastAsiaTheme="minorEastAsia"/>
                <w:szCs w:val="21"/>
              </w:rPr>
              <w:t>3</w:t>
            </w:r>
            <w:r>
              <w:rPr>
                <w:rFonts w:cs="宋体" w:asciiTheme="minorEastAsia" w:hAnsiTheme="minorEastAsia" w:eastAsiaTheme="minorEastAsia"/>
                <w:szCs w:val="21"/>
              </w:rPr>
              <w:t>分；</w:t>
            </w:r>
          </w:p>
          <w:p w14:paraId="26170E8F">
            <w:pPr>
              <w:rPr>
                <w:rFonts w:cs="宋体" w:asciiTheme="minorEastAsia" w:hAnsiTheme="minorEastAsia" w:eastAsiaTheme="minorEastAsia"/>
                <w:szCs w:val="21"/>
              </w:rPr>
            </w:pPr>
            <w:r>
              <w:rPr>
                <w:rFonts w:cs="宋体" w:asciiTheme="minorEastAsia" w:hAnsiTheme="minorEastAsia" w:eastAsiaTheme="minorEastAsia"/>
                <w:szCs w:val="21"/>
              </w:rPr>
              <w:t>②良：所投入</w:t>
            </w:r>
            <w:r>
              <w:rPr>
                <w:rFonts w:hint="eastAsia" w:cs="宋体" w:asciiTheme="minorEastAsia" w:hAnsiTheme="minorEastAsia" w:eastAsiaTheme="minorEastAsia"/>
                <w:szCs w:val="21"/>
              </w:rPr>
              <w:t>壁灯、画灯</w:t>
            </w:r>
            <w:r>
              <w:rPr>
                <w:rFonts w:cs="宋体" w:asciiTheme="minorEastAsia" w:hAnsiTheme="minorEastAsia" w:eastAsiaTheme="minorEastAsia"/>
                <w:szCs w:val="21"/>
              </w:rPr>
              <w:t>的材料品质、工艺效果、经济实用性、安全性、照明性、节能性良好，</w:t>
            </w:r>
            <w:r>
              <w:rPr>
                <w:rFonts w:hint="eastAsia" w:asciiTheme="minorEastAsia" w:hAnsiTheme="minorEastAsia" w:eastAsiaTheme="minorEastAsia"/>
              </w:rPr>
              <w:t>较符合项目需求的</w:t>
            </w:r>
            <w:r>
              <w:rPr>
                <w:rFonts w:cs="宋体" w:asciiTheme="minorEastAsia" w:hAnsiTheme="minorEastAsia" w:eastAsiaTheme="minorEastAsia"/>
                <w:szCs w:val="21"/>
              </w:rPr>
              <w:t>得</w:t>
            </w:r>
            <w:r>
              <w:rPr>
                <w:rFonts w:hint="eastAsia" w:cs="宋体" w:asciiTheme="minorEastAsia" w:hAnsiTheme="minorEastAsia" w:eastAsiaTheme="minorEastAsia"/>
                <w:szCs w:val="21"/>
              </w:rPr>
              <w:t>2</w:t>
            </w:r>
            <w:r>
              <w:rPr>
                <w:rFonts w:cs="宋体" w:asciiTheme="minorEastAsia" w:hAnsiTheme="minorEastAsia" w:eastAsiaTheme="minorEastAsia"/>
                <w:szCs w:val="21"/>
              </w:rPr>
              <w:t>分；</w:t>
            </w:r>
          </w:p>
          <w:p w14:paraId="1003798B">
            <w:pPr>
              <w:rPr>
                <w:rFonts w:cs="宋体" w:asciiTheme="minorEastAsia" w:hAnsiTheme="minorEastAsia" w:eastAsiaTheme="minorEastAsia"/>
                <w:szCs w:val="21"/>
              </w:rPr>
            </w:pPr>
            <w:r>
              <w:rPr>
                <w:rFonts w:cs="宋体" w:asciiTheme="minorEastAsia" w:hAnsiTheme="minorEastAsia" w:eastAsiaTheme="minorEastAsia"/>
                <w:szCs w:val="21"/>
              </w:rPr>
              <w:t>③中：所投入</w:t>
            </w:r>
            <w:r>
              <w:rPr>
                <w:rFonts w:hint="eastAsia" w:cs="宋体" w:asciiTheme="minorEastAsia" w:hAnsiTheme="minorEastAsia" w:eastAsiaTheme="minorEastAsia"/>
                <w:szCs w:val="21"/>
              </w:rPr>
              <w:t>壁灯、画灯</w:t>
            </w:r>
            <w:r>
              <w:rPr>
                <w:rFonts w:cs="宋体" w:asciiTheme="minorEastAsia" w:hAnsiTheme="minorEastAsia" w:eastAsiaTheme="minorEastAsia"/>
                <w:szCs w:val="21"/>
              </w:rPr>
              <w:t>的材料品质、工艺效果、经济实用性、安全性、照明性、节能性一般，</w:t>
            </w:r>
            <w:r>
              <w:rPr>
                <w:rFonts w:hint="eastAsia" w:asciiTheme="minorEastAsia" w:hAnsiTheme="minorEastAsia" w:eastAsiaTheme="minorEastAsia"/>
              </w:rPr>
              <w:t>基本符合项目需求</w:t>
            </w:r>
            <w:r>
              <w:rPr>
                <w:rFonts w:cs="宋体" w:asciiTheme="minorEastAsia" w:hAnsiTheme="minorEastAsia" w:eastAsiaTheme="minorEastAsia"/>
                <w:szCs w:val="21"/>
              </w:rPr>
              <w:t>得</w:t>
            </w:r>
            <w:r>
              <w:rPr>
                <w:rFonts w:hint="eastAsia" w:cs="宋体" w:asciiTheme="minorEastAsia" w:hAnsiTheme="minorEastAsia" w:eastAsiaTheme="minorEastAsia"/>
                <w:szCs w:val="21"/>
              </w:rPr>
              <w:t>1</w:t>
            </w:r>
            <w:r>
              <w:rPr>
                <w:rFonts w:cs="宋体" w:asciiTheme="minorEastAsia" w:hAnsiTheme="minorEastAsia" w:eastAsiaTheme="minorEastAsia"/>
                <w:szCs w:val="21"/>
              </w:rPr>
              <w:t>分。</w:t>
            </w:r>
          </w:p>
          <w:p w14:paraId="0FB209E3">
            <w:pPr>
              <w:widowControl w:val="0"/>
              <w:adjustRightInd/>
              <w:snapToGrid/>
              <w:jc w:val="both"/>
              <w:rPr>
                <w:rFonts w:cs="宋体" w:asciiTheme="minorEastAsia" w:hAnsiTheme="minorEastAsia" w:eastAsiaTheme="minorEastAsia"/>
                <w:szCs w:val="21"/>
              </w:rPr>
            </w:pPr>
            <w:r>
              <w:rPr>
                <w:rFonts w:cs="宋体" w:asciiTheme="minorEastAsia" w:hAnsiTheme="minorEastAsia" w:eastAsiaTheme="minorEastAsia"/>
                <w:szCs w:val="21"/>
              </w:rPr>
              <w:t>④</w:t>
            </w:r>
            <w:r>
              <w:rPr>
                <w:rFonts w:hint="eastAsia" w:cs="宋体" w:asciiTheme="minorEastAsia" w:hAnsiTheme="minorEastAsia" w:eastAsiaTheme="minorEastAsia"/>
                <w:szCs w:val="21"/>
              </w:rPr>
              <w:t>未提供的或者不符合项目需求的不得分</w:t>
            </w:r>
            <w:r>
              <w:rPr>
                <w:rFonts w:cs="宋体" w:asciiTheme="minorEastAsia" w:hAnsiTheme="minorEastAsia" w:eastAsiaTheme="minorEastAsia"/>
                <w:szCs w:val="21"/>
              </w:rPr>
              <w:t>。</w:t>
            </w:r>
          </w:p>
          <w:p w14:paraId="140BF152">
            <w:pPr>
              <w:pStyle w:val="2"/>
              <w:rPr>
                <w:rFonts w:asciiTheme="minorEastAsia" w:hAnsiTheme="minorEastAsia" w:eastAsiaTheme="minorEastAsia"/>
              </w:rPr>
            </w:pPr>
            <w:r>
              <w:rPr>
                <w:rFonts w:hint="eastAsia" w:asciiTheme="minorEastAsia" w:hAnsiTheme="minorEastAsia" w:eastAsiaTheme="minorEastAsia"/>
                <w:sz w:val="21"/>
                <w:szCs w:val="21"/>
                <w:lang w:val="en-US"/>
              </w:rPr>
              <w:t>注：根据《采购清单》，需</w:t>
            </w:r>
            <w:r>
              <w:rPr>
                <w:rFonts w:asciiTheme="minorEastAsia" w:hAnsiTheme="minorEastAsia" w:eastAsiaTheme="minorEastAsia"/>
                <w:sz w:val="21"/>
                <w:szCs w:val="21"/>
              </w:rPr>
              <w:t>提供所投产品彩页原件或技术白皮书或</w:t>
            </w:r>
            <w:r>
              <w:rPr>
                <w:rFonts w:hint="eastAsia" w:asciiTheme="minorEastAsia" w:hAnsiTheme="minorEastAsia" w:eastAsiaTheme="minorEastAsia"/>
                <w:sz w:val="21"/>
                <w:szCs w:val="21"/>
                <w:lang w:val="en-US"/>
              </w:rPr>
              <w:t>原厂</w:t>
            </w:r>
            <w:r>
              <w:rPr>
                <w:rFonts w:asciiTheme="minorEastAsia" w:hAnsiTheme="minorEastAsia" w:eastAsiaTheme="minorEastAsia"/>
                <w:sz w:val="21"/>
                <w:szCs w:val="21"/>
              </w:rPr>
              <w:t>技术参数说明</w:t>
            </w:r>
            <w:r>
              <w:rPr>
                <w:rFonts w:hint="eastAsia" w:asciiTheme="minorEastAsia" w:hAnsiTheme="minorEastAsia" w:eastAsiaTheme="minorEastAsia"/>
                <w:sz w:val="21"/>
                <w:szCs w:val="21"/>
                <w:lang w:val="en-US"/>
              </w:rPr>
              <w:t>或检测报告或其他证明文件</w:t>
            </w:r>
            <w:r>
              <w:rPr>
                <w:rFonts w:asciiTheme="minorEastAsia" w:hAnsiTheme="minorEastAsia" w:eastAsiaTheme="minorEastAsia"/>
                <w:sz w:val="21"/>
                <w:szCs w:val="21"/>
              </w:rPr>
              <w:t>等详细</w:t>
            </w:r>
            <w:r>
              <w:rPr>
                <w:rFonts w:hint="eastAsia" w:asciiTheme="minorEastAsia" w:hAnsiTheme="minorEastAsia" w:eastAsiaTheme="minorEastAsia"/>
                <w:sz w:val="21"/>
                <w:szCs w:val="21"/>
                <w:lang w:val="en-US"/>
              </w:rPr>
              <w:t>证明</w:t>
            </w:r>
            <w:r>
              <w:rPr>
                <w:rFonts w:asciiTheme="minorEastAsia" w:hAnsiTheme="minorEastAsia" w:eastAsiaTheme="minorEastAsia"/>
                <w:sz w:val="21"/>
                <w:szCs w:val="21"/>
              </w:rPr>
              <w:t>技术资料</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rPr>
              <w:t>以证明产品相关性能。</w:t>
            </w:r>
          </w:p>
        </w:tc>
      </w:tr>
      <w:tr w14:paraId="22D0A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9D0FF65">
            <w:pPr>
              <w:rPr>
                <w:rFonts w:cs="宋体" w:asciiTheme="minorEastAsia" w:hAnsiTheme="minorEastAsia" w:eastAsiaTheme="minorEastAsia"/>
                <w:szCs w:val="21"/>
              </w:rPr>
            </w:pPr>
            <w:r>
              <w:rPr>
                <w:rFonts w:hint="eastAsia" w:cs="宋体" w:asciiTheme="minorEastAsia" w:hAnsiTheme="minorEastAsia" w:eastAsiaTheme="minorEastAsia"/>
                <w:szCs w:val="21"/>
              </w:rPr>
              <w:t>7</w:t>
            </w:r>
          </w:p>
        </w:tc>
        <w:tc>
          <w:tcPr>
            <w:tcW w:w="1609" w:type="dxa"/>
            <w:tcBorders>
              <w:top w:val="single" w:color="auto" w:sz="4" w:space="0"/>
              <w:left w:val="single" w:color="auto" w:sz="4" w:space="0"/>
              <w:bottom w:val="single" w:color="auto" w:sz="4" w:space="0"/>
              <w:right w:val="single" w:color="auto" w:sz="4" w:space="0"/>
            </w:tcBorders>
            <w:vAlign w:val="center"/>
          </w:tcPr>
          <w:p w14:paraId="5EB5FF4C">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pacing w:val="2"/>
                <w:szCs w:val="21"/>
              </w:rPr>
              <w:t>质保期</w:t>
            </w:r>
          </w:p>
        </w:tc>
        <w:tc>
          <w:tcPr>
            <w:tcW w:w="1062" w:type="dxa"/>
            <w:tcBorders>
              <w:top w:val="single" w:color="auto" w:sz="4" w:space="0"/>
              <w:left w:val="single" w:color="auto" w:sz="4" w:space="0"/>
              <w:bottom w:val="single" w:color="auto" w:sz="4" w:space="0"/>
              <w:right w:val="single" w:color="auto" w:sz="4" w:space="0"/>
            </w:tcBorders>
            <w:vAlign w:val="center"/>
          </w:tcPr>
          <w:p w14:paraId="33594E96">
            <w:pPr>
              <w:widowControl w:val="0"/>
              <w:adjustRightInd/>
              <w:snapToGrid/>
              <w:jc w:val="center"/>
              <w:rPr>
                <w:rFonts w:cs="宋体" w:asciiTheme="minorEastAsia" w:hAnsiTheme="minorEastAsia" w:eastAsiaTheme="minorEastAsia"/>
                <w:szCs w:val="21"/>
              </w:rPr>
            </w:pPr>
            <w:r>
              <w:rPr>
                <w:rFonts w:hint="eastAsia" w:cs="宋体" w:asciiTheme="minorEastAsia" w:hAnsiTheme="minorEastAsia" w:eastAsiaTheme="minorEastAsia"/>
                <w:szCs w:val="21"/>
              </w:rPr>
              <w:t>6分</w:t>
            </w:r>
          </w:p>
        </w:tc>
        <w:tc>
          <w:tcPr>
            <w:tcW w:w="5161" w:type="dxa"/>
            <w:tcBorders>
              <w:top w:val="single" w:color="auto" w:sz="4" w:space="0"/>
              <w:left w:val="single" w:color="auto" w:sz="4" w:space="0"/>
              <w:bottom w:val="single" w:color="auto" w:sz="4" w:space="0"/>
              <w:right w:val="single" w:color="auto" w:sz="4" w:space="0"/>
            </w:tcBorders>
            <w:vAlign w:val="center"/>
          </w:tcPr>
          <w:p w14:paraId="3C6CF311">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投标人在响应采购文件规定的2年的免费质保期的基础上，每增加1年的得</w:t>
            </w:r>
            <w:r>
              <w:rPr>
                <w:rFonts w:cs="宋体" w:asciiTheme="minorEastAsia" w:hAnsiTheme="minorEastAsia" w:eastAsiaTheme="minorEastAsia"/>
                <w:szCs w:val="21"/>
              </w:rPr>
              <w:t>2</w:t>
            </w:r>
            <w:r>
              <w:rPr>
                <w:rFonts w:hint="eastAsia" w:cs="宋体" w:asciiTheme="minorEastAsia" w:hAnsiTheme="minorEastAsia" w:eastAsiaTheme="minorEastAsia"/>
                <w:szCs w:val="21"/>
              </w:rPr>
              <w:t>分，最高得6分。（投标人必须在投标文件上提供单独承诺函进行响应，不提供或不响应增加的均不得分。）</w:t>
            </w:r>
          </w:p>
        </w:tc>
      </w:tr>
      <w:tr w14:paraId="4938F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641511A">
            <w:pPr>
              <w:widowControl w:val="0"/>
              <w:tabs>
                <w:tab w:val="left" w:pos="907"/>
              </w:tabs>
              <w:adjustRightInd/>
              <w:snapToGrid/>
              <w:ind w:firstLine="422" w:firstLineChars="200"/>
              <w:jc w:val="both"/>
              <w:rPr>
                <w:rFonts w:cs="宋体" w:asciiTheme="minorEastAsia" w:hAnsiTheme="minorEastAsia" w:eastAsiaTheme="minorEastAsia"/>
                <w:b/>
                <w:szCs w:val="21"/>
              </w:rPr>
            </w:pPr>
            <w:r>
              <w:rPr>
                <w:rFonts w:hint="eastAsia" w:cs="宋体" w:asciiTheme="minorEastAsia" w:hAnsiTheme="minorEastAsia" w:eastAsiaTheme="minorEastAsia"/>
                <w:b/>
                <w:szCs w:val="21"/>
              </w:rPr>
              <w:t>注：</w:t>
            </w:r>
          </w:p>
          <w:p w14:paraId="50D52EBE">
            <w:pPr>
              <w:widowControl w:val="0"/>
              <w:tabs>
                <w:tab w:val="left" w:pos="907"/>
              </w:tabs>
              <w:adjustRightInd/>
              <w:snapToGrid/>
              <w:ind w:firstLine="422" w:firstLineChars="200"/>
              <w:jc w:val="both"/>
              <w:rPr>
                <w:rFonts w:cs="宋体" w:asciiTheme="minorEastAsia" w:hAnsiTheme="minorEastAsia" w:eastAsiaTheme="minorEastAsia"/>
                <w:b/>
                <w:szCs w:val="21"/>
              </w:rPr>
            </w:pPr>
            <w:r>
              <w:rPr>
                <w:rFonts w:hint="eastAsia" w:cs="宋体" w:asciiTheme="minorEastAsia" w:hAnsiTheme="minorEastAsia" w:eastAsiaTheme="minorEastAsia"/>
                <w:b/>
                <w:szCs w:val="21"/>
              </w:rPr>
              <w:t>（1）无特殊说明外，以上评审项，同一证明文件不重复计分。</w:t>
            </w:r>
          </w:p>
          <w:p w14:paraId="36FE4940">
            <w:pPr>
              <w:widowControl w:val="0"/>
              <w:tabs>
                <w:tab w:val="left" w:pos="907"/>
              </w:tabs>
              <w:adjustRightInd/>
              <w:snapToGrid/>
              <w:ind w:firstLine="422" w:firstLineChars="200"/>
              <w:jc w:val="both"/>
              <w:rPr>
                <w:rFonts w:cs="宋体" w:asciiTheme="minorEastAsia" w:hAnsiTheme="minorEastAsia" w:eastAsiaTheme="minorEastAsia"/>
                <w:b/>
                <w:szCs w:val="21"/>
              </w:rPr>
            </w:pPr>
            <w:r>
              <w:rPr>
                <w:rFonts w:hint="eastAsia" w:cs="宋体" w:asciiTheme="minorEastAsia" w:hAnsiTheme="minorEastAsia" w:eastAsiaTheme="minorEastAsia"/>
                <w:b/>
                <w:szCs w:val="21"/>
              </w:rPr>
              <w:t>（2）投标人根据以上评分要求提供的投标材料因模糊不清导致评标委员会无法清晰辨认进行评审的，视为无效材料。</w:t>
            </w:r>
          </w:p>
          <w:p w14:paraId="57D41D87">
            <w:pPr>
              <w:widowControl w:val="0"/>
              <w:tabs>
                <w:tab w:val="left" w:pos="907"/>
              </w:tabs>
              <w:adjustRightInd/>
              <w:snapToGrid/>
              <w:ind w:firstLine="422" w:firstLineChars="200"/>
              <w:jc w:val="both"/>
              <w:rPr>
                <w:rFonts w:cs="宋体" w:asciiTheme="minorEastAsia" w:hAnsiTheme="minorEastAsia" w:eastAsiaTheme="minorEastAsia"/>
                <w:szCs w:val="21"/>
              </w:rPr>
            </w:pPr>
            <w:r>
              <w:rPr>
                <w:rFonts w:hint="eastAsia" w:cs="宋体" w:asciiTheme="minorEastAsia" w:hAnsiTheme="minorEastAsia" w:eastAsiaTheme="minorEastAsia"/>
                <w:b/>
                <w:szCs w:val="21"/>
              </w:rPr>
              <w:t>（3）若因疫情原因暂缓统一托收或阶段性减免社会保险费而导致无法打印社保缴费证明的需提供书面说明并加盖投标人公章。</w:t>
            </w:r>
          </w:p>
        </w:tc>
      </w:tr>
      <w:tr w14:paraId="0FD0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37CF78B4">
            <w:pPr>
              <w:pStyle w:val="45"/>
              <w:spacing w:line="360" w:lineRule="auto"/>
              <w:ind w:firstLine="0" w:firstLineChars="0"/>
              <w:jc w:val="center"/>
              <w:rPr>
                <w:rFonts w:cs="宋体" w:asciiTheme="minorEastAsia" w:hAnsiTheme="minorEastAsia" w:eastAsiaTheme="minorEastAsia"/>
                <w:sz w:val="21"/>
                <w:szCs w:val="21"/>
                <w:lang w:val="zh-CN"/>
              </w:rPr>
            </w:pPr>
            <w:r>
              <w:rPr>
                <w:rFonts w:hint="eastAsia" w:cs="宋体" w:asciiTheme="minorEastAsia" w:hAnsiTheme="minorEastAsia" w:eastAsiaTheme="minorEastAsia"/>
                <w:b/>
                <w:bCs/>
                <w:sz w:val="21"/>
                <w:szCs w:val="21"/>
              </w:rPr>
              <w:t>价格评审（50</w:t>
            </w:r>
            <w:bookmarkStart w:id="167" w:name="_GoBack"/>
            <w:bookmarkEnd w:id="167"/>
            <w:r>
              <w:rPr>
                <w:rFonts w:hint="eastAsia" w:cs="宋体" w:asciiTheme="minorEastAsia" w:hAnsiTheme="minorEastAsia" w:eastAsiaTheme="minorEastAsia"/>
                <w:b/>
                <w:bCs/>
                <w:sz w:val="21"/>
                <w:szCs w:val="21"/>
              </w:rPr>
              <w:t>分）</w:t>
            </w:r>
          </w:p>
        </w:tc>
      </w:tr>
      <w:tr w14:paraId="72F8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E5E2924">
            <w:pPr>
              <w:pStyle w:val="45"/>
              <w:spacing w:line="360" w:lineRule="auto"/>
              <w:ind w:firstLine="0" w:firstLineChars="0"/>
              <w:jc w:val="center"/>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4932AD00">
            <w:pPr>
              <w:widowControl w:val="0"/>
              <w:adjustRightInd/>
              <w:snapToGrid/>
              <w:jc w:val="center"/>
              <w:rPr>
                <w:rFonts w:cs="宋体" w:asciiTheme="minorEastAsia" w:hAnsiTheme="minorEastAsia" w:eastAsiaTheme="minorEastAsia"/>
                <w:kern w:val="2"/>
                <w:szCs w:val="21"/>
              </w:rPr>
            </w:pPr>
            <w:r>
              <w:rPr>
                <w:rFonts w:hint="eastAsia" w:cs="宋体" w:asciiTheme="minorEastAsia" w:hAnsiTheme="minorEastAsia" w:eastAsiaTheme="minorEastAsia"/>
                <w:kern w:val="2"/>
                <w:szCs w:val="21"/>
              </w:rPr>
              <w:t>投标总价</w:t>
            </w:r>
          </w:p>
        </w:tc>
        <w:tc>
          <w:tcPr>
            <w:tcW w:w="1062" w:type="dxa"/>
            <w:tcBorders>
              <w:top w:val="single" w:color="auto" w:sz="4" w:space="0"/>
              <w:left w:val="single" w:color="auto" w:sz="4" w:space="0"/>
              <w:bottom w:val="single" w:color="auto" w:sz="4" w:space="0"/>
              <w:right w:val="single" w:color="auto" w:sz="4" w:space="0"/>
            </w:tcBorders>
            <w:vAlign w:val="center"/>
          </w:tcPr>
          <w:p w14:paraId="15775344">
            <w:pPr>
              <w:widowControl w:val="0"/>
              <w:adjustRightInd/>
              <w:snapToGrid/>
              <w:jc w:val="center"/>
              <w:rPr>
                <w:rFonts w:cs="宋体" w:asciiTheme="minorEastAsia" w:hAnsiTheme="minorEastAsia" w:eastAsiaTheme="minorEastAsia"/>
                <w:kern w:val="2"/>
                <w:szCs w:val="21"/>
              </w:rPr>
            </w:pPr>
            <w:r>
              <w:rPr>
                <w:rFonts w:cs="宋体" w:asciiTheme="minorEastAsia" w:hAnsiTheme="minorEastAsia" w:eastAsiaTheme="minorEastAsia"/>
                <w:kern w:val="2"/>
                <w:szCs w:val="21"/>
              </w:rPr>
              <w:t xml:space="preserve"> </w:t>
            </w:r>
            <w:r>
              <w:rPr>
                <w:rFonts w:hint="eastAsia" w:cs="宋体" w:asciiTheme="minorEastAsia" w:hAnsiTheme="minorEastAsia" w:eastAsiaTheme="minorEastAsia"/>
                <w:kern w:val="2"/>
                <w:szCs w:val="21"/>
              </w:rPr>
              <w:t>50分</w:t>
            </w:r>
          </w:p>
        </w:tc>
        <w:tc>
          <w:tcPr>
            <w:tcW w:w="5161" w:type="dxa"/>
            <w:tcBorders>
              <w:top w:val="single" w:color="auto" w:sz="4" w:space="0"/>
              <w:left w:val="single" w:color="auto" w:sz="4" w:space="0"/>
              <w:bottom w:val="single" w:color="auto" w:sz="4" w:space="0"/>
              <w:right w:val="single" w:color="auto" w:sz="4" w:space="0"/>
            </w:tcBorders>
            <w:vAlign w:val="center"/>
          </w:tcPr>
          <w:p w14:paraId="4E1F8C5F">
            <w:pPr>
              <w:widowControl w:val="0"/>
              <w:adjustRightInd/>
              <w:snapToGrid/>
              <w:ind w:firstLine="420" w:firstLineChars="200"/>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价格分计算方法：满足采购文件要求且投标价格最低的投标报价为评标基准价，其价格分为满分。其他投标人的价格分统一按照下列公式计算：</w:t>
            </w:r>
          </w:p>
          <w:p w14:paraId="1729A141">
            <w:pPr>
              <w:widowControl w:val="0"/>
              <w:adjustRightInd/>
              <w:snapToGrid/>
              <w:ind w:firstLine="420" w:firstLineChars="200"/>
              <w:rPr>
                <w:rFonts w:cs="宋体" w:asciiTheme="minorEastAsia" w:hAnsiTheme="minorEastAsia" w:eastAsiaTheme="minorEastAsia"/>
                <w:kern w:val="2"/>
                <w:szCs w:val="21"/>
              </w:rPr>
            </w:pPr>
            <w:r>
              <w:rPr>
                <w:rFonts w:hint="eastAsia" w:cs="宋体" w:asciiTheme="minorEastAsia" w:hAnsiTheme="minorEastAsia" w:eastAsiaTheme="minorEastAsia"/>
                <w:kern w:val="2"/>
                <w:szCs w:val="21"/>
                <w:lang w:val="zh-CN"/>
              </w:rPr>
              <w:t>投标报价得分=(评标基准价／投标报价)×价格权</w:t>
            </w:r>
            <w:r>
              <w:rPr>
                <w:rFonts w:hint="eastAsia" w:cs="宋体" w:asciiTheme="minorEastAsia" w:hAnsiTheme="minorEastAsia" w:eastAsiaTheme="minorEastAsia"/>
                <w:kern w:val="2"/>
                <w:szCs w:val="21"/>
              </w:rPr>
              <w:t>重</w:t>
            </w:r>
          </w:p>
        </w:tc>
      </w:tr>
    </w:tbl>
    <w:p w14:paraId="08F19E83">
      <w:pPr>
        <w:ind w:firstLine="420" w:firstLineChars="200"/>
        <w:rPr>
          <w:rFonts w:asciiTheme="minorEastAsia" w:hAnsiTheme="minorEastAsia" w:eastAsiaTheme="minorEastAsia"/>
        </w:rPr>
      </w:pPr>
      <w:r>
        <w:rPr>
          <w:rFonts w:hint="eastAsia" w:asciiTheme="minorEastAsia" w:hAnsiTheme="minorEastAsia" w:eastAsiaTheme="minorEastAsia"/>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Theme="minorEastAsia" w:hAnsiTheme="minorEastAsia" w:eastAsiaTheme="minorEastAsia"/>
        </w:rPr>
        <w:br w:type="page"/>
      </w:r>
    </w:p>
    <w:p w14:paraId="0C6ECD88">
      <w:pPr>
        <w:pStyle w:val="6"/>
        <w:spacing w:before="0" w:after="0" w:line="240" w:lineRule="auto"/>
        <w:rPr>
          <w:rFonts w:asciiTheme="minorEastAsia" w:hAnsiTheme="minorEastAsia" w:eastAsiaTheme="minorEastAsia"/>
          <w:sz w:val="36"/>
          <w:szCs w:val="36"/>
        </w:rPr>
      </w:pPr>
      <w:bookmarkStart w:id="6" w:name="_Toc4078"/>
      <w:r>
        <w:rPr>
          <w:rFonts w:hint="eastAsia" w:asciiTheme="minorEastAsia" w:hAnsiTheme="minorEastAsia" w:eastAsiaTheme="minorEastAsia"/>
          <w:sz w:val="28"/>
          <w:szCs w:val="28"/>
        </w:rPr>
        <w:t>第三部分用户需求书</w:t>
      </w:r>
      <w:bookmarkEnd w:id="6"/>
    </w:p>
    <w:p w14:paraId="73FD5015">
      <w:pPr>
        <w:pStyle w:val="7"/>
        <w:spacing w:before="0" w:after="0" w:line="360" w:lineRule="auto"/>
        <w:jc w:val="center"/>
        <w:rPr>
          <w:rFonts w:asciiTheme="minorEastAsia" w:hAnsiTheme="minorEastAsia" w:eastAsiaTheme="minorEastAsia"/>
        </w:rPr>
      </w:pPr>
      <w:bookmarkStart w:id="7" w:name="_Toc27644"/>
      <w:bookmarkStart w:id="8" w:name="_Toc1593"/>
      <w:bookmarkStart w:id="9" w:name="_Toc308786492"/>
      <w:bookmarkStart w:id="10" w:name="_Toc31278"/>
      <w:bookmarkStart w:id="11" w:name="_Toc24679"/>
      <w:bookmarkStart w:id="12" w:name="_Toc14462"/>
      <w:bookmarkStart w:id="13" w:name="_Toc13112"/>
      <w:r>
        <w:rPr>
          <w:rFonts w:hint="eastAsia" w:asciiTheme="minorEastAsia" w:hAnsiTheme="minorEastAsia" w:eastAsiaTheme="minorEastAsia"/>
        </w:rPr>
        <w:t>第一章 商务需求书</w:t>
      </w:r>
      <w:bookmarkEnd w:id="7"/>
      <w:bookmarkEnd w:id="8"/>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6E9E9B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92938F0">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序号</w:t>
            </w:r>
          </w:p>
        </w:tc>
        <w:tc>
          <w:tcPr>
            <w:tcW w:w="1501" w:type="dxa"/>
            <w:vAlign w:val="center"/>
          </w:tcPr>
          <w:p w14:paraId="72FB911B">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条款名称</w:t>
            </w:r>
          </w:p>
        </w:tc>
        <w:tc>
          <w:tcPr>
            <w:tcW w:w="6466" w:type="dxa"/>
            <w:vAlign w:val="center"/>
          </w:tcPr>
          <w:p w14:paraId="7F0B0B04">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说  明</w:t>
            </w:r>
          </w:p>
        </w:tc>
      </w:tr>
      <w:tr w14:paraId="6F3202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2AEFCFA">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w:t>
            </w:r>
          </w:p>
        </w:tc>
        <w:tc>
          <w:tcPr>
            <w:tcW w:w="1501" w:type="dxa"/>
            <w:vAlign w:val="center"/>
          </w:tcPr>
          <w:p w14:paraId="6410AA3C">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合格投标人</w:t>
            </w:r>
          </w:p>
        </w:tc>
        <w:tc>
          <w:tcPr>
            <w:tcW w:w="6466" w:type="dxa"/>
            <w:vAlign w:val="center"/>
          </w:tcPr>
          <w:p w14:paraId="7B5B5ECA">
            <w:pPr>
              <w:pStyle w:val="42"/>
              <w:rPr>
                <w:rFonts w:cs="宋体" w:asciiTheme="minorEastAsia" w:hAnsiTheme="minorEastAsia" w:eastAsiaTheme="minorEastAsia"/>
                <w:bCs/>
                <w:color w:val="auto"/>
                <w:kern w:val="44"/>
                <w:szCs w:val="21"/>
              </w:rPr>
            </w:pPr>
            <w:r>
              <w:rPr>
                <w:rFonts w:hint="eastAsia" w:cs="宋体" w:asciiTheme="minorEastAsia" w:hAnsiTheme="minorEastAsia" w:eastAsiaTheme="minorEastAsia"/>
                <w:color w:val="auto"/>
                <w:szCs w:val="21"/>
              </w:rPr>
              <w:t>详见“第一部分 投标邀请”中“二、投标人资格要求”</w:t>
            </w:r>
          </w:p>
        </w:tc>
      </w:tr>
      <w:tr w14:paraId="158CD6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6604F09">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w:t>
            </w:r>
          </w:p>
        </w:tc>
        <w:tc>
          <w:tcPr>
            <w:tcW w:w="1501" w:type="dxa"/>
            <w:vAlign w:val="center"/>
          </w:tcPr>
          <w:p w14:paraId="5D326184">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供货期</w:t>
            </w:r>
          </w:p>
        </w:tc>
        <w:tc>
          <w:tcPr>
            <w:tcW w:w="6466" w:type="dxa"/>
            <w:vAlign w:val="center"/>
          </w:tcPr>
          <w:p w14:paraId="3B370C55">
            <w:pPr>
              <w:pStyle w:val="39"/>
              <w:spacing w:line="360" w:lineRule="auto"/>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自中标通知书发出之日起40个日历日内完成交货、安装并验收合格交付给采购人正常使用，部分灯具须于2025年12月25日完成交货、安装并验收合格交付给采购人正常使用，具体详见《采购清单》。</w:t>
            </w:r>
          </w:p>
        </w:tc>
      </w:tr>
      <w:tr w14:paraId="684924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2BFB0943">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w:t>
            </w:r>
          </w:p>
        </w:tc>
        <w:tc>
          <w:tcPr>
            <w:tcW w:w="1501" w:type="dxa"/>
            <w:vAlign w:val="center"/>
          </w:tcPr>
          <w:p w14:paraId="5E220387">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付款方式</w:t>
            </w:r>
          </w:p>
        </w:tc>
        <w:tc>
          <w:tcPr>
            <w:tcW w:w="6466" w:type="dxa"/>
            <w:vAlign w:val="center"/>
          </w:tcPr>
          <w:p w14:paraId="3BBCDF94">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（1）签订合同后，采购人支付合同总金额的20%；</w:t>
            </w:r>
          </w:p>
          <w:p w14:paraId="4EB6B451">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（2）货到采购人指定地点，经采购人确认符合清单及要求，并安装调试完成后，采购人支付至合同总金额的80%；</w:t>
            </w:r>
          </w:p>
          <w:p w14:paraId="29F90BE4">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（3）通过采购人验收合格并办理结算后，采购人支付至结算价款的97%；</w:t>
            </w:r>
          </w:p>
          <w:p w14:paraId="22A7D350">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（4）质保期结束后，如未发生质保金扣除事项的，采购人支付结算价款剩余的3%，如发生质保金扣除事项的，由双方核算处理。</w:t>
            </w:r>
          </w:p>
          <w:p w14:paraId="517B67B3">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按照现行税收政策规定，每次付款前，中标人必须提供合法有效、与本合同总价款条款中增值税税率一致的增值税专用发票给采购人，否则采购人有权拒绝付款且不构成违约；在采购人除支付质保金外的最后一期款项前，中标人须连同当期支付款项发票和质保金发票一并提交给采购人；若后续出现质保问题，按照质保责任和条款，部分或全部扣除质保金的，不退还相应金额的发票。若合同执行期间，遇国家税务政策调整所引起的合同价格变化，按照不含税价格调整结算价格。</w:t>
            </w:r>
          </w:p>
        </w:tc>
      </w:tr>
      <w:tr w14:paraId="3AB2FB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6FB0E7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w:t>
            </w:r>
          </w:p>
        </w:tc>
        <w:tc>
          <w:tcPr>
            <w:tcW w:w="1501" w:type="dxa"/>
            <w:vAlign w:val="center"/>
          </w:tcPr>
          <w:p w14:paraId="7AF2173B">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项目地点</w:t>
            </w:r>
          </w:p>
        </w:tc>
        <w:tc>
          <w:tcPr>
            <w:tcW w:w="6466" w:type="dxa"/>
            <w:vAlign w:val="center"/>
          </w:tcPr>
          <w:p w14:paraId="172817A6">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采购人指定地点。</w:t>
            </w:r>
          </w:p>
        </w:tc>
      </w:tr>
      <w:tr w14:paraId="08D6E5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7FEBBF14">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w:t>
            </w:r>
          </w:p>
        </w:tc>
        <w:tc>
          <w:tcPr>
            <w:tcW w:w="1501" w:type="dxa"/>
            <w:vAlign w:val="center"/>
          </w:tcPr>
          <w:p w14:paraId="67C94E9F">
            <w:pPr>
              <w:jc w:val="center"/>
              <w:rPr>
                <w:rFonts w:cs="宋体" w:asciiTheme="minorEastAsia" w:hAnsiTheme="minorEastAsia" w:eastAsiaTheme="minorEastAsia"/>
                <w:b/>
                <w:bCs/>
                <w:color w:val="auto"/>
                <w:szCs w:val="21"/>
              </w:rPr>
            </w:pPr>
            <w:r>
              <w:rPr>
                <w:rFonts w:hint="eastAsia" w:asciiTheme="minorEastAsia" w:hAnsiTheme="minorEastAsia" w:eastAsiaTheme="minorEastAsia"/>
                <w:b/>
                <w:bCs/>
                <w:color w:val="auto"/>
              </w:rPr>
              <w:t>★</w:t>
            </w:r>
            <w:r>
              <w:rPr>
                <w:rFonts w:hint="eastAsia" w:cs="宋体" w:asciiTheme="minorEastAsia" w:hAnsiTheme="minorEastAsia" w:eastAsiaTheme="minorEastAsia"/>
                <w:b/>
                <w:bCs/>
                <w:color w:val="auto"/>
                <w:szCs w:val="21"/>
              </w:rPr>
              <w:t>报价要求</w:t>
            </w:r>
          </w:p>
        </w:tc>
        <w:tc>
          <w:tcPr>
            <w:tcW w:w="6466" w:type="dxa"/>
            <w:vAlign w:val="center"/>
          </w:tcPr>
          <w:p w14:paraId="207FDA0A">
            <w:pPr>
              <w:pStyle w:val="11"/>
              <w:ind w:firstLine="422" w:firstLineChars="20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1.报价应包含所有货物及其配备的附件、备品备件的采购、制造、检测、检验、包装、储存、运输（退换货运输）、安装、保险、验收、质保期保修服务、日常技术指导、深化设计等的所有含税全部费用。</w:t>
            </w:r>
          </w:p>
          <w:p w14:paraId="54BFC6EC">
            <w:pPr>
              <w:pStyle w:val="11"/>
              <w:ind w:firstLine="422" w:firstLineChars="20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2.投标人应以人民币为结算单位。</w:t>
            </w:r>
          </w:p>
        </w:tc>
      </w:tr>
      <w:tr w14:paraId="3A0675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36757F2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w:t>
            </w:r>
          </w:p>
        </w:tc>
        <w:tc>
          <w:tcPr>
            <w:tcW w:w="1501" w:type="dxa"/>
            <w:vAlign w:val="center"/>
          </w:tcPr>
          <w:p w14:paraId="0B46E962">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质量保修金及支付方式</w:t>
            </w:r>
          </w:p>
        </w:tc>
        <w:tc>
          <w:tcPr>
            <w:tcW w:w="6466" w:type="dxa"/>
            <w:vAlign w:val="center"/>
          </w:tcPr>
          <w:p w14:paraId="00EBBCF6">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结算价款的</w:t>
            </w:r>
            <w:r>
              <w:rPr>
                <w:rFonts w:hint="eastAsia" w:cs="宋体" w:asciiTheme="minorEastAsia" w:hAnsiTheme="minorEastAsia" w:eastAsiaTheme="minorEastAsia"/>
                <w:color w:val="auto"/>
                <w:szCs w:val="21"/>
                <w:u w:val="single"/>
              </w:rPr>
              <w:t>( 3% )</w:t>
            </w:r>
            <w:r>
              <w:rPr>
                <w:rFonts w:hint="eastAsia" w:cs="宋体" w:asciiTheme="minorEastAsia" w:hAnsiTheme="minorEastAsia" w:eastAsiaTheme="minorEastAsia"/>
                <w:color w:val="auto"/>
                <w:szCs w:val="21"/>
              </w:rPr>
              <w:t>留作质量保修金。在中标人按本合同约定履行质量保修义务的前提下，采购人于投标人承诺的质保期届满之后，采购人将扣罚后剩余的质量保修金无息退还给中标人。如中标人未按本合同约定履行质量保修义务的，采购人有权不予或推迟向中标人退还质量保修金。</w:t>
            </w:r>
          </w:p>
        </w:tc>
      </w:tr>
      <w:tr w14:paraId="00A393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924FD2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w:t>
            </w:r>
          </w:p>
        </w:tc>
        <w:tc>
          <w:tcPr>
            <w:tcW w:w="1501" w:type="dxa"/>
            <w:vAlign w:val="center"/>
          </w:tcPr>
          <w:p w14:paraId="58D9FFEA">
            <w:pPr>
              <w:jc w:val="center"/>
              <w:rPr>
                <w:rFonts w:asciiTheme="minorEastAsia" w:hAnsiTheme="minorEastAsia" w:eastAsiaTheme="minorEastAsia"/>
                <w:color w:val="auto"/>
                <w:szCs w:val="21"/>
              </w:rPr>
            </w:pPr>
            <w:r>
              <w:rPr>
                <w:rFonts w:hint="eastAsia" w:cs="宋体" w:asciiTheme="minorEastAsia" w:hAnsiTheme="minorEastAsia" w:eastAsiaTheme="minorEastAsia"/>
                <w:b/>
                <w:color w:val="auto"/>
                <w:szCs w:val="21"/>
              </w:rPr>
              <w:t>★</w:t>
            </w:r>
            <w:r>
              <w:rPr>
                <w:rFonts w:hint="eastAsia" w:asciiTheme="minorEastAsia" w:hAnsiTheme="minorEastAsia" w:eastAsiaTheme="minorEastAsia"/>
                <w:color w:val="auto"/>
                <w:szCs w:val="21"/>
              </w:rPr>
              <w:t>质保期</w:t>
            </w:r>
          </w:p>
        </w:tc>
        <w:tc>
          <w:tcPr>
            <w:tcW w:w="6466" w:type="dxa"/>
            <w:vAlign w:val="center"/>
          </w:tcPr>
          <w:p w14:paraId="5DB9A86F">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质保期为项目验收合格后</w:t>
            </w:r>
            <w:r>
              <w:rPr>
                <w:rFonts w:hint="eastAsia" w:cs="宋体" w:asciiTheme="minorEastAsia" w:hAnsiTheme="minorEastAsia" w:eastAsiaTheme="minorEastAsia"/>
                <w:color w:val="auto"/>
                <w:szCs w:val="21"/>
                <w:u w:val="single"/>
              </w:rPr>
              <w:t xml:space="preserve"> 2 </w:t>
            </w:r>
            <w:r>
              <w:rPr>
                <w:rFonts w:hint="eastAsia" w:cs="宋体" w:asciiTheme="minorEastAsia" w:hAnsiTheme="minorEastAsia" w:eastAsiaTheme="minorEastAsia"/>
                <w:color w:val="auto"/>
                <w:szCs w:val="21"/>
              </w:rPr>
              <w:t>年，如个体设备有更高要求或投标人承诺期限更长的，遵循更高要求。</w:t>
            </w:r>
          </w:p>
        </w:tc>
      </w:tr>
      <w:tr w14:paraId="67F6F1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60AFABB5">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8</w:t>
            </w:r>
          </w:p>
        </w:tc>
        <w:tc>
          <w:tcPr>
            <w:tcW w:w="1501" w:type="dxa"/>
            <w:vAlign w:val="center"/>
          </w:tcPr>
          <w:p w14:paraId="71B341D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投标有效期</w:t>
            </w:r>
          </w:p>
        </w:tc>
        <w:tc>
          <w:tcPr>
            <w:tcW w:w="6466" w:type="dxa"/>
            <w:vAlign w:val="center"/>
          </w:tcPr>
          <w:p w14:paraId="73279798">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自开标之日起90天。</w:t>
            </w:r>
          </w:p>
        </w:tc>
      </w:tr>
      <w:tr w14:paraId="15DEAA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162245E">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9</w:t>
            </w:r>
          </w:p>
        </w:tc>
        <w:tc>
          <w:tcPr>
            <w:tcW w:w="1501" w:type="dxa"/>
            <w:vAlign w:val="center"/>
          </w:tcPr>
          <w:p w14:paraId="343DBEEE">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合同条款</w:t>
            </w:r>
          </w:p>
        </w:tc>
        <w:tc>
          <w:tcPr>
            <w:tcW w:w="6466" w:type="dxa"/>
            <w:vAlign w:val="center"/>
          </w:tcPr>
          <w:p w14:paraId="285D6D53">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投标人实质响应合同各条款。</w:t>
            </w:r>
          </w:p>
        </w:tc>
      </w:tr>
      <w:tr w14:paraId="72F769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6D6A6E0A">
            <w:pPr>
              <w:widowControl w:val="0"/>
              <w:adjustRightInd/>
              <w:snapToGrid/>
              <w:jc w:val="center"/>
              <w:rPr>
                <w:rFonts w:cs="宋体" w:asciiTheme="minorEastAsia" w:hAnsiTheme="minorEastAsia" w:eastAsiaTheme="minorEastAsia"/>
                <w:color w:val="auto"/>
                <w:szCs w:val="21"/>
              </w:rPr>
            </w:pPr>
            <w:bookmarkStart w:id="14" w:name="_Toc19316"/>
            <w:r>
              <w:rPr>
                <w:rFonts w:hint="eastAsia" w:cs="宋体" w:asciiTheme="minorEastAsia" w:hAnsiTheme="minorEastAsia" w:eastAsiaTheme="minorEastAsia"/>
                <w:color w:val="auto"/>
                <w:szCs w:val="21"/>
              </w:rPr>
              <w:t>10</w:t>
            </w:r>
          </w:p>
        </w:tc>
        <w:tc>
          <w:tcPr>
            <w:tcW w:w="1501" w:type="dxa"/>
            <w:vAlign w:val="center"/>
          </w:tcPr>
          <w:p w14:paraId="7C378A9A">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★其他要求</w:t>
            </w:r>
          </w:p>
        </w:tc>
        <w:tc>
          <w:tcPr>
            <w:tcW w:w="6466" w:type="dxa"/>
            <w:vAlign w:val="center"/>
          </w:tcPr>
          <w:p w14:paraId="1022A5FC">
            <w:pPr>
              <w:ind w:firstLine="420" w:firstLineChars="200"/>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（1）本项目投标人根据清单内容中数量、参考规格尺寸，材质要求，功能配置要求等进行报价，中标后，需配合招标人做深化设计方案，采购人根据现场实际要求有权对款式、材质、规格、数量</w:t>
            </w:r>
            <w:r>
              <w:rPr>
                <w:rFonts w:hint="eastAsia" w:cs="宋体" w:asciiTheme="minorEastAsia" w:hAnsiTheme="minorEastAsia" w:eastAsiaTheme="minorEastAsia"/>
                <w:color w:val="auto"/>
                <w:szCs w:val="21"/>
                <w:lang w:eastAsia="zh-CN"/>
              </w:rPr>
              <w:t>等</w:t>
            </w:r>
            <w:r>
              <w:rPr>
                <w:rFonts w:hint="eastAsia" w:cs="宋体" w:asciiTheme="minorEastAsia" w:hAnsiTheme="minorEastAsia" w:eastAsiaTheme="minorEastAsia"/>
                <w:color w:val="auto"/>
                <w:szCs w:val="21"/>
              </w:rPr>
              <w:t>进行变更，投标人需按采购人结合现场情况和经营需要最终确定的产品、数量生产、供货。</w:t>
            </w:r>
          </w:p>
          <w:p w14:paraId="484C9ED8">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（2）自中标通知书发出之日起3个日历日内，投标人须完成图纸深化设计并交付采购人。</w:t>
            </w:r>
          </w:p>
        </w:tc>
      </w:tr>
    </w:tbl>
    <w:p w14:paraId="5BAEDA1A">
      <w:pPr>
        <w:rPr>
          <w:rFonts w:asciiTheme="minorEastAsia" w:hAnsiTheme="minorEastAsia" w:eastAsiaTheme="minorEastAsia"/>
        </w:rPr>
      </w:pPr>
      <w:r>
        <w:rPr>
          <w:rFonts w:hint="eastAsia" w:asciiTheme="minorEastAsia" w:hAnsiTheme="minorEastAsia" w:eastAsiaTheme="minorEastAsia"/>
        </w:rPr>
        <w:br w:type="page"/>
      </w:r>
    </w:p>
    <w:p w14:paraId="08F8402C">
      <w:pPr>
        <w:pStyle w:val="7"/>
        <w:spacing w:before="0" w:after="0" w:line="360" w:lineRule="auto"/>
        <w:jc w:val="center"/>
        <w:rPr>
          <w:rFonts w:asciiTheme="minorEastAsia" w:hAnsiTheme="minorEastAsia" w:eastAsiaTheme="minorEastAsia"/>
        </w:rPr>
      </w:pPr>
      <w:bookmarkStart w:id="15" w:name="_Toc25424"/>
      <w:r>
        <w:rPr>
          <w:rFonts w:hint="eastAsia" w:asciiTheme="minorEastAsia" w:hAnsiTheme="minorEastAsia" w:eastAsiaTheme="minorEastAsia"/>
        </w:rPr>
        <w:t>第二章 技术需求书</w:t>
      </w:r>
      <w:bookmarkEnd w:id="14"/>
      <w:bookmarkEnd w:id="15"/>
    </w:p>
    <w:bookmarkEnd w:id="9"/>
    <w:p w14:paraId="03E9B4AB">
      <w:pPr>
        <w:numPr>
          <w:ilvl w:val="0"/>
          <w:numId w:val="1"/>
        </w:numPr>
        <w:autoSpaceDE w:val="0"/>
        <w:autoSpaceDN w:val="0"/>
        <w:rPr>
          <w:rFonts w:asciiTheme="minorEastAsia" w:hAnsiTheme="minorEastAsia" w:eastAsiaTheme="minorEastAsia"/>
          <w:b/>
          <w:szCs w:val="21"/>
        </w:rPr>
      </w:pPr>
      <w:r>
        <w:rPr>
          <w:rFonts w:asciiTheme="minorEastAsia" w:hAnsiTheme="minorEastAsia" w:eastAsiaTheme="minorEastAsia"/>
          <w:b/>
          <w:szCs w:val="21"/>
        </w:rPr>
        <w:t>项目</w:t>
      </w:r>
      <w:r>
        <w:rPr>
          <w:rFonts w:hint="eastAsia" w:asciiTheme="minorEastAsia" w:hAnsiTheme="minorEastAsia" w:eastAsiaTheme="minorEastAsia"/>
          <w:b/>
          <w:szCs w:val="21"/>
        </w:rPr>
        <w:t>概括</w:t>
      </w:r>
    </w:p>
    <w:p w14:paraId="466136B0">
      <w:pPr>
        <w:ind w:left="210" w:firstLine="210" w:firstLineChars="100"/>
        <w:rPr>
          <w:rFonts w:asciiTheme="minorEastAsia" w:hAnsiTheme="minorEastAsia" w:eastAsiaTheme="minorEastAsia"/>
          <w:szCs w:val="21"/>
        </w:rPr>
      </w:pPr>
      <w:r>
        <w:rPr>
          <w:rFonts w:hint="eastAsia" w:asciiTheme="minorEastAsia" w:hAnsiTheme="minorEastAsia" w:eastAsiaTheme="minorEastAsia"/>
          <w:szCs w:val="21"/>
        </w:rPr>
        <w:t>1.</w:t>
      </w:r>
      <w:r>
        <w:rPr>
          <w:rFonts w:asciiTheme="minorEastAsia" w:hAnsiTheme="minorEastAsia" w:eastAsiaTheme="minorEastAsia"/>
          <w:szCs w:val="21"/>
        </w:rPr>
        <w:t>项目名称：</w:t>
      </w:r>
      <w:r>
        <w:rPr>
          <w:rFonts w:hint="eastAsia" w:asciiTheme="minorEastAsia" w:hAnsiTheme="minorEastAsia" w:eastAsiaTheme="minorEastAsia"/>
          <w:szCs w:val="21"/>
        </w:rPr>
        <w:t xml:space="preserve"> 大湾区大学学术交流中心灯具采购项目（重新采购）</w:t>
      </w:r>
    </w:p>
    <w:p w14:paraId="5D6989D7">
      <w:pPr>
        <w:pStyle w:val="2"/>
        <w:ind w:firstLine="422" w:firstLineChars="200"/>
        <w:rPr>
          <w:rFonts w:asciiTheme="minorEastAsia" w:hAnsiTheme="minorEastAsia" w:eastAsiaTheme="minorEastAsia"/>
          <w:b/>
          <w:sz w:val="21"/>
          <w:szCs w:val="21"/>
        </w:rPr>
      </w:pPr>
      <w:r>
        <w:rPr>
          <w:rFonts w:hint="eastAsia" w:asciiTheme="minorEastAsia" w:hAnsiTheme="minorEastAsia" w:eastAsiaTheme="minorEastAsia"/>
          <w:b/>
          <w:sz w:val="21"/>
          <w:szCs w:val="21"/>
          <w:lang w:val="en-US"/>
        </w:rPr>
        <w:t>2.</w:t>
      </w:r>
      <w:r>
        <w:rPr>
          <w:rFonts w:hint="eastAsia" w:asciiTheme="minorEastAsia" w:hAnsiTheme="minorEastAsia" w:eastAsiaTheme="minorEastAsia"/>
          <w:b/>
          <w:sz w:val="21"/>
          <w:szCs w:val="21"/>
        </w:rPr>
        <w:t>项目进度：</w:t>
      </w:r>
      <w:r>
        <w:rPr>
          <w:rFonts w:hint="eastAsia" w:asciiTheme="minorEastAsia" w:hAnsiTheme="minorEastAsia" w:eastAsiaTheme="minorEastAsia"/>
          <w:b/>
          <w:sz w:val="21"/>
          <w:szCs w:val="21"/>
          <w:lang w:bidi="ar"/>
        </w:rPr>
        <w:t>大湾区大学学术交流中心已完成主体建设，目前室内装修中（具体以现场实际进度为准），已进入紧张筹备阶段，需尽快确定中标人进行</w:t>
      </w:r>
      <w:r>
        <w:rPr>
          <w:rFonts w:hint="eastAsia" w:asciiTheme="minorEastAsia" w:hAnsiTheme="minorEastAsia" w:eastAsiaTheme="minorEastAsia"/>
          <w:b/>
          <w:sz w:val="21"/>
          <w:szCs w:val="21"/>
          <w:lang w:val="en-US" w:bidi="ar"/>
        </w:rPr>
        <w:t>灯具</w:t>
      </w:r>
      <w:r>
        <w:rPr>
          <w:rFonts w:hint="eastAsia" w:asciiTheme="minorEastAsia" w:hAnsiTheme="minorEastAsia" w:eastAsiaTheme="minorEastAsia"/>
          <w:b/>
          <w:sz w:val="21"/>
          <w:szCs w:val="21"/>
          <w:lang w:bidi="ar"/>
        </w:rPr>
        <w:t>的采购供货及安装。</w:t>
      </w:r>
    </w:p>
    <w:p w14:paraId="19A45008">
      <w:pPr>
        <w:numPr>
          <w:ilvl w:val="0"/>
          <w:numId w:val="2"/>
        </w:numPr>
        <w:autoSpaceDE w:val="0"/>
        <w:autoSpaceDN w:val="0"/>
        <w:ind w:firstLine="422" w:firstLineChars="200"/>
        <w:rPr>
          <w:rFonts w:asciiTheme="minorEastAsia" w:hAnsiTheme="minorEastAsia" w:eastAsiaTheme="minorEastAsia"/>
          <w:b/>
          <w:szCs w:val="21"/>
        </w:rPr>
      </w:pPr>
      <w:r>
        <w:rPr>
          <w:rFonts w:asciiTheme="minorEastAsia" w:hAnsiTheme="minorEastAsia" w:eastAsiaTheme="minorEastAsia"/>
          <w:b/>
          <w:szCs w:val="21"/>
        </w:rPr>
        <w:t>货物采购需求</w:t>
      </w:r>
    </w:p>
    <w:p w14:paraId="3ADD78BF">
      <w:pPr>
        <w:ind w:left="420"/>
        <w:rPr>
          <w:rFonts w:asciiTheme="minorEastAsia" w:hAnsiTheme="minorEastAsia" w:eastAsiaTheme="minorEastAsia"/>
          <w:szCs w:val="21"/>
        </w:rPr>
      </w:pPr>
      <w:r>
        <w:rPr>
          <w:rFonts w:hint="eastAsia" w:asciiTheme="minorEastAsia" w:hAnsiTheme="minorEastAsia" w:eastAsiaTheme="minorEastAsia"/>
          <w:szCs w:val="21"/>
        </w:rPr>
        <w:t>采购灯具的清单，详见附件《采购清单》</w:t>
      </w:r>
    </w:p>
    <w:p w14:paraId="095AAC1A">
      <w:pPr>
        <w:ind w:firstLine="422" w:firstLineChars="200"/>
        <w:rPr>
          <w:rFonts w:asciiTheme="minorEastAsia" w:hAnsiTheme="minorEastAsia" w:eastAsiaTheme="minorEastAsia"/>
          <w:b/>
          <w:kern w:val="2"/>
        </w:rPr>
      </w:pPr>
      <w:r>
        <w:rPr>
          <w:rFonts w:hint="eastAsia" w:asciiTheme="minorEastAsia" w:hAnsiTheme="minorEastAsia" w:eastAsiaTheme="minorEastAsia"/>
          <w:b/>
          <w:kern w:val="2"/>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6B1F5E33">
      <w:pPr>
        <w:pStyle w:val="2"/>
        <w:ind w:firstLine="422" w:firstLineChars="200"/>
        <w:rPr>
          <w:rFonts w:asciiTheme="minorEastAsia" w:hAnsiTheme="minorEastAsia" w:eastAsiaTheme="minorEastAsia"/>
          <w:b/>
          <w:kern w:val="2"/>
          <w:sz w:val="21"/>
          <w:lang w:val="en-US"/>
        </w:rPr>
      </w:pPr>
      <w:r>
        <w:rPr>
          <w:rFonts w:hint="eastAsia" w:asciiTheme="minorEastAsia" w:hAnsiTheme="minorEastAsia" w:eastAsiaTheme="minorEastAsia"/>
          <w:b/>
          <w:kern w:val="2"/>
          <w:sz w:val="21"/>
        </w:rPr>
        <w:t>招标人有权在合同履行期间根据大湾区大学学术交流中心现场的软装设计风格重新选取符合风格的</w:t>
      </w:r>
      <w:r>
        <w:rPr>
          <w:rFonts w:hint="eastAsia" w:asciiTheme="minorEastAsia" w:hAnsiTheme="minorEastAsia" w:eastAsiaTheme="minorEastAsia"/>
          <w:b/>
          <w:bCs/>
          <w:szCs w:val="21"/>
          <w:lang w:val="en-US"/>
        </w:rPr>
        <w:t>灯具</w:t>
      </w:r>
      <w:r>
        <w:rPr>
          <w:rFonts w:hint="eastAsia" w:asciiTheme="minorEastAsia" w:hAnsiTheme="minorEastAsia" w:eastAsiaTheme="minorEastAsia"/>
          <w:b/>
          <w:kern w:val="2"/>
          <w:sz w:val="21"/>
        </w:rPr>
        <w:t>，中标人须无条件配合。</w:t>
      </w:r>
    </w:p>
    <w:p w14:paraId="5B64528F">
      <w:pPr>
        <w:rPr>
          <w:rFonts w:asciiTheme="minorEastAsia" w:hAnsiTheme="minorEastAsia" w:eastAsiaTheme="minorEastAsia"/>
          <w:b/>
          <w:szCs w:val="21"/>
        </w:rPr>
      </w:pPr>
    </w:p>
    <w:p w14:paraId="6456EAB5">
      <w:pPr>
        <w:ind w:firstLine="422" w:firstLineChars="200"/>
        <w:rPr>
          <w:rFonts w:asciiTheme="minorEastAsia" w:hAnsiTheme="minorEastAsia" w:eastAsiaTheme="minorEastAsia"/>
          <w:b/>
          <w:szCs w:val="21"/>
        </w:rPr>
      </w:pPr>
      <w:r>
        <w:rPr>
          <w:rFonts w:asciiTheme="minorEastAsia" w:hAnsiTheme="minorEastAsia" w:eastAsiaTheme="minorEastAsia"/>
          <w:b/>
          <w:szCs w:val="21"/>
        </w:rPr>
        <w:t>三、</w:t>
      </w:r>
      <w:r>
        <w:rPr>
          <w:rFonts w:hint="eastAsia" w:asciiTheme="minorEastAsia" w:hAnsiTheme="minorEastAsia" w:eastAsiaTheme="minorEastAsia"/>
          <w:b/>
          <w:szCs w:val="21"/>
        </w:rPr>
        <w:t>货物质量要求</w:t>
      </w:r>
    </w:p>
    <w:p w14:paraId="77308C40">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（1）符合中华人民共和国国家安全质量标准、环保标准或行业标准。</w:t>
      </w:r>
    </w:p>
    <w:p w14:paraId="0944023D">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（2）中标人所供货物应具备该类产品的功能要求，无瑕疵和缺陷，质量为合格产品，同时有明确的生产厂商或制造厂商。</w:t>
      </w:r>
    </w:p>
    <w:p w14:paraId="44CD4DAE">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（3）中标人所供货物必须是全新的，所有设备和材料运输到达项目现场时的包装必须是原厂完整的，由采购人签收后方可拆包安装。</w:t>
      </w:r>
    </w:p>
    <w:p w14:paraId="05CF95F0">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（4）所有货物须满足国家及行业环保和质量标准。</w:t>
      </w:r>
    </w:p>
    <w:p w14:paraId="69FCE308">
      <w:pPr>
        <w:pStyle w:val="2"/>
        <w:adjustRightInd/>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（5）货物的规格、型号参数必须和清单要求一致</w:t>
      </w:r>
      <w:r>
        <w:rPr>
          <w:rFonts w:hint="eastAsia" w:asciiTheme="minorEastAsia" w:hAnsiTheme="minorEastAsia" w:eastAsiaTheme="minorEastAsia"/>
          <w:szCs w:val="21"/>
        </w:rPr>
        <w:t>。</w:t>
      </w:r>
      <w:r>
        <w:rPr>
          <w:rFonts w:hint="eastAsia" w:asciiTheme="minorEastAsia" w:hAnsiTheme="minorEastAsia" w:eastAsiaTheme="minorEastAsia"/>
          <w:sz w:val="21"/>
          <w:szCs w:val="21"/>
        </w:rPr>
        <w:t>因原货物停产或缺货造成不能按采购清单供货的，替代货物必须为经</w:t>
      </w:r>
      <w:r>
        <w:rPr>
          <w:rFonts w:hint="eastAsia" w:asciiTheme="minorEastAsia" w:hAnsiTheme="minorEastAsia" w:eastAsiaTheme="minorEastAsia"/>
          <w:sz w:val="21"/>
          <w:szCs w:val="21"/>
          <w:lang w:val="en-US"/>
        </w:rPr>
        <w:t>采购</w:t>
      </w:r>
      <w:r>
        <w:rPr>
          <w:rFonts w:hint="eastAsia" w:asciiTheme="minorEastAsia" w:hAnsiTheme="minorEastAsia" w:eastAsiaTheme="minorEastAsia"/>
          <w:sz w:val="21"/>
          <w:szCs w:val="21"/>
        </w:rPr>
        <w:t>认可的不低于原品牌及档次的货物。</w:t>
      </w:r>
    </w:p>
    <w:p w14:paraId="689FE591">
      <w:pPr>
        <w:pStyle w:val="2"/>
        <w:adjustRightInd/>
        <w:rPr>
          <w:rFonts w:asciiTheme="minorEastAsia" w:hAnsiTheme="minorEastAsia" w:eastAsiaTheme="minorEastAsia"/>
          <w:b/>
          <w:bCs/>
          <w:sz w:val="21"/>
          <w:szCs w:val="21"/>
          <w:lang w:val="en-US"/>
        </w:rPr>
      </w:pPr>
      <w:r>
        <w:rPr>
          <w:rFonts w:hint="eastAsia" w:asciiTheme="minorEastAsia" w:hAnsiTheme="minorEastAsia" w:eastAsiaTheme="minorEastAsia"/>
          <w:b/>
          <w:bCs/>
          <w:sz w:val="21"/>
          <w:szCs w:val="21"/>
          <w:lang w:val="en-US"/>
        </w:rPr>
        <w:t>四</w:t>
      </w:r>
      <w:r>
        <w:rPr>
          <w:rFonts w:hint="eastAsia" w:asciiTheme="minorEastAsia" w:hAnsiTheme="minorEastAsia" w:eastAsiaTheme="minorEastAsia"/>
          <w:b/>
          <w:bCs/>
          <w:sz w:val="21"/>
          <w:szCs w:val="21"/>
        </w:rPr>
        <w:t>、安装、</w:t>
      </w:r>
      <w:r>
        <w:rPr>
          <w:rFonts w:hint="eastAsia" w:asciiTheme="minorEastAsia" w:hAnsiTheme="minorEastAsia" w:eastAsiaTheme="minorEastAsia"/>
          <w:b/>
          <w:bCs/>
          <w:sz w:val="21"/>
          <w:szCs w:val="21"/>
          <w:lang w:val="en-US"/>
        </w:rPr>
        <w:t>调试</w:t>
      </w:r>
    </w:p>
    <w:p w14:paraId="75624971">
      <w:pPr>
        <w:pStyle w:val="2"/>
        <w:adjustRightInd/>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1、投标人负责货物的包装、运输、安装、调试等工作，并承担由此产生的所有费用，中标人负责到用户指定的地点进行安装、调试。</w:t>
      </w:r>
    </w:p>
    <w:p w14:paraId="3D13F8D4">
      <w:pPr>
        <w:pStyle w:val="2"/>
        <w:adjustRightInd/>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2、中标人应提交详细安装进度表。</w:t>
      </w:r>
    </w:p>
    <w:p w14:paraId="022990D8">
      <w:pPr>
        <w:pStyle w:val="2"/>
        <w:adjustRightInd/>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3、中标人应设安装负责人，负责安装协调管理工作。</w:t>
      </w:r>
    </w:p>
    <w:p w14:paraId="28C26F19">
      <w:pPr>
        <w:pStyle w:val="2"/>
        <w:adjustRightInd/>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4、按国家相关</w:t>
      </w:r>
      <w:r>
        <w:rPr>
          <w:rFonts w:hint="eastAsia" w:asciiTheme="minorEastAsia" w:hAnsiTheme="minorEastAsia" w:eastAsiaTheme="minorEastAsia"/>
          <w:bCs/>
          <w:sz w:val="21"/>
          <w:szCs w:val="21"/>
          <w:lang w:val="en-US"/>
        </w:rPr>
        <w:t>货物</w:t>
      </w:r>
      <w:r>
        <w:rPr>
          <w:rFonts w:hint="eastAsia" w:asciiTheme="minorEastAsia" w:hAnsiTheme="minorEastAsia" w:eastAsiaTheme="minorEastAsia"/>
          <w:bCs/>
          <w:sz w:val="21"/>
          <w:szCs w:val="21"/>
        </w:rPr>
        <w:t>验收规范进行，分阶段进行调试。</w:t>
      </w:r>
    </w:p>
    <w:p w14:paraId="6514CC1B">
      <w:pPr>
        <w:pStyle w:val="2"/>
        <w:adjustRightInd/>
        <w:ind w:firstLine="420" w:firstLineChars="200"/>
        <w:rPr>
          <w:rFonts w:asciiTheme="minorEastAsia" w:hAnsiTheme="minorEastAsia" w:eastAsiaTheme="minorEastAsia"/>
          <w:bCs/>
          <w:sz w:val="21"/>
          <w:szCs w:val="21"/>
        </w:rPr>
      </w:pPr>
      <w:r>
        <w:rPr>
          <w:rFonts w:hint="eastAsia" w:asciiTheme="minorEastAsia" w:hAnsiTheme="minorEastAsia" w:eastAsiaTheme="minorEastAsia"/>
          <w:bCs/>
          <w:sz w:val="21"/>
          <w:szCs w:val="21"/>
        </w:rPr>
        <w:t>5、货物的安装、调试等项工作由中标人负责，但必须在采购人指定人员的参与下进行。</w:t>
      </w:r>
      <w:r>
        <w:rPr>
          <w:rFonts w:hint="eastAsia" w:asciiTheme="minorEastAsia" w:hAnsiTheme="minorEastAsia" w:eastAsiaTheme="minorEastAsia"/>
          <w:bCs/>
          <w:sz w:val="21"/>
          <w:szCs w:val="21"/>
          <w:lang w:val="en-US"/>
        </w:rPr>
        <w:t>供货、安装、调试</w:t>
      </w:r>
      <w:r>
        <w:rPr>
          <w:rFonts w:hint="eastAsia" w:asciiTheme="minorEastAsia" w:hAnsiTheme="minorEastAsia" w:eastAsiaTheme="minorEastAsia"/>
          <w:bCs/>
          <w:sz w:val="21"/>
          <w:szCs w:val="21"/>
        </w:rPr>
        <w:t>的原始记录须经各方签字后作为验收的文件之一。</w:t>
      </w:r>
    </w:p>
    <w:p w14:paraId="7C0543B7">
      <w:pPr>
        <w:ind w:firstLine="420" w:firstLineChars="200"/>
        <w:rPr>
          <w:rFonts w:cs="宋体" w:asciiTheme="minorEastAsia" w:hAnsiTheme="minorEastAsia" w:eastAsiaTheme="minorEastAsia"/>
          <w:bCs/>
          <w:szCs w:val="21"/>
          <w:lang w:val="zh-CN" w:bidi="zh-CN"/>
        </w:rPr>
      </w:pPr>
      <w:r>
        <w:rPr>
          <w:rFonts w:hint="eastAsia" w:cs="宋体" w:asciiTheme="minorEastAsia" w:hAnsiTheme="minorEastAsia" w:eastAsiaTheme="minorEastAsia"/>
          <w:bCs/>
          <w:szCs w:val="21"/>
          <w:lang w:val="zh-CN" w:bidi="zh-CN"/>
        </w:rPr>
        <w:t>6、货物开始安装后，采购人可以抽样到市级以上专业部门进行环保检测，如果产品及格则进行验收，如果不及格采购人有权退货。（抽样费用由中标人承担。）</w:t>
      </w:r>
    </w:p>
    <w:p w14:paraId="0FA11A11">
      <w:pPr>
        <w:ind w:firstLine="422" w:firstLineChars="200"/>
        <w:rPr>
          <w:rFonts w:asciiTheme="minorEastAsia" w:hAnsiTheme="minorEastAsia" w:eastAsiaTheme="minorEastAsia"/>
          <w:b/>
          <w:bCs/>
          <w:szCs w:val="21"/>
        </w:rPr>
      </w:pPr>
      <w:r>
        <w:rPr>
          <w:rFonts w:hint="eastAsia" w:asciiTheme="minorEastAsia" w:hAnsiTheme="minorEastAsia" w:eastAsiaTheme="minorEastAsia"/>
          <w:b/>
          <w:szCs w:val="21"/>
        </w:rPr>
        <w:t>五</w:t>
      </w:r>
      <w:r>
        <w:rPr>
          <w:rFonts w:asciiTheme="minorEastAsia" w:hAnsiTheme="minorEastAsia" w:eastAsiaTheme="minorEastAsia"/>
          <w:b/>
          <w:szCs w:val="21"/>
        </w:rPr>
        <w:t>、</w:t>
      </w:r>
      <w:r>
        <w:rPr>
          <w:rFonts w:asciiTheme="minorEastAsia" w:hAnsiTheme="minorEastAsia" w:eastAsiaTheme="minorEastAsia"/>
          <w:b/>
          <w:bCs/>
          <w:szCs w:val="21"/>
        </w:rPr>
        <w:t>验收要求</w:t>
      </w:r>
    </w:p>
    <w:p w14:paraId="66B9886B">
      <w:pPr>
        <w:ind w:firstLine="420" w:firstLineChars="200"/>
        <w:rPr>
          <w:rFonts w:asciiTheme="minorEastAsia" w:hAnsiTheme="minorEastAsia" w:eastAsiaTheme="minorEastAsia"/>
          <w:szCs w:val="21"/>
        </w:rPr>
      </w:pPr>
      <w:r>
        <w:rPr>
          <w:rFonts w:asciiTheme="minorEastAsia" w:hAnsiTheme="minorEastAsia" w:eastAsiaTheme="minorEastAsia"/>
          <w:szCs w:val="21"/>
        </w:rPr>
        <w:t>（一）</w:t>
      </w:r>
      <w:r>
        <w:rPr>
          <w:rFonts w:hint="eastAsia" w:asciiTheme="minorEastAsia" w:hAnsiTheme="minorEastAsia" w:eastAsiaTheme="minorEastAsia"/>
          <w:szCs w:val="21"/>
        </w:rPr>
        <w:t>交接验收</w:t>
      </w:r>
    </w:p>
    <w:p w14:paraId="0BB94497">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w:t>
      </w:r>
      <w:r>
        <w:rPr>
          <w:rFonts w:asciiTheme="minorEastAsia" w:hAnsiTheme="minorEastAsia" w:eastAsiaTheme="minorEastAsia"/>
          <w:szCs w:val="21"/>
        </w:rPr>
        <w:t>货物到达交货地点后，</w:t>
      </w:r>
      <w:r>
        <w:rPr>
          <w:rFonts w:hint="eastAsia" w:asciiTheme="minorEastAsia" w:hAnsiTheme="minorEastAsia" w:eastAsiaTheme="minorEastAsia"/>
          <w:szCs w:val="21"/>
        </w:rPr>
        <w:t>招标人</w:t>
      </w:r>
      <w:r>
        <w:rPr>
          <w:rFonts w:asciiTheme="minorEastAsia" w:hAnsiTheme="minorEastAsia" w:eastAsiaTheme="minorEastAsia"/>
          <w:szCs w:val="21"/>
        </w:rPr>
        <w:t>（含</w:t>
      </w:r>
      <w:r>
        <w:rPr>
          <w:rFonts w:hint="eastAsia" w:asciiTheme="minorEastAsia" w:hAnsiTheme="minorEastAsia" w:eastAsiaTheme="minorEastAsia"/>
          <w:szCs w:val="21"/>
        </w:rPr>
        <w:t>招标人</w:t>
      </w:r>
      <w:r>
        <w:rPr>
          <w:rFonts w:asciiTheme="minorEastAsia" w:hAnsiTheme="minorEastAsia" w:eastAsiaTheme="minorEastAsia"/>
          <w:szCs w:val="21"/>
        </w:rPr>
        <w:t>委托的第三方）、</w:t>
      </w:r>
      <w:r>
        <w:rPr>
          <w:rFonts w:hint="eastAsia" w:asciiTheme="minorEastAsia" w:hAnsiTheme="minorEastAsia" w:eastAsiaTheme="minorEastAsia"/>
          <w:szCs w:val="21"/>
        </w:rPr>
        <w:t>投标人</w:t>
      </w:r>
      <w:r>
        <w:rPr>
          <w:rFonts w:asciiTheme="minorEastAsia" w:hAnsiTheme="minorEastAsia" w:eastAsiaTheme="minorEastAsia"/>
          <w:szCs w:val="21"/>
        </w:rPr>
        <w:t>代表共同验货。双方按照合同、国家相关法律法规以及规范的要求等相关的规定，对货物的</w:t>
      </w:r>
      <w:r>
        <w:rPr>
          <w:rFonts w:hint="eastAsia" w:asciiTheme="minorEastAsia" w:hAnsiTheme="minorEastAsia" w:eastAsiaTheme="minorEastAsia"/>
          <w:szCs w:val="21"/>
        </w:rPr>
        <w:t>材质</w:t>
      </w:r>
      <w:r>
        <w:rPr>
          <w:rFonts w:asciiTheme="minorEastAsia" w:hAnsiTheme="minorEastAsia" w:eastAsiaTheme="minorEastAsia"/>
          <w:szCs w:val="21"/>
        </w:rPr>
        <w:t>、品牌、产地、型号规格、</w:t>
      </w:r>
      <w:r>
        <w:rPr>
          <w:rFonts w:hint="eastAsia" w:asciiTheme="minorEastAsia" w:hAnsiTheme="minorEastAsia" w:eastAsiaTheme="minorEastAsia"/>
          <w:szCs w:val="21"/>
        </w:rPr>
        <w:t>结构、工艺、</w:t>
      </w:r>
      <w:r>
        <w:rPr>
          <w:rFonts w:asciiTheme="minorEastAsia" w:hAnsiTheme="minorEastAsia" w:eastAsiaTheme="minorEastAsia"/>
          <w:szCs w:val="21"/>
        </w:rPr>
        <w:t>数量、外观质量、资料进行清点和全面的检验，并作详细的记录</w:t>
      </w:r>
      <w:r>
        <w:rPr>
          <w:rFonts w:hint="eastAsia" w:asciiTheme="minorEastAsia" w:hAnsiTheme="minorEastAsia" w:eastAsiaTheme="minorEastAsia"/>
          <w:szCs w:val="21"/>
        </w:rPr>
        <w:t>，投标人需提供货物相关的检测报告，包括但不限于质量检测报告、甲醛释放量报告等，具体以合同约定为准</w:t>
      </w:r>
      <w:r>
        <w:rPr>
          <w:rFonts w:asciiTheme="minorEastAsia" w:hAnsiTheme="minorEastAsia" w:eastAsiaTheme="minorEastAsia"/>
          <w:szCs w:val="21"/>
        </w:rPr>
        <w:t>。</w:t>
      </w:r>
    </w:p>
    <w:p w14:paraId="1E6407CF">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若</w:t>
      </w:r>
      <w:r>
        <w:rPr>
          <w:rFonts w:hint="eastAsia" w:asciiTheme="minorEastAsia" w:hAnsiTheme="minorEastAsia" w:eastAsiaTheme="minorEastAsia"/>
          <w:szCs w:val="21"/>
        </w:rPr>
        <w:t>投标人</w:t>
      </w:r>
      <w:r>
        <w:rPr>
          <w:rFonts w:asciiTheme="minorEastAsia" w:hAnsiTheme="minorEastAsia" w:eastAsiaTheme="minorEastAsia"/>
          <w:szCs w:val="21"/>
        </w:rPr>
        <w:t>所提供的货物是国外制造的，应提供原产地证书、报关资料</w:t>
      </w:r>
      <w:r>
        <w:rPr>
          <w:rFonts w:hint="eastAsia" w:asciiTheme="minorEastAsia" w:hAnsiTheme="minorEastAsia" w:eastAsiaTheme="minorEastAsia"/>
          <w:szCs w:val="21"/>
        </w:rPr>
        <w:t>及完税证明</w:t>
      </w:r>
      <w:r>
        <w:rPr>
          <w:rFonts w:asciiTheme="minorEastAsia" w:hAnsiTheme="minorEastAsia" w:eastAsiaTheme="minorEastAsia"/>
          <w:szCs w:val="21"/>
        </w:rPr>
        <w:t>。根据法律法规的规定，在货物入境过程中需要实施检验检疫的入境商品，经入境管理部门检验后，如有相关证明的，</w:t>
      </w:r>
      <w:r>
        <w:rPr>
          <w:rFonts w:hint="eastAsia" w:asciiTheme="minorEastAsia" w:hAnsiTheme="minorEastAsia" w:eastAsiaTheme="minorEastAsia"/>
          <w:szCs w:val="21"/>
        </w:rPr>
        <w:t>投标人</w:t>
      </w:r>
      <w:r>
        <w:rPr>
          <w:rFonts w:asciiTheme="minorEastAsia" w:hAnsiTheme="minorEastAsia" w:eastAsiaTheme="minorEastAsia"/>
          <w:szCs w:val="21"/>
        </w:rPr>
        <w:t>应提供入境货物检验检疫证明。</w:t>
      </w:r>
    </w:p>
    <w:p w14:paraId="0D2F6592">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w:t>
      </w:r>
      <w:r>
        <w:rPr>
          <w:rFonts w:asciiTheme="minorEastAsia" w:hAnsiTheme="minorEastAsia" w:eastAsiaTheme="minorEastAsia"/>
          <w:szCs w:val="21"/>
        </w:rPr>
        <w:t>如发现货物的</w:t>
      </w:r>
      <w:r>
        <w:rPr>
          <w:rFonts w:hint="eastAsia" w:asciiTheme="minorEastAsia" w:hAnsiTheme="minorEastAsia" w:eastAsiaTheme="minorEastAsia"/>
          <w:szCs w:val="21"/>
        </w:rPr>
        <w:t>材质</w:t>
      </w:r>
      <w:r>
        <w:rPr>
          <w:rFonts w:asciiTheme="minorEastAsia" w:hAnsiTheme="minorEastAsia" w:eastAsiaTheme="minorEastAsia"/>
          <w:szCs w:val="21"/>
        </w:rPr>
        <w:t>、品牌、产地、型号规格、</w:t>
      </w:r>
      <w:r>
        <w:rPr>
          <w:rFonts w:hint="eastAsia" w:asciiTheme="minorEastAsia" w:hAnsiTheme="minorEastAsia" w:eastAsiaTheme="minorEastAsia"/>
          <w:szCs w:val="21"/>
        </w:rPr>
        <w:t>结构、工艺、</w:t>
      </w:r>
      <w:r>
        <w:rPr>
          <w:rFonts w:asciiTheme="minorEastAsia" w:hAnsiTheme="minorEastAsia" w:eastAsiaTheme="minorEastAsia"/>
          <w:szCs w:val="21"/>
        </w:rPr>
        <w:t>数量、外观质量、资料与合同不符，或货物短缺、质次、损坏等问题，应作详细记录，且</w:t>
      </w:r>
      <w:r>
        <w:rPr>
          <w:rFonts w:hint="eastAsia" w:asciiTheme="minorEastAsia" w:hAnsiTheme="minorEastAsia" w:eastAsiaTheme="minorEastAsia"/>
          <w:szCs w:val="21"/>
        </w:rPr>
        <w:t>招标人</w:t>
      </w:r>
      <w:r>
        <w:rPr>
          <w:rFonts w:asciiTheme="minorEastAsia" w:hAnsiTheme="minorEastAsia" w:eastAsiaTheme="minorEastAsia"/>
          <w:szCs w:val="21"/>
        </w:rPr>
        <w:t>有权拒绝收货及拒绝付款，</w:t>
      </w:r>
      <w:r>
        <w:rPr>
          <w:rFonts w:hint="eastAsia" w:asciiTheme="minorEastAsia" w:hAnsiTheme="minorEastAsia" w:eastAsiaTheme="minorEastAsia"/>
          <w:szCs w:val="21"/>
        </w:rPr>
        <w:t>投标人</w:t>
      </w:r>
      <w:r>
        <w:rPr>
          <w:rFonts w:asciiTheme="minorEastAsia" w:hAnsiTheme="minorEastAsia" w:eastAsiaTheme="minorEastAsia"/>
          <w:szCs w:val="21"/>
        </w:rPr>
        <w:t>应在</w:t>
      </w:r>
      <w:r>
        <w:rPr>
          <w:rFonts w:hint="eastAsia" w:asciiTheme="minorEastAsia" w:hAnsiTheme="minorEastAsia" w:eastAsiaTheme="minorEastAsia"/>
          <w:szCs w:val="21"/>
        </w:rPr>
        <w:t>招标人</w:t>
      </w:r>
      <w:r>
        <w:rPr>
          <w:rFonts w:asciiTheme="minorEastAsia" w:hAnsiTheme="minorEastAsia" w:eastAsiaTheme="minorEastAsia"/>
          <w:szCs w:val="21"/>
        </w:rPr>
        <w:t>规定的时间内立即、无条件为</w:t>
      </w:r>
      <w:r>
        <w:rPr>
          <w:rFonts w:hint="eastAsia" w:asciiTheme="minorEastAsia" w:hAnsiTheme="minorEastAsia" w:eastAsiaTheme="minorEastAsia"/>
          <w:szCs w:val="21"/>
        </w:rPr>
        <w:t>招标人</w:t>
      </w:r>
      <w:r>
        <w:rPr>
          <w:rFonts w:asciiTheme="minorEastAsia" w:hAnsiTheme="minorEastAsia" w:eastAsiaTheme="minorEastAsia"/>
          <w:szCs w:val="21"/>
        </w:rPr>
        <w:t>免费更换、补齐或无条件退货。更换或补齐后的货物，</w:t>
      </w:r>
      <w:r>
        <w:rPr>
          <w:rFonts w:hint="eastAsia" w:asciiTheme="minorEastAsia" w:hAnsiTheme="minorEastAsia" w:eastAsiaTheme="minorEastAsia"/>
          <w:szCs w:val="21"/>
        </w:rPr>
        <w:t>招标人</w:t>
      </w:r>
      <w:r>
        <w:rPr>
          <w:rFonts w:asciiTheme="minorEastAsia" w:hAnsiTheme="minorEastAsia" w:eastAsiaTheme="minorEastAsia"/>
          <w:szCs w:val="21"/>
        </w:rPr>
        <w:t>有权按照本条有关验收的约定进行验收，由此产生的制造、修理和运费及保险费等费用均应由</w:t>
      </w:r>
      <w:r>
        <w:rPr>
          <w:rFonts w:hint="eastAsia" w:asciiTheme="minorEastAsia" w:hAnsiTheme="minorEastAsia" w:eastAsiaTheme="minorEastAsia"/>
          <w:szCs w:val="21"/>
        </w:rPr>
        <w:t>投标人</w:t>
      </w:r>
      <w:r>
        <w:rPr>
          <w:rFonts w:asciiTheme="minorEastAsia" w:hAnsiTheme="minorEastAsia" w:eastAsiaTheme="minorEastAsia"/>
          <w:szCs w:val="21"/>
        </w:rPr>
        <w:t>负担，与</w:t>
      </w:r>
      <w:r>
        <w:rPr>
          <w:rFonts w:hint="eastAsia" w:asciiTheme="minorEastAsia" w:hAnsiTheme="minorEastAsia" w:eastAsiaTheme="minorEastAsia"/>
          <w:szCs w:val="21"/>
        </w:rPr>
        <w:t>招标人</w:t>
      </w:r>
      <w:r>
        <w:rPr>
          <w:rFonts w:asciiTheme="minorEastAsia" w:hAnsiTheme="minorEastAsia" w:eastAsiaTheme="minorEastAsia"/>
          <w:szCs w:val="21"/>
        </w:rPr>
        <w:t>无关。</w:t>
      </w:r>
    </w:p>
    <w:p w14:paraId="7F290381">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4、</w:t>
      </w:r>
      <w:r>
        <w:rPr>
          <w:rFonts w:asciiTheme="minorEastAsia" w:hAnsiTheme="minorEastAsia" w:eastAsiaTheme="minorEastAsia"/>
          <w:szCs w:val="21"/>
        </w:rPr>
        <w:t>由于非</w:t>
      </w:r>
      <w:r>
        <w:rPr>
          <w:rFonts w:hint="eastAsia" w:asciiTheme="minorEastAsia" w:hAnsiTheme="minorEastAsia" w:eastAsiaTheme="minorEastAsia"/>
          <w:szCs w:val="21"/>
        </w:rPr>
        <w:t>招标人</w:t>
      </w:r>
      <w:r>
        <w:rPr>
          <w:rFonts w:asciiTheme="minorEastAsia" w:hAnsiTheme="minorEastAsia" w:eastAsiaTheme="minorEastAsia"/>
          <w:szCs w:val="21"/>
        </w:rPr>
        <w:t>原因而引起货物的修理或更换的时间，</w:t>
      </w:r>
      <w:r>
        <w:rPr>
          <w:rFonts w:hint="eastAsia" w:asciiTheme="minorEastAsia" w:hAnsiTheme="minorEastAsia" w:eastAsiaTheme="minorEastAsia"/>
          <w:szCs w:val="21"/>
        </w:rPr>
        <w:t>如投标人在交货期前完成修理或更换并按合同约定时间交货的，则不视为逾期交货，</w:t>
      </w:r>
      <w:r>
        <w:rPr>
          <w:rFonts w:asciiTheme="minorEastAsia" w:hAnsiTheme="minorEastAsia" w:eastAsiaTheme="minorEastAsia"/>
          <w:szCs w:val="21"/>
        </w:rPr>
        <w:t>否则将视为</w:t>
      </w:r>
      <w:r>
        <w:rPr>
          <w:rFonts w:hint="eastAsia" w:asciiTheme="minorEastAsia" w:hAnsiTheme="minorEastAsia" w:eastAsiaTheme="minorEastAsia"/>
          <w:szCs w:val="21"/>
        </w:rPr>
        <w:t>投标人</w:t>
      </w:r>
      <w:r>
        <w:rPr>
          <w:rFonts w:asciiTheme="minorEastAsia" w:hAnsiTheme="minorEastAsia" w:eastAsiaTheme="minorEastAsia"/>
          <w:szCs w:val="21"/>
        </w:rPr>
        <w:t>逾期交货</w:t>
      </w:r>
      <w:r>
        <w:rPr>
          <w:rFonts w:hint="eastAsia" w:asciiTheme="minorEastAsia" w:hAnsiTheme="minorEastAsia" w:eastAsiaTheme="minorEastAsia"/>
          <w:szCs w:val="21"/>
        </w:rPr>
        <w:t>。</w:t>
      </w:r>
    </w:p>
    <w:p w14:paraId="1D049972">
      <w:pPr>
        <w:ind w:firstLine="420" w:firstLineChars="200"/>
        <w:rPr>
          <w:rFonts w:asciiTheme="minorEastAsia" w:hAnsiTheme="minorEastAsia" w:eastAsiaTheme="minorEastAsia"/>
          <w:szCs w:val="21"/>
        </w:rPr>
      </w:pPr>
      <w:r>
        <w:rPr>
          <w:rFonts w:asciiTheme="minorEastAsia" w:hAnsiTheme="minorEastAsia" w:eastAsiaTheme="minorEastAsia"/>
          <w:szCs w:val="21"/>
        </w:rPr>
        <w:t>5</w:t>
      </w:r>
      <w:r>
        <w:rPr>
          <w:rFonts w:hint="eastAsia" w:asciiTheme="minorEastAsia" w:hAnsiTheme="minorEastAsia" w:eastAsiaTheme="minorEastAsia"/>
          <w:szCs w:val="21"/>
        </w:rPr>
        <w:t>、交接验收合格后，招标人出具相关签收手续。</w:t>
      </w:r>
    </w:p>
    <w:p w14:paraId="2BEB6AF3">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二</w:t>
      </w:r>
      <w:r>
        <w:rPr>
          <w:rFonts w:asciiTheme="minorEastAsia" w:hAnsiTheme="minorEastAsia" w:eastAsiaTheme="minorEastAsia"/>
          <w:szCs w:val="21"/>
        </w:rPr>
        <w:t>）</w:t>
      </w:r>
      <w:r>
        <w:rPr>
          <w:rFonts w:hint="eastAsia" w:asciiTheme="minorEastAsia" w:hAnsiTheme="minorEastAsia" w:eastAsiaTheme="minorEastAsia"/>
          <w:szCs w:val="21"/>
        </w:rPr>
        <w:t>最终验收</w:t>
      </w:r>
    </w:p>
    <w:p w14:paraId="055CA5D8">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1、所有</w:t>
      </w:r>
      <w:r>
        <w:rPr>
          <w:rFonts w:asciiTheme="minorEastAsia" w:hAnsiTheme="minorEastAsia" w:eastAsiaTheme="minorEastAsia"/>
          <w:szCs w:val="21"/>
        </w:rPr>
        <w:t>货物在安装后，</w:t>
      </w:r>
      <w:r>
        <w:rPr>
          <w:rFonts w:hint="eastAsia" w:asciiTheme="minorEastAsia" w:hAnsiTheme="minorEastAsia" w:eastAsiaTheme="minorEastAsia"/>
          <w:szCs w:val="21"/>
        </w:rPr>
        <w:t>招标人</w:t>
      </w:r>
      <w:r>
        <w:rPr>
          <w:rFonts w:asciiTheme="minorEastAsia" w:hAnsiTheme="minorEastAsia" w:eastAsiaTheme="minorEastAsia"/>
          <w:szCs w:val="21"/>
        </w:rPr>
        <w:t>（含</w:t>
      </w:r>
      <w:r>
        <w:rPr>
          <w:rFonts w:hint="eastAsia" w:asciiTheme="minorEastAsia" w:hAnsiTheme="minorEastAsia" w:eastAsiaTheme="minorEastAsia"/>
          <w:szCs w:val="21"/>
        </w:rPr>
        <w:t>招标人</w:t>
      </w:r>
      <w:r>
        <w:rPr>
          <w:rFonts w:asciiTheme="minorEastAsia" w:hAnsiTheme="minorEastAsia" w:eastAsiaTheme="minorEastAsia"/>
          <w:szCs w:val="21"/>
        </w:rPr>
        <w:t xml:space="preserve">委托的第三方）、 </w:t>
      </w:r>
      <w:r>
        <w:rPr>
          <w:rFonts w:hint="eastAsia" w:asciiTheme="minorEastAsia" w:hAnsiTheme="minorEastAsia" w:eastAsiaTheme="minorEastAsia"/>
          <w:szCs w:val="21"/>
        </w:rPr>
        <w:t>投标人</w:t>
      </w:r>
      <w:r>
        <w:rPr>
          <w:rFonts w:asciiTheme="minorEastAsia" w:hAnsiTheme="minorEastAsia" w:eastAsiaTheme="minorEastAsia"/>
          <w:szCs w:val="21"/>
        </w:rPr>
        <w:t>一起对货物的完整性，安装与本用户需求书的符合性和合理性进行最终检验。</w:t>
      </w:r>
    </w:p>
    <w:p w14:paraId="4B2A7B62">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2、投标人</w:t>
      </w:r>
      <w:r>
        <w:rPr>
          <w:rFonts w:asciiTheme="minorEastAsia" w:hAnsiTheme="minorEastAsia" w:eastAsiaTheme="minorEastAsia"/>
          <w:szCs w:val="21"/>
        </w:rPr>
        <w:t>在货物安装过程中，应做好详细的检验记录，检验结果应符合本合同及其附件、报价文件、国家</w:t>
      </w:r>
      <w:r>
        <w:rPr>
          <w:rFonts w:hint="eastAsia" w:asciiTheme="minorEastAsia" w:hAnsiTheme="minorEastAsia" w:eastAsiaTheme="minorEastAsia"/>
          <w:szCs w:val="21"/>
        </w:rPr>
        <w:t>环保要求及标准，以及相关</w:t>
      </w:r>
      <w:r>
        <w:rPr>
          <w:rFonts w:asciiTheme="minorEastAsia" w:hAnsiTheme="minorEastAsia" w:eastAsiaTheme="minorEastAsia"/>
          <w:szCs w:val="21"/>
        </w:rPr>
        <w:t>法律法规</w:t>
      </w:r>
      <w:r>
        <w:rPr>
          <w:rFonts w:hint="eastAsia" w:asciiTheme="minorEastAsia" w:hAnsiTheme="minorEastAsia" w:eastAsiaTheme="minorEastAsia"/>
          <w:szCs w:val="21"/>
        </w:rPr>
        <w:t>、</w:t>
      </w:r>
      <w:r>
        <w:rPr>
          <w:rFonts w:asciiTheme="minorEastAsia" w:hAnsiTheme="minorEastAsia" w:eastAsiaTheme="minorEastAsia"/>
          <w:szCs w:val="21"/>
        </w:rPr>
        <w:t>规范的规定标准。（当多个标准不一致时，以最高标准作为验收标准）。同时</w:t>
      </w:r>
      <w:r>
        <w:rPr>
          <w:rFonts w:hint="eastAsia" w:asciiTheme="minorEastAsia" w:hAnsiTheme="minorEastAsia" w:eastAsiaTheme="minorEastAsia"/>
          <w:szCs w:val="21"/>
        </w:rPr>
        <w:t>，</w:t>
      </w:r>
      <w:r>
        <w:rPr>
          <w:rFonts w:asciiTheme="minorEastAsia" w:hAnsiTheme="minorEastAsia" w:eastAsiaTheme="minorEastAsia"/>
          <w:szCs w:val="21"/>
        </w:rPr>
        <w:t>中标人须提交供货清单电子档及对应图片以便招标人进行核验</w:t>
      </w:r>
      <w:r>
        <w:rPr>
          <w:rFonts w:hint="eastAsia" w:asciiTheme="minorEastAsia" w:hAnsiTheme="minorEastAsia" w:eastAsiaTheme="minorEastAsia"/>
          <w:szCs w:val="21"/>
        </w:rPr>
        <w:t>。</w:t>
      </w:r>
    </w:p>
    <w:p w14:paraId="45247839">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三</w:t>
      </w:r>
      <w:r>
        <w:rPr>
          <w:rFonts w:asciiTheme="minorEastAsia" w:hAnsiTheme="minorEastAsia" w:eastAsiaTheme="minorEastAsia"/>
          <w:szCs w:val="21"/>
        </w:rPr>
        <w:t>）</w:t>
      </w:r>
      <w:r>
        <w:rPr>
          <w:rFonts w:hint="eastAsia" w:asciiTheme="minorEastAsia" w:hAnsiTheme="minorEastAsia" w:eastAsiaTheme="minorEastAsia"/>
          <w:szCs w:val="21"/>
        </w:rPr>
        <w:t>招标人</w:t>
      </w:r>
      <w:r>
        <w:rPr>
          <w:rFonts w:asciiTheme="minorEastAsia" w:hAnsiTheme="minorEastAsia" w:eastAsiaTheme="minorEastAsia"/>
          <w:szCs w:val="21"/>
        </w:rPr>
        <w:t>在进行任何一次验收时发现货物不符合相关要求的，可拒绝收货或要求</w:t>
      </w:r>
      <w:r>
        <w:rPr>
          <w:rFonts w:hint="eastAsia" w:asciiTheme="minorEastAsia" w:hAnsiTheme="minorEastAsia" w:eastAsiaTheme="minorEastAsia"/>
          <w:szCs w:val="21"/>
        </w:rPr>
        <w:t>投标人</w:t>
      </w:r>
      <w:r>
        <w:rPr>
          <w:rFonts w:asciiTheme="minorEastAsia" w:hAnsiTheme="minorEastAsia" w:eastAsiaTheme="minorEastAsia"/>
          <w:szCs w:val="21"/>
        </w:rPr>
        <w:t>承担更换或退货责任，</w:t>
      </w:r>
      <w:r>
        <w:rPr>
          <w:rFonts w:hint="eastAsia" w:asciiTheme="minorEastAsia" w:hAnsiTheme="minorEastAsia" w:eastAsiaTheme="minorEastAsia"/>
          <w:szCs w:val="21"/>
        </w:rPr>
        <w:t>投标人</w:t>
      </w:r>
      <w:r>
        <w:rPr>
          <w:rFonts w:asciiTheme="minorEastAsia" w:hAnsiTheme="minorEastAsia" w:eastAsiaTheme="minorEastAsia"/>
          <w:szCs w:val="21"/>
        </w:rPr>
        <w:t>应将该等产品在3日内自行拆除及运回，</w:t>
      </w:r>
      <w:r>
        <w:rPr>
          <w:rFonts w:hint="eastAsia" w:asciiTheme="minorEastAsia" w:hAnsiTheme="minorEastAsia" w:eastAsiaTheme="minorEastAsia"/>
          <w:szCs w:val="21"/>
        </w:rPr>
        <w:t>招标人</w:t>
      </w:r>
      <w:r>
        <w:rPr>
          <w:rFonts w:asciiTheme="minorEastAsia" w:hAnsiTheme="minorEastAsia" w:eastAsiaTheme="minorEastAsia"/>
          <w:szCs w:val="21"/>
        </w:rPr>
        <w:t>不承担因验收造成的产品损耗且不对产品承担保管责任，因此产生的一切费用及风险由</w:t>
      </w:r>
      <w:r>
        <w:rPr>
          <w:rFonts w:hint="eastAsia" w:asciiTheme="minorEastAsia" w:hAnsiTheme="minorEastAsia" w:eastAsiaTheme="minorEastAsia"/>
          <w:szCs w:val="21"/>
        </w:rPr>
        <w:t>投标人</w:t>
      </w:r>
      <w:r>
        <w:rPr>
          <w:rFonts w:asciiTheme="minorEastAsia" w:hAnsiTheme="minorEastAsia" w:eastAsiaTheme="minorEastAsia"/>
          <w:szCs w:val="21"/>
        </w:rPr>
        <w:t>承担。</w:t>
      </w:r>
      <w:r>
        <w:rPr>
          <w:rFonts w:hint="eastAsia" w:asciiTheme="minorEastAsia" w:hAnsiTheme="minorEastAsia" w:eastAsiaTheme="minorEastAsia"/>
          <w:szCs w:val="21"/>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3DB8ACEC">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四</w:t>
      </w:r>
      <w:r>
        <w:rPr>
          <w:rFonts w:asciiTheme="minorEastAsia" w:hAnsiTheme="minorEastAsia" w:eastAsiaTheme="minorEastAsia"/>
          <w:szCs w:val="21"/>
        </w:rPr>
        <w:t>）</w:t>
      </w:r>
      <w:r>
        <w:rPr>
          <w:rFonts w:hint="eastAsia" w:asciiTheme="minorEastAsia" w:hAnsiTheme="minorEastAsia" w:eastAsiaTheme="minorEastAsia"/>
          <w:szCs w:val="21"/>
        </w:rPr>
        <w:t>招标人</w:t>
      </w:r>
      <w:r>
        <w:rPr>
          <w:rFonts w:asciiTheme="minorEastAsia" w:hAnsiTheme="minorEastAsia" w:eastAsiaTheme="minorEastAsia"/>
          <w:szCs w:val="21"/>
        </w:rPr>
        <w:t>根据本条约定对货物所做出的验收，仅作为起算付款及质保期之用，不视为</w:t>
      </w:r>
      <w:r>
        <w:rPr>
          <w:rFonts w:hint="eastAsia" w:asciiTheme="minorEastAsia" w:hAnsiTheme="minorEastAsia" w:eastAsiaTheme="minorEastAsia"/>
          <w:szCs w:val="21"/>
        </w:rPr>
        <w:t>招标人</w:t>
      </w:r>
      <w:r>
        <w:rPr>
          <w:rFonts w:asciiTheme="minorEastAsia" w:hAnsiTheme="minorEastAsia" w:eastAsiaTheme="minorEastAsia"/>
          <w:szCs w:val="21"/>
        </w:rPr>
        <w:t>对于货物质量的最终认定。货物经最终验收合格后，</w:t>
      </w:r>
      <w:r>
        <w:rPr>
          <w:rFonts w:hint="eastAsia" w:asciiTheme="minorEastAsia" w:hAnsiTheme="minorEastAsia" w:eastAsiaTheme="minorEastAsia"/>
          <w:szCs w:val="21"/>
        </w:rPr>
        <w:t>投标人</w:t>
      </w:r>
      <w:r>
        <w:rPr>
          <w:rFonts w:asciiTheme="minorEastAsia" w:hAnsiTheme="minorEastAsia" w:eastAsiaTheme="minorEastAsia"/>
          <w:szCs w:val="21"/>
        </w:rPr>
        <w:t>仍应在质保期内对产品质量承担保证责任。</w:t>
      </w:r>
    </w:p>
    <w:p w14:paraId="120E2B33">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五</w:t>
      </w:r>
      <w:r>
        <w:rPr>
          <w:rFonts w:asciiTheme="minorEastAsia" w:hAnsiTheme="minorEastAsia" w:eastAsiaTheme="minorEastAsia"/>
          <w:szCs w:val="21"/>
        </w:rPr>
        <w:t>）在全部货物经最终验收合格前，其损耗、毁损、灭失等风险及责任由</w:t>
      </w:r>
      <w:r>
        <w:rPr>
          <w:rFonts w:hint="eastAsia" w:asciiTheme="minorEastAsia" w:hAnsiTheme="minorEastAsia" w:eastAsiaTheme="minorEastAsia"/>
          <w:szCs w:val="21"/>
        </w:rPr>
        <w:t>投标人</w:t>
      </w:r>
      <w:r>
        <w:rPr>
          <w:rFonts w:asciiTheme="minorEastAsia" w:hAnsiTheme="minorEastAsia" w:eastAsiaTheme="minorEastAsia"/>
          <w:szCs w:val="21"/>
        </w:rPr>
        <w:t>承担，如因发生前述情形，导致</w:t>
      </w:r>
      <w:r>
        <w:rPr>
          <w:rFonts w:hint="eastAsia" w:asciiTheme="minorEastAsia" w:hAnsiTheme="minorEastAsia" w:eastAsiaTheme="minorEastAsia"/>
          <w:szCs w:val="21"/>
        </w:rPr>
        <w:t>投标人</w:t>
      </w:r>
      <w:r>
        <w:rPr>
          <w:rFonts w:asciiTheme="minorEastAsia" w:hAnsiTheme="minorEastAsia" w:eastAsiaTheme="minorEastAsia"/>
          <w:szCs w:val="21"/>
        </w:rPr>
        <w:t>所供应的货物不能通过</w:t>
      </w:r>
      <w:r>
        <w:rPr>
          <w:rFonts w:hint="eastAsia" w:asciiTheme="minorEastAsia" w:hAnsiTheme="minorEastAsia" w:eastAsiaTheme="minorEastAsia"/>
          <w:szCs w:val="21"/>
        </w:rPr>
        <w:t>招标人</w:t>
      </w:r>
      <w:r>
        <w:rPr>
          <w:rFonts w:asciiTheme="minorEastAsia" w:hAnsiTheme="minorEastAsia" w:eastAsiaTheme="minorEastAsia"/>
          <w:szCs w:val="21"/>
        </w:rPr>
        <w:t>验收的，</w:t>
      </w:r>
      <w:r>
        <w:rPr>
          <w:rFonts w:hint="eastAsia" w:asciiTheme="minorEastAsia" w:hAnsiTheme="minorEastAsia" w:eastAsiaTheme="minorEastAsia"/>
          <w:szCs w:val="21"/>
        </w:rPr>
        <w:t>投标人</w:t>
      </w:r>
      <w:r>
        <w:rPr>
          <w:rFonts w:asciiTheme="minorEastAsia" w:hAnsiTheme="minorEastAsia" w:eastAsiaTheme="minorEastAsia"/>
          <w:szCs w:val="21"/>
        </w:rPr>
        <w:t>应按</w:t>
      </w:r>
      <w:r>
        <w:rPr>
          <w:rFonts w:hint="eastAsia" w:asciiTheme="minorEastAsia" w:hAnsiTheme="minorEastAsia" w:eastAsiaTheme="minorEastAsia"/>
          <w:szCs w:val="21"/>
        </w:rPr>
        <w:t>招标人</w:t>
      </w:r>
      <w:r>
        <w:rPr>
          <w:rFonts w:asciiTheme="minorEastAsia" w:hAnsiTheme="minorEastAsia" w:eastAsiaTheme="minorEastAsia"/>
          <w:szCs w:val="21"/>
        </w:rPr>
        <w:t>要求予以免费更换、补齐或无条件退货。</w:t>
      </w:r>
    </w:p>
    <w:p w14:paraId="0545939E">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六</w:t>
      </w:r>
      <w:r>
        <w:rPr>
          <w:rFonts w:asciiTheme="minorEastAsia" w:hAnsiTheme="minorEastAsia" w:eastAsiaTheme="minorEastAsia"/>
          <w:szCs w:val="21"/>
        </w:rPr>
        <w:t>）验收过程中，如对检验记录不能取得一致意见时，可委托双方确认的货物交付地</w:t>
      </w:r>
      <w:r>
        <w:rPr>
          <w:rFonts w:hint="eastAsia" w:asciiTheme="minorEastAsia" w:hAnsiTheme="minorEastAsia" w:eastAsiaTheme="minorEastAsia"/>
          <w:szCs w:val="21"/>
        </w:rPr>
        <w:t>有资质的第三方检验机构</w:t>
      </w:r>
      <w:r>
        <w:rPr>
          <w:rFonts w:asciiTheme="minorEastAsia" w:hAnsiTheme="minorEastAsia" w:eastAsiaTheme="minorEastAsia"/>
          <w:szCs w:val="21"/>
        </w:rPr>
        <w:t>进行检验。检验结果具有约束力，检验费用由责任方负担。</w:t>
      </w:r>
    </w:p>
    <w:p w14:paraId="4E0CE5F9">
      <w:pPr>
        <w:rPr>
          <w:rFonts w:asciiTheme="minorEastAsia" w:hAnsiTheme="minorEastAsia" w:eastAsiaTheme="minorEastAsia"/>
          <w:szCs w:val="21"/>
        </w:rPr>
      </w:pPr>
    </w:p>
    <w:p w14:paraId="2F95B462">
      <w:pPr>
        <w:ind w:firstLine="422" w:firstLineChars="200"/>
        <w:rPr>
          <w:rFonts w:asciiTheme="minorEastAsia" w:hAnsiTheme="minorEastAsia" w:eastAsiaTheme="minorEastAsia"/>
          <w:b/>
          <w:bCs/>
          <w:szCs w:val="21"/>
        </w:rPr>
      </w:pPr>
      <w:r>
        <w:rPr>
          <w:rFonts w:hint="eastAsia" w:asciiTheme="minorEastAsia" w:hAnsiTheme="minorEastAsia" w:eastAsiaTheme="minorEastAsia"/>
          <w:b/>
          <w:szCs w:val="21"/>
        </w:rPr>
        <w:t>六</w:t>
      </w:r>
      <w:r>
        <w:rPr>
          <w:rFonts w:asciiTheme="minorEastAsia" w:hAnsiTheme="minorEastAsia" w:eastAsiaTheme="minorEastAsia"/>
          <w:b/>
          <w:szCs w:val="21"/>
        </w:rPr>
        <w:t>、</w:t>
      </w:r>
      <w:r>
        <w:rPr>
          <w:rFonts w:asciiTheme="minorEastAsia" w:hAnsiTheme="minorEastAsia" w:eastAsiaTheme="minorEastAsia"/>
          <w:b/>
          <w:bCs/>
          <w:szCs w:val="21"/>
        </w:rPr>
        <w:t>质保期要求</w:t>
      </w:r>
    </w:p>
    <w:p w14:paraId="78681167">
      <w:pPr>
        <w:ind w:firstLine="420" w:firstLineChars="200"/>
        <w:rPr>
          <w:rFonts w:asciiTheme="minorEastAsia" w:hAnsiTheme="minorEastAsia" w:eastAsiaTheme="minorEastAsia"/>
          <w:szCs w:val="21"/>
        </w:rPr>
      </w:pPr>
      <w:r>
        <w:rPr>
          <w:rFonts w:asciiTheme="minorEastAsia" w:hAnsiTheme="minorEastAsia" w:eastAsiaTheme="minorEastAsia"/>
          <w:szCs w:val="21"/>
        </w:rPr>
        <w:t>（一）质保</w:t>
      </w:r>
      <w:r>
        <w:rPr>
          <w:rFonts w:hint="eastAsia" w:asciiTheme="minorEastAsia" w:hAnsiTheme="minorEastAsia" w:eastAsiaTheme="minorEastAsia"/>
          <w:szCs w:val="21"/>
        </w:rPr>
        <w:t>期</w:t>
      </w:r>
      <w:r>
        <w:rPr>
          <w:rFonts w:asciiTheme="minorEastAsia" w:hAnsiTheme="minorEastAsia" w:eastAsiaTheme="minorEastAsia"/>
          <w:szCs w:val="21"/>
        </w:rPr>
        <w:t>为自</w:t>
      </w:r>
      <w:r>
        <w:rPr>
          <w:rFonts w:hint="eastAsia" w:asciiTheme="minorEastAsia" w:hAnsiTheme="minorEastAsia" w:eastAsiaTheme="minorEastAsia"/>
          <w:szCs w:val="21"/>
        </w:rPr>
        <w:t>最终</w:t>
      </w:r>
      <w:r>
        <w:rPr>
          <w:rFonts w:asciiTheme="minorEastAsia" w:hAnsiTheme="minorEastAsia" w:eastAsiaTheme="minorEastAsia"/>
          <w:szCs w:val="21"/>
        </w:rPr>
        <w:t>验收合格之日起</w:t>
      </w:r>
      <w:r>
        <w:rPr>
          <w:rFonts w:hint="eastAsia" w:asciiTheme="minorEastAsia" w:hAnsiTheme="minorEastAsia" w:eastAsiaTheme="minorEastAsia"/>
          <w:szCs w:val="21"/>
        </w:rPr>
        <w:t>2</w:t>
      </w:r>
      <w:r>
        <w:rPr>
          <w:rFonts w:asciiTheme="minorEastAsia" w:hAnsiTheme="minorEastAsia" w:eastAsiaTheme="minorEastAsia"/>
          <w:szCs w:val="21"/>
        </w:rPr>
        <w:t>年，质保期内</w:t>
      </w:r>
      <w:r>
        <w:rPr>
          <w:rFonts w:hint="eastAsia" w:asciiTheme="minorEastAsia" w:hAnsiTheme="minorEastAsia" w:eastAsiaTheme="minorEastAsia"/>
          <w:szCs w:val="21"/>
        </w:rPr>
        <w:t>免费</w:t>
      </w:r>
      <w:r>
        <w:rPr>
          <w:rFonts w:asciiTheme="minorEastAsia" w:hAnsiTheme="minorEastAsia" w:eastAsiaTheme="minorEastAsia"/>
          <w:szCs w:val="21"/>
        </w:rPr>
        <w:t>提供上门服务。</w:t>
      </w:r>
    </w:p>
    <w:p w14:paraId="0FF6F11E">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二</w:t>
      </w:r>
      <w:r>
        <w:rPr>
          <w:rFonts w:asciiTheme="minorEastAsia" w:hAnsiTheme="minorEastAsia" w:eastAsiaTheme="minorEastAsia"/>
          <w:szCs w:val="21"/>
        </w:rPr>
        <w:t>）质保期内，</w:t>
      </w:r>
      <w:r>
        <w:rPr>
          <w:rFonts w:hint="eastAsia" w:asciiTheme="minorEastAsia" w:hAnsiTheme="minorEastAsia" w:eastAsiaTheme="minorEastAsia"/>
          <w:szCs w:val="21"/>
        </w:rPr>
        <w:t>招标人</w:t>
      </w:r>
      <w:r>
        <w:rPr>
          <w:rFonts w:asciiTheme="minorEastAsia" w:hAnsiTheme="minorEastAsia" w:eastAsiaTheme="minorEastAsia"/>
          <w:szCs w:val="21"/>
        </w:rPr>
        <w:t>如发现货物的质量、材质、规格、性能、数量等不符合要求的，或发现货物无论由于任何原因存在隐藏缺陷、工艺问题或使用不良的材料的，或出现其他质量问题的，</w:t>
      </w:r>
      <w:r>
        <w:rPr>
          <w:rFonts w:hint="eastAsia" w:asciiTheme="minorEastAsia" w:hAnsiTheme="minorEastAsia" w:eastAsiaTheme="minorEastAsia"/>
          <w:szCs w:val="21"/>
        </w:rPr>
        <w:t>投标人</w:t>
      </w:r>
      <w:r>
        <w:rPr>
          <w:rFonts w:asciiTheme="minorEastAsia" w:hAnsiTheme="minorEastAsia" w:eastAsiaTheme="minorEastAsia"/>
          <w:szCs w:val="21"/>
        </w:rPr>
        <w:t>应在接到</w:t>
      </w:r>
      <w:r>
        <w:rPr>
          <w:rFonts w:hint="eastAsia" w:asciiTheme="minorEastAsia" w:hAnsiTheme="minorEastAsia" w:eastAsiaTheme="minorEastAsia"/>
          <w:szCs w:val="21"/>
        </w:rPr>
        <w:t>招标人</w:t>
      </w:r>
      <w:r>
        <w:rPr>
          <w:rFonts w:asciiTheme="minorEastAsia" w:hAnsiTheme="minorEastAsia" w:eastAsiaTheme="minorEastAsia"/>
          <w:szCs w:val="21"/>
        </w:rPr>
        <w:t>指示后无条件在三个工作日内进行更换或退货。更换后的货物的质量保证期从更换完成且获得</w:t>
      </w:r>
      <w:r>
        <w:rPr>
          <w:rFonts w:hint="eastAsia" w:asciiTheme="minorEastAsia" w:hAnsiTheme="minorEastAsia" w:eastAsiaTheme="minorEastAsia"/>
          <w:szCs w:val="21"/>
        </w:rPr>
        <w:t>招标人最终</w:t>
      </w:r>
      <w:r>
        <w:rPr>
          <w:rFonts w:asciiTheme="minorEastAsia" w:hAnsiTheme="minorEastAsia" w:eastAsiaTheme="minorEastAsia"/>
          <w:szCs w:val="21"/>
        </w:rPr>
        <w:t>验收合格之日重新计算。</w:t>
      </w:r>
    </w:p>
    <w:p w14:paraId="4D9C6C8A">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三</w:t>
      </w:r>
      <w:r>
        <w:rPr>
          <w:rFonts w:asciiTheme="minorEastAsia" w:hAnsiTheme="minorEastAsia" w:eastAsiaTheme="minorEastAsia"/>
          <w:szCs w:val="21"/>
        </w:rPr>
        <w:t>）质保期内出现货物质量问题，</w:t>
      </w:r>
      <w:r>
        <w:rPr>
          <w:rFonts w:hint="eastAsia" w:asciiTheme="minorEastAsia" w:hAnsiTheme="minorEastAsia" w:eastAsiaTheme="minorEastAsia"/>
          <w:szCs w:val="21"/>
        </w:rPr>
        <w:t>投标人</w:t>
      </w:r>
      <w:r>
        <w:rPr>
          <w:rFonts w:asciiTheme="minorEastAsia" w:hAnsiTheme="minorEastAsia" w:eastAsiaTheme="minorEastAsia"/>
          <w:szCs w:val="21"/>
        </w:rPr>
        <w:t>在收到质量问题通知后三个工作日内</w:t>
      </w:r>
      <w:r>
        <w:rPr>
          <w:rFonts w:hint="eastAsia" w:asciiTheme="minorEastAsia" w:hAnsiTheme="minorEastAsia" w:eastAsiaTheme="minorEastAsia"/>
          <w:szCs w:val="21"/>
        </w:rPr>
        <w:t>在招标人指定地点</w:t>
      </w:r>
      <w:r>
        <w:rPr>
          <w:rFonts w:asciiTheme="minorEastAsia" w:hAnsiTheme="minorEastAsia" w:eastAsiaTheme="minorEastAsia"/>
          <w:szCs w:val="21"/>
        </w:rPr>
        <w:t>完成免费维修。未能在上述期限内完成维修，或维修后仍然出现同类问题的，</w:t>
      </w:r>
      <w:r>
        <w:rPr>
          <w:rFonts w:hint="eastAsia" w:asciiTheme="minorEastAsia" w:hAnsiTheme="minorEastAsia" w:eastAsiaTheme="minorEastAsia"/>
          <w:szCs w:val="21"/>
        </w:rPr>
        <w:t>招标人</w:t>
      </w:r>
      <w:r>
        <w:rPr>
          <w:rFonts w:asciiTheme="minorEastAsia" w:hAnsiTheme="minorEastAsia" w:eastAsiaTheme="minorEastAsia"/>
          <w:szCs w:val="21"/>
        </w:rPr>
        <w:t>有权要求更换或退货。</w:t>
      </w:r>
    </w:p>
    <w:p w14:paraId="59D6E53F">
      <w:pPr>
        <w:ind w:firstLine="420" w:firstLineChars="200"/>
        <w:rPr>
          <w:rFonts w:asciiTheme="minorEastAsia" w:hAnsiTheme="minorEastAsia" w:eastAsiaTheme="minorEastAsia"/>
          <w:szCs w:val="21"/>
        </w:rPr>
      </w:pPr>
      <w:r>
        <w:rPr>
          <w:rFonts w:asciiTheme="minorEastAsia" w:hAnsiTheme="minorEastAsia" w:eastAsiaTheme="minorEastAsia"/>
          <w:szCs w:val="21"/>
        </w:rPr>
        <w:t>（</w:t>
      </w:r>
      <w:r>
        <w:rPr>
          <w:rFonts w:hint="eastAsia" w:asciiTheme="minorEastAsia" w:hAnsiTheme="minorEastAsia" w:eastAsiaTheme="minorEastAsia"/>
          <w:szCs w:val="21"/>
        </w:rPr>
        <w:t>四</w:t>
      </w:r>
      <w:r>
        <w:rPr>
          <w:rFonts w:asciiTheme="minorEastAsia" w:hAnsiTheme="minorEastAsia" w:eastAsiaTheme="minorEastAsia"/>
          <w:szCs w:val="21"/>
        </w:rPr>
        <w:t>）上述货物更换或退货产</w:t>
      </w:r>
      <w:r>
        <w:rPr>
          <w:rFonts w:hint="eastAsia" w:asciiTheme="minorEastAsia" w:hAnsiTheme="minorEastAsia" w:eastAsiaTheme="minorEastAsia"/>
          <w:szCs w:val="21"/>
        </w:rPr>
        <w:t>生</w:t>
      </w:r>
      <w:r>
        <w:rPr>
          <w:rFonts w:asciiTheme="minorEastAsia" w:hAnsiTheme="minorEastAsia" w:eastAsiaTheme="minorEastAsia"/>
          <w:szCs w:val="21"/>
        </w:rPr>
        <w:t>的全部费用由</w:t>
      </w:r>
      <w:r>
        <w:rPr>
          <w:rFonts w:hint="eastAsia" w:asciiTheme="minorEastAsia" w:hAnsiTheme="minorEastAsia" w:eastAsiaTheme="minorEastAsia"/>
          <w:szCs w:val="21"/>
        </w:rPr>
        <w:t>投标人</w:t>
      </w:r>
      <w:r>
        <w:rPr>
          <w:rFonts w:asciiTheme="minorEastAsia" w:hAnsiTheme="minorEastAsia" w:eastAsiaTheme="minorEastAsia"/>
          <w:szCs w:val="21"/>
        </w:rPr>
        <w:t>承担。</w:t>
      </w:r>
    </w:p>
    <w:p w14:paraId="25881780">
      <w:pPr>
        <w:ind w:firstLine="422" w:firstLineChars="200"/>
        <w:rPr>
          <w:rFonts w:asciiTheme="minorEastAsia" w:hAnsiTheme="minorEastAsia" w:eastAsiaTheme="minorEastAsia"/>
          <w:b/>
          <w:bCs/>
          <w:szCs w:val="21"/>
        </w:rPr>
      </w:pPr>
    </w:p>
    <w:p w14:paraId="0D8BA48B">
      <w:pPr>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七</w:t>
      </w:r>
      <w:r>
        <w:rPr>
          <w:rFonts w:asciiTheme="minorEastAsia" w:hAnsiTheme="minorEastAsia" w:eastAsiaTheme="minorEastAsia"/>
          <w:b/>
          <w:bCs/>
          <w:szCs w:val="21"/>
        </w:rPr>
        <w:t>、其他要求</w:t>
      </w:r>
    </w:p>
    <w:p w14:paraId="126A1C34">
      <w:pPr>
        <w:ind w:firstLine="420" w:firstLineChars="200"/>
        <w:rPr>
          <w:rFonts w:asciiTheme="minorEastAsia" w:hAnsiTheme="minorEastAsia" w:eastAsiaTheme="minorEastAsia"/>
          <w:szCs w:val="21"/>
        </w:rPr>
      </w:pPr>
      <w:r>
        <w:rPr>
          <w:rFonts w:asciiTheme="minorEastAsia" w:hAnsiTheme="minorEastAsia" w:eastAsiaTheme="minorEastAsia"/>
          <w:szCs w:val="21"/>
        </w:rPr>
        <w:t>（一）</w:t>
      </w:r>
      <w:r>
        <w:rPr>
          <w:rFonts w:hint="eastAsia" w:asciiTheme="minorEastAsia" w:hAnsiTheme="minorEastAsia" w:eastAsiaTheme="minorEastAsia"/>
          <w:szCs w:val="21"/>
        </w:rPr>
        <w:t>采购清单的货物有甲醛释放量等要求的，投标人应提供相关检验报告。</w:t>
      </w:r>
      <w:r>
        <w:rPr>
          <w:rFonts w:asciiTheme="minorEastAsia" w:hAnsiTheme="minorEastAsia" w:eastAsiaTheme="minorEastAsia"/>
          <w:szCs w:val="21"/>
        </w:rPr>
        <w:t>所供货物须符合国家现行有效的法律法规、行业规范及相关的质量标准并达到使用要求。</w:t>
      </w:r>
    </w:p>
    <w:p w14:paraId="2F29A13F">
      <w:pPr>
        <w:ind w:firstLine="420" w:firstLineChars="200"/>
        <w:rPr>
          <w:rFonts w:asciiTheme="minorEastAsia" w:hAnsiTheme="minorEastAsia" w:eastAsiaTheme="minorEastAsia"/>
          <w:szCs w:val="21"/>
        </w:rPr>
      </w:pPr>
      <w:r>
        <w:rPr>
          <w:rFonts w:asciiTheme="minorEastAsia" w:hAnsiTheme="minorEastAsia" w:eastAsiaTheme="minorEastAsia"/>
          <w:szCs w:val="21"/>
        </w:rPr>
        <w:t>（二）</w:t>
      </w:r>
      <w:r>
        <w:rPr>
          <w:rFonts w:hint="eastAsia" w:asciiTheme="minorEastAsia" w:hAnsiTheme="minorEastAsia" w:eastAsiaTheme="minorEastAsia"/>
          <w:szCs w:val="21"/>
        </w:rPr>
        <w:t>投标人</w:t>
      </w:r>
      <w:r>
        <w:rPr>
          <w:rFonts w:asciiTheme="minorEastAsia" w:hAnsiTheme="minorEastAsia" w:eastAsiaTheme="minorEastAsia"/>
          <w:szCs w:val="21"/>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4376E4AC">
      <w:pPr>
        <w:ind w:firstLine="420" w:firstLineChars="200"/>
        <w:rPr>
          <w:rFonts w:asciiTheme="minorEastAsia" w:hAnsiTheme="minorEastAsia" w:eastAsiaTheme="minorEastAsia"/>
          <w:szCs w:val="21"/>
        </w:rPr>
      </w:pPr>
      <w:r>
        <w:rPr>
          <w:rFonts w:asciiTheme="minorEastAsia" w:hAnsiTheme="minorEastAsia" w:eastAsiaTheme="minorEastAsia"/>
          <w:szCs w:val="21"/>
        </w:rPr>
        <w:t>（三）投标人</w:t>
      </w:r>
      <w:r>
        <w:rPr>
          <w:rFonts w:hint="eastAsia" w:asciiTheme="minorEastAsia" w:hAnsiTheme="minorEastAsia" w:eastAsiaTheme="minorEastAsia"/>
          <w:szCs w:val="21"/>
        </w:rPr>
        <w:t>应</w:t>
      </w:r>
      <w:r>
        <w:rPr>
          <w:rFonts w:asciiTheme="minorEastAsia" w:hAnsiTheme="minorEastAsia" w:eastAsiaTheme="minorEastAsia"/>
          <w:szCs w:val="21"/>
        </w:rPr>
        <w:t>按相应运营项目采购需求清单提供增值税专用发票、请款报告等请款资料</w:t>
      </w:r>
      <w:r>
        <w:rPr>
          <w:rFonts w:hint="eastAsia" w:asciiTheme="minorEastAsia" w:hAnsiTheme="minorEastAsia" w:eastAsiaTheme="minorEastAsia"/>
          <w:szCs w:val="21"/>
        </w:rPr>
        <w:t>。</w:t>
      </w:r>
      <w:r>
        <w:rPr>
          <w:rFonts w:asciiTheme="minorEastAsia" w:hAnsiTheme="minorEastAsia" w:eastAsiaTheme="minorEastAsia"/>
          <w:szCs w:val="21"/>
        </w:rPr>
        <w:t>投标人逾期提供请款资料及发票或提交资料不符合</w:t>
      </w:r>
      <w:r>
        <w:rPr>
          <w:rFonts w:hint="eastAsia" w:asciiTheme="minorEastAsia" w:hAnsiTheme="minorEastAsia" w:eastAsiaTheme="minorEastAsia"/>
          <w:szCs w:val="21"/>
        </w:rPr>
        <w:t>招标人</w:t>
      </w:r>
      <w:r>
        <w:rPr>
          <w:rFonts w:asciiTheme="minorEastAsia" w:hAnsiTheme="minorEastAsia" w:eastAsiaTheme="minorEastAsia"/>
          <w:szCs w:val="21"/>
        </w:rPr>
        <w:t>要求的，</w:t>
      </w:r>
      <w:r>
        <w:rPr>
          <w:rFonts w:hint="eastAsia" w:asciiTheme="minorEastAsia" w:hAnsiTheme="minorEastAsia" w:eastAsiaTheme="minorEastAsia"/>
          <w:szCs w:val="21"/>
        </w:rPr>
        <w:t>招标人</w:t>
      </w:r>
      <w:r>
        <w:rPr>
          <w:rFonts w:asciiTheme="minorEastAsia" w:hAnsiTheme="minorEastAsia" w:eastAsiaTheme="minorEastAsia"/>
          <w:szCs w:val="21"/>
        </w:rPr>
        <w:t>付款时间顺延，并不承担逾期付款违约责任。由于投标人提供的发票不符合税法规定，给</w:t>
      </w:r>
      <w:r>
        <w:rPr>
          <w:rFonts w:hint="eastAsia" w:asciiTheme="minorEastAsia" w:hAnsiTheme="minorEastAsia" w:eastAsiaTheme="minorEastAsia"/>
          <w:szCs w:val="21"/>
        </w:rPr>
        <w:t>招标人</w:t>
      </w:r>
      <w:r>
        <w:rPr>
          <w:rFonts w:asciiTheme="minorEastAsia" w:hAnsiTheme="minorEastAsia" w:eastAsiaTheme="minorEastAsia"/>
          <w:szCs w:val="21"/>
        </w:rPr>
        <w:t>造成的损失由投标人承担赔偿责任。</w:t>
      </w:r>
    </w:p>
    <w:p w14:paraId="0DDE8615">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Theme="minorEastAsia" w:hAnsiTheme="minorEastAsia" w:eastAsiaTheme="minorEastAsia"/>
          <w:szCs w:val="21"/>
        </w:rPr>
        <w:t xml:space="preserve"> </w:t>
      </w:r>
    </w:p>
    <w:p w14:paraId="49AC96E4">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en-US"/>
        </w:rPr>
        <w:t>八</w:t>
      </w:r>
      <w:r>
        <w:rPr>
          <w:rFonts w:hint="eastAsia" w:asciiTheme="minorEastAsia" w:hAnsiTheme="minorEastAsia" w:eastAsiaTheme="minorEastAsia"/>
          <w:sz w:val="21"/>
          <w:szCs w:val="21"/>
        </w:rPr>
        <w:t>、售后服务</w:t>
      </w:r>
    </w:p>
    <w:p w14:paraId="0598ABFF">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1、免费保修期内：</w:t>
      </w:r>
    </w:p>
    <w:p w14:paraId="2AB4BBF0">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4930078D">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464C12A0">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2、免费保修期后：提供技术支持和详细的售后服务计划，投标人应按其在东莞地区同类产品的最优惠价格提供保修服务，终身保证配品配件的供应，更换配件的费用以成本计。</w:t>
      </w:r>
    </w:p>
    <w:p w14:paraId="2EE0F2DE">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3、售后服务机构：设有稳定的维修点或售后服务机构，具有提供日常维护和技术支持的能力，能提供正常的技术、备品备件、服务等；须提供服务机构名称、人员情况、办公地址、联系电话。</w:t>
      </w:r>
    </w:p>
    <w:p w14:paraId="37B94EB2">
      <w:pPr>
        <w:pStyle w:val="2"/>
        <w:spacing w:before="0"/>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4、培训：负责免费对用户人员进行培训，提供详细的培训计划，使其掌握操作使用等基本技能。</w:t>
      </w:r>
    </w:p>
    <w:p w14:paraId="5EF3BC27">
      <w:pPr>
        <w:ind w:firstLine="420" w:firstLineChars="200"/>
        <w:rPr>
          <w:rFonts w:cs="Times New Roman" w:asciiTheme="minorEastAsia" w:hAnsiTheme="minorEastAsia" w:eastAsiaTheme="minorEastAsia"/>
          <w:szCs w:val="21"/>
        </w:rPr>
      </w:pPr>
    </w:p>
    <w:p w14:paraId="54CB1C6F">
      <w:pPr>
        <w:ind w:firstLine="420" w:firstLineChars="200"/>
        <w:rPr>
          <w:rFonts w:cs="Times New Roman" w:asciiTheme="minorEastAsia" w:hAnsiTheme="minorEastAsia" w:eastAsiaTheme="minorEastAsia"/>
          <w:szCs w:val="21"/>
        </w:rPr>
      </w:pPr>
    </w:p>
    <w:p w14:paraId="2EA78E68">
      <w:pPr>
        <w:ind w:firstLine="420" w:firstLineChars="200"/>
        <w:rPr>
          <w:rFonts w:cs="Times New Roman" w:asciiTheme="minorEastAsia" w:hAnsiTheme="minorEastAsia" w:eastAsiaTheme="minorEastAsia"/>
          <w:szCs w:val="21"/>
        </w:rPr>
      </w:pPr>
    </w:p>
    <w:p w14:paraId="6B924373">
      <w:pPr>
        <w:ind w:firstLine="420" w:firstLineChars="200"/>
        <w:rPr>
          <w:rFonts w:cs="Times New Roman" w:asciiTheme="minorEastAsia" w:hAnsiTheme="minorEastAsia" w:eastAsiaTheme="minorEastAsia"/>
          <w:szCs w:val="21"/>
        </w:rPr>
      </w:pPr>
    </w:p>
    <w:p w14:paraId="3CEC5822">
      <w:pPr>
        <w:rPr>
          <w:rFonts w:asciiTheme="minorEastAsia" w:hAnsiTheme="minorEastAsia" w:eastAsiaTheme="minorEastAsia"/>
        </w:rPr>
      </w:pPr>
    </w:p>
    <w:bookmarkEnd w:id="10"/>
    <w:bookmarkEnd w:id="11"/>
    <w:bookmarkEnd w:id="12"/>
    <w:bookmarkEnd w:id="13"/>
    <w:p w14:paraId="17766510">
      <w:pPr>
        <w:rPr>
          <w:rFonts w:asciiTheme="minorEastAsia" w:hAnsiTheme="minorEastAsia" w:eastAsiaTheme="minorEastAsia"/>
          <w:sz w:val="28"/>
          <w:szCs w:val="28"/>
        </w:rPr>
      </w:pPr>
      <w:r>
        <w:rPr>
          <w:rFonts w:hint="eastAsia" w:asciiTheme="minorEastAsia" w:hAnsiTheme="minorEastAsia" w:eastAsiaTheme="minorEastAsia"/>
          <w:sz w:val="28"/>
          <w:szCs w:val="28"/>
        </w:rPr>
        <w:br w:type="page"/>
      </w:r>
    </w:p>
    <w:p w14:paraId="67A9B0B1">
      <w:pPr>
        <w:pStyle w:val="6"/>
        <w:spacing w:before="0" w:after="0" w:line="240" w:lineRule="auto"/>
        <w:rPr>
          <w:rFonts w:asciiTheme="minorEastAsia" w:hAnsiTheme="minorEastAsia" w:eastAsiaTheme="minorEastAsia"/>
          <w:sz w:val="24"/>
          <w:szCs w:val="24"/>
        </w:rPr>
      </w:pPr>
      <w:bookmarkStart w:id="16" w:name="_Toc5833"/>
      <w:r>
        <w:rPr>
          <w:rFonts w:hint="eastAsia" w:asciiTheme="minorEastAsia" w:hAnsiTheme="minorEastAsia" w:eastAsiaTheme="minorEastAsia"/>
          <w:sz w:val="28"/>
          <w:szCs w:val="28"/>
        </w:rPr>
        <w:t>第四部分投标人须知</w:t>
      </w:r>
      <w:bookmarkEnd w:id="16"/>
    </w:p>
    <w:p w14:paraId="1C5DAF5C">
      <w:pPr>
        <w:pStyle w:val="7"/>
        <w:numPr>
          <w:ilvl w:val="0"/>
          <w:numId w:val="3"/>
        </w:numPr>
        <w:spacing w:before="0" w:after="0" w:line="480" w:lineRule="auto"/>
        <w:jc w:val="center"/>
        <w:rPr>
          <w:rFonts w:asciiTheme="minorEastAsia" w:hAnsiTheme="minorEastAsia" w:eastAsiaTheme="minorEastAsia"/>
        </w:rPr>
      </w:pPr>
      <w:bookmarkStart w:id="17" w:name="_Toc15408"/>
      <w:r>
        <w:rPr>
          <w:rFonts w:hint="eastAsia" w:asciiTheme="minorEastAsia" w:hAnsiTheme="minorEastAsia" w:eastAsiaTheme="minorEastAsia"/>
        </w:rPr>
        <w:t>说明</w:t>
      </w:r>
      <w:bookmarkEnd w:id="17"/>
    </w:p>
    <w:p w14:paraId="3FC0EBB7">
      <w:pPr>
        <w:pStyle w:val="8"/>
        <w:widowControl w:val="0"/>
        <w:numPr>
          <w:ilvl w:val="0"/>
          <w:numId w:val="4"/>
        </w:numPr>
        <w:overflowPunct w:val="0"/>
        <w:rPr>
          <w:rFonts w:cs="宋体" w:asciiTheme="minorEastAsia" w:hAnsiTheme="minorEastAsia" w:eastAsiaTheme="minorEastAsia"/>
          <w:sz w:val="21"/>
          <w:szCs w:val="21"/>
        </w:rPr>
      </w:pPr>
      <w:bookmarkStart w:id="18" w:name="_Toc10233"/>
      <w:r>
        <w:rPr>
          <w:rFonts w:hint="eastAsia" w:cs="宋体" w:asciiTheme="minorEastAsia" w:hAnsiTheme="minorEastAsia" w:eastAsiaTheme="minorEastAsia"/>
          <w:sz w:val="21"/>
          <w:szCs w:val="21"/>
        </w:rPr>
        <w:t>适用范围</w:t>
      </w:r>
      <w:bookmarkEnd w:id="18"/>
    </w:p>
    <w:p w14:paraId="72728496">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采购范围：见本文件《用户需求书》</w:t>
      </w:r>
    </w:p>
    <w:p w14:paraId="4A2646C6">
      <w:pPr>
        <w:rPr>
          <w:rFonts w:cs="宋体" w:asciiTheme="minorEastAsia" w:hAnsiTheme="minorEastAsia" w:eastAsiaTheme="minorEastAsia"/>
        </w:rPr>
      </w:pPr>
    </w:p>
    <w:p w14:paraId="5D8974A0">
      <w:pPr>
        <w:pStyle w:val="8"/>
        <w:widowControl w:val="0"/>
        <w:numPr>
          <w:ilvl w:val="0"/>
          <w:numId w:val="4"/>
        </w:numPr>
        <w:overflowPunct w:val="0"/>
        <w:rPr>
          <w:rFonts w:cs="宋体" w:asciiTheme="minorEastAsia" w:hAnsiTheme="minorEastAsia" w:eastAsiaTheme="minorEastAsia"/>
          <w:sz w:val="21"/>
          <w:szCs w:val="21"/>
        </w:rPr>
      </w:pPr>
      <w:bookmarkStart w:id="19" w:name="_Toc1530"/>
      <w:bookmarkStart w:id="20" w:name="_Toc382049092"/>
      <w:bookmarkStart w:id="21" w:name="_Toc303084246"/>
      <w:bookmarkStart w:id="22" w:name="_Toc298847174"/>
      <w:bookmarkStart w:id="23" w:name="_Toc15953"/>
      <w:r>
        <w:rPr>
          <w:rFonts w:hint="eastAsia" w:cs="宋体" w:asciiTheme="minorEastAsia" w:hAnsiTheme="minorEastAsia" w:eastAsiaTheme="minorEastAsia"/>
          <w:sz w:val="21"/>
          <w:szCs w:val="21"/>
        </w:rPr>
        <w:t>定义</w:t>
      </w:r>
      <w:bookmarkEnd w:id="19"/>
      <w:bookmarkEnd w:id="20"/>
      <w:bookmarkEnd w:id="21"/>
      <w:bookmarkEnd w:id="22"/>
      <w:bookmarkEnd w:id="23"/>
    </w:p>
    <w:p w14:paraId="40B01E21">
      <w:pPr>
        <w:pStyle w:val="42"/>
        <w:widowControl w:val="0"/>
        <w:adjustRightInd/>
        <w:snapToGrid/>
        <w:ind w:left="425" w:firstLineChars="0"/>
        <w:jc w:val="both"/>
        <w:rPr>
          <w:rFonts w:cs="宋体" w:asciiTheme="minorEastAsia" w:hAnsiTheme="minorEastAsia" w:eastAsiaTheme="minorEastAsia"/>
          <w:vanish/>
          <w:szCs w:val="21"/>
        </w:rPr>
      </w:pPr>
    </w:p>
    <w:p w14:paraId="522BCE7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采购人：见投标邀请书。</w:t>
      </w:r>
    </w:p>
    <w:p w14:paraId="417FFD2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投标人：响应采购并且符合采购文件规定资格条件和参加投标竞争的法人、其他组织或者自然人。</w:t>
      </w:r>
    </w:p>
    <w:p w14:paraId="750E50E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法人：法人是依法在国内进行注册并具有民事权利能力和民事行为能力，依法独立享有民事权利和承担民事义务的组织。</w:t>
      </w:r>
    </w:p>
    <w:p w14:paraId="1C325BF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中标人：指经评标委员会评审推荐、采购人确认的获得本项目中标资格的投标人。</w:t>
      </w:r>
    </w:p>
    <w:p w14:paraId="2C4141F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采购代理机构：见投标邀请书。</w:t>
      </w:r>
    </w:p>
    <w:p w14:paraId="3E63716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评标委员会：评标委员会是依据相关规定组建的专门负责本次采购其评标工作的临时性机构。</w:t>
      </w:r>
    </w:p>
    <w:p w14:paraId="33CC221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合同：指由本次采购所产生的合同或合约文件。</w:t>
      </w:r>
    </w:p>
    <w:p w14:paraId="058DC9E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091145D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时间：本文件规定按日计算期间的，开始当天不计入，从次日开始计算。期限的最后一日是国家法定节假日的，顺延到节假日后的次日为期限的最后一日。</w:t>
      </w:r>
    </w:p>
    <w:p w14:paraId="68870E54">
      <w:pPr>
        <w:rPr>
          <w:rFonts w:cs="宋体" w:asciiTheme="minorEastAsia" w:hAnsiTheme="minorEastAsia" w:eastAsiaTheme="minorEastAsia"/>
        </w:rPr>
      </w:pPr>
    </w:p>
    <w:p w14:paraId="32E0BD6D">
      <w:pPr>
        <w:pStyle w:val="8"/>
        <w:widowControl w:val="0"/>
        <w:numPr>
          <w:ilvl w:val="0"/>
          <w:numId w:val="4"/>
        </w:numPr>
        <w:overflowPunct w:val="0"/>
        <w:rPr>
          <w:rFonts w:cs="宋体" w:asciiTheme="minorEastAsia" w:hAnsiTheme="minorEastAsia" w:eastAsiaTheme="minorEastAsia"/>
          <w:sz w:val="21"/>
          <w:szCs w:val="21"/>
        </w:rPr>
      </w:pPr>
      <w:bookmarkStart w:id="24" w:name="_Toc25894"/>
      <w:r>
        <w:rPr>
          <w:rFonts w:hint="eastAsia" w:cs="宋体" w:asciiTheme="minorEastAsia" w:hAnsiTheme="minorEastAsia" w:eastAsiaTheme="minorEastAsia"/>
          <w:sz w:val="21"/>
          <w:szCs w:val="21"/>
        </w:rPr>
        <w:t>货物和服务</w:t>
      </w:r>
      <w:bookmarkEnd w:id="24"/>
    </w:p>
    <w:p w14:paraId="3610297E">
      <w:pPr>
        <w:pStyle w:val="42"/>
        <w:widowControl w:val="0"/>
        <w:adjustRightInd/>
        <w:snapToGrid/>
        <w:ind w:left="425" w:firstLineChars="0"/>
        <w:jc w:val="both"/>
        <w:rPr>
          <w:rFonts w:cs="宋体" w:asciiTheme="minorEastAsia" w:hAnsiTheme="minorEastAsia" w:eastAsiaTheme="minorEastAsia"/>
          <w:vanish/>
          <w:szCs w:val="21"/>
        </w:rPr>
      </w:pPr>
    </w:p>
    <w:p w14:paraId="07D474F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货物是指各种形态和种类的物品，包括原材料、燃料、设备、产品等。</w:t>
      </w:r>
    </w:p>
    <w:p w14:paraId="3F6101F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服务是指除货物和工程以外的其他采购对象。</w:t>
      </w:r>
    </w:p>
    <w:p w14:paraId="6C983D8D">
      <w:pPr>
        <w:rPr>
          <w:rFonts w:cs="宋体" w:asciiTheme="minorEastAsia" w:hAnsiTheme="minorEastAsia" w:eastAsiaTheme="minorEastAsia"/>
        </w:rPr>
      </w:pPr>
    </w:p>
    <w:p w14:paraId="5980816B">
      <w:pPr>
        <w:pStyle w:val="8"/>
        <w:widowControl w:val="0"/>
        <w:numPr>
          <w:ilvl w:val="0"/>
          <w:numId w:val="4"/>
        </w:numPr>
        <w:overflowPunct w:val="0"/>
        <w:rPr>
          <w:rFonts w:cs="宋体" w:asciiTheme="minorEastAsia" w:hAnsiTheme="minorEastAsia" w:eastAsiaTheme="minorEastAsia"/>
          <w:sz w:val="21"/>
          <w:szCs w:val="21"/>
        </w:rPr>
      </w:pPr>
      <w:bookmarkStart w:id="25" w:name="_Toc3646"/>
      <w:r>
        <w:rPr>
          <w:rFonts w:hint="eastAsia" w:cs="宋体" w:asciiTheme="minorEastAsia" w:hAnsiTheme="minorEastAsia" w:eastAsiaTheme="minorEastAsia"/>
          <w:sz w:val="21"/>
          <w:szCs w:val="21"/>
        </w:rPr>
        <w:t>投标费用</w:t>
      </w:r>
      <w:bookmarkEnd w:id="25"/>
    </w:p>
    <w:p w14:paraId="375EFF84">
      <w:pPr>
        <w:pStyle w:val="42"/>
        <w:widowControl w:val="0"/>
        <w:adjustRightInd/>
        <w:snapToGrid/>
        <w:ind w:left="425" w:firstLineChars="0"/>
        <w:jc w:val="both"/>
        <w:rPr>
          <w:rFonts w:cs="宋体" w:asciiTheme="minorEastAsia" w:hAnsiTheme="minorEastAsia" w:eastAsiaTheme="minorEastAsia"/>
          <w:vanish/>
          <w:szCs w:val="21"/>
        </w:rPr>
      </w:pPr>
    </w:p>
    <w:p w14:paraId="38E05989">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投标人应承担所有与编写投标文件和参加投标有关的自身的所有费用，不论投标的结果如何，采购代理机构和采购人在任何情况下均无义务和责任承担这些费用。</w:t>
      </w:r>
    </w:p>
    <w:p w14:paraId="038BC802">
      <w:pPr>
        <w:widowControl w:val="0"/>
        <w:adjustRightInd/>
        <w:snapToGrid/>
        <w:jc w:val="both"/>
        <w:rPr>
          <w:rFonts w:cs="宋体" w:asciiTheme="minorEastAsia" w:hAnsiTheme="minorEastAsia" w:eastAsiaTheme="minorEastAsia"/>
          <w:szCs w:val="21"/>
        </w:rPr>
      </w:pPr>
    </w:p>
    <w:p w14:paraId="27ABF21C">
      <w:pPr>
        <w:pStyle w:val="8"/>
        <w:widowControl w:val="0"/>
        <w:numPr>
          <w:ilvl w:val="0"/>
          <w:numId w:val="4"/>
        </w:numPr>
        <w:overflowPunct w:val="0"/>
        <w:rPr>
          <w:rFonts w:cs="宋体" w:asciiTheme="minorEastAsia" w:hAnsiTheme="minorEastAsia" w:eastAsiaTheme="minorEastAsia"/>
          <w:sz w:val="21"/>
          <w:szCs w:val="21"/>
        </w:rPr>
      </w:pPr>
      <w:bookmarkStart w:id="26" w:name="_Toc26779"/>
      <w:r>
        <w:rPr>
          <w:rFonts w:hint="eastAsia" w:cs="宋体" w:asciiTheme="minorEastAsia" w:hAnsiTheme="minorEastAsia" w:eastAsiaTheme="minorEastAsia"/>
          <w:sz w:val="21"/>
          <w:szCs w:val="21"/>
        </w:rPr>
        <w:t>知识产权</w:t>
      </w:r>
      <w:bookmarkEnd w:id="26"/>
    </w:p>
    <w:p w14:paraId="7EF5A231">
      <w:pPr>
        <w:pStyle w:val="42"/>
        <w:widowControl w:val="0"/>
        <w:adjustRightInd/>
        <w:snapToGrid/>
        <w:ind w:left="425" w:firstLineChars="0"/>
        <w:jc w:val="both"/>
        <w:rPr>
          <w:rFonts w:cs="宋体" w:asciiTheme="minorEastAsia" w:hAnsiTheme="minorEastAsia" w:eastAsiaTheme="minorEastAsia"/>
          <w:vanish/>
          <w:szCs w:val="21"/>
        </w:rPr>
      </w:pPr>
    </w:p>
    <w:p w14:paraId="35C61C9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4023671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采购人享有本项目实施过程中产生的知识成果及知识产权。</w:t>
      </w:r>
    </w:p>
    <w:p w14:paraId="7D09DBB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投标人如欲在项目实施过程中采用自有知识成果，需在投标文件中声明，并提供相关知识产权证明文件。使用该知识成果后，投标人需提供开发接口和开发手册等技术文档。</w:t>
      </w:r>
    </w:p>
    <w:p w14:paraId="6F0C0EF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采购货物为计算机办公设备时，投标人提供的产品必须是预装正版操作系统软件的计算机产品。</w:t>
      </w:r>
    </w:p>
    <w:p w14:paraId="718FD975">
      <w:pPr>
        <w:widowControl w:val="0"/>
        <w:adjustRightInd/>
        <w:snapToGrid/>
        <w:ind w:left="567"/>
        <w:jc w:val="both"/>
        <w:rPr>
          <w:rFonts w:cs="宋体" w:asciiTheme="minorEastAsia" w:hAnsiTheme="minorEastAsia" w:eastAsiaTheme="minorEastAsia"/>
          <w:szCs w:val="21"/>
        </w:rPr>
      </w:pPr>
    </w:p>
    <w:p w14:paraId="7BBF2887">
      <w:pPr>
        <w:pStyle w:val="8"/>
        <w:widowControl w:val="0"/>
        <w:numPr>
          <w:ilvl w:val="0"/>
          <w:numId w:val="4"/>
        </w:numPr>
        <w:overflowPunct w:val="0"/>
        <w:rPr>
          <w:rFonts w:cs="宋体" w:asciiTheme="minorEastAsia" w:hAnsiTheme="minorEastAsia" w:eastAsiaTheme="minorEastAsia"/>
          <w:sz w:val="21"/>
          <w:szCs w:val="21"/>
        </w:rPr>
      </w:pPr>
      <w:bookmarkStart w:id="27" w:name="_Toc3398"/>
      <w:r>
        <w:rPr>
          <w:rFonts w:hint="eastAsia" w:cs="宋体" w:asciiTheme="minorEastAsia" w:hAnsiTheme="minorEastAsia" w:eastAsiaTheme="minorEastAsia"/>
          <w:sz w:val="21"/>
          <w:szCs w:val="21"/>
        </w:rPr>
        <w:t>关于联合体投标</w:t>
      </w:r>
      <w:bookmarkEnd w:id="27"/>
    </w:p>
    <w:p w14:paraId="5F707E08">
      <w:pPr>
        <w:pStyle w:val="42"/>
        <w:widowControl w:val="0"/>
        <w:adjustRightInd/>
        <w:snapToGrid/>
        <w:ind w:left="425" w:firstLineChars="0"/>
        <w:jc w:val="both"/>
        <w:rPr>
          <w:rFonts w:cs="宋体" w:asciiTheme="minorEastAsia" w:hAnsiTheme="minorEastAsia" w:eastAsiaTheme="minorEastAsia"/>
          <w:vanish/>
          <w:szCs w:val="21"/>
        </w:rPr>
      </w:pPr>
    </w:p>
    <w:p w14:paraId="2E5B3FA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对接受联合体投标的项目：两个以上的自然人、法人或者其他组织可以组成一个联合体，以一个投标人的身份共同参加采购活动。</w:t>
      </w:r>
    </w:p>
    <w:p w14:paraId="20CE5DD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以联合体形式参与项目的供应商在领购采购文件时，应提供所有联合体组成成员的营业执照复印件，并加盖各联合体组成成员的公章。</w:t>
      </w:r>
    </w:p>
    <w:p w14:paraId="74647DC9">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联合体各方均应具有独立承担民事责任能力的法人或其他组织。</w:t>
      </w:r>
    </w:p>
    <w:p w14:paraId="74E4F27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E08CCB9">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采购文件对投标人资格条件有规定的，联合体各方均应当具备规定的相应资格条件。由同一专业的单位组成的联合体，按照资质等级较低的单位确定资质等级。</w:t>
      </w:r>
    </w:p>
    <w:p w14:paraId="6D24DB4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5D31858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供应商为联合体的，可以由联合体中的任意一方交纳保证金，其交纳的保证金对联合体各方均具有约束力。</w:t>
      </w:r>
    </w:p>
    <w:p w14:paraId="5509788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除联合体协议明确授权盖章单位外，联合体投标时投标文件中所有要求盖章的地方均须加盖联合体所有组成成员的公章，否则该处盖章无效。</w:t>
      </w:r>
    </w:p>
    <w:p w14:paraId="1BFCEC5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3C472F1B">
      <w:pPr>
        <w:widowControl w:val="0"/>
        <w:adjustRightInd/>
        <w:snapToGrid/>
        <w:ind w:left="567"/>
        <w:jc w:val="both"/>
        <w:rPr>
          <w:rFonts w:cs="宋体" w:asciiTheme="minorEastAsia" w:hAnsiTheme="minorEastAsia" w:eastAsiaTheme="minorEastAsia"/>
          <w:szCs w:val="21"/>
        </w:rPr>
      </w:pPr>
    </w:p>
    <w:p w14:paraId="118D7B06">
      <w:pPr>
        <w:pStyle w:val="8"/>
        <w:widowControl w:val="0"/>
        <w:numPr>
          <w:ilvl w:val="0"/>
          <w:numId w:val="4"/>
        </w:numPr>
        <w:overflowPunct w:val="0"/>
        <w:rPr>
          <w:rFonts w:cs="宋体" w:asciiTheme="minorEastAsia" w:hAnsiTheme="minorEastAsia" w:eastAsiaTheme="minorEastAsia"/>
          <w:sz w:val="21"/>
          <w:szCs w:val="21"/>
        </w:rPr>
      </w:pPr>
      <w:bookmarkStart w:id="28" w:name="_Toc9716"/>
      <w:r>
        <w:rPr>
          <w:rFonts w:hint="eastAsia" w:cs="宋体" w:asciiTheme="minorEastAsia" w:hAnsiTheme="minorEastAsia" w:eastAsiaTheme="minorEastAsia"/>
          <w:sz w:val="21"/>
          <w:szCs w:val="21"/>
        </w:rPr>
        <w:t>关于分支机构投标</w:t>
      </w:r>
      <w:bookmarkEnd w:id="28"/>
    </w:p>
    <w:p w14:paraId="18D4252D">
      <w:pPr>
        <w:pStyle w:val="42"/>
        <w:widowControl w:val="0"/>
        <w:adjustRightInd/>
        <w:snapToGrid/>
        <w:ind w:left="425" w:firstLineChars="0"/>
        <w:jc w:val="both"/>
        <w:rPr>
          <w:rFonts w:cs="宋体" w:asciiTheme="minorEastAsia" w:hAnsiTheme="minorEastAsia" w:eastAsiaTheme="minorEastAsia"/>
          <w:vanish/>
          <w:szCs w:val="21"/>
        </w:rPr>
      </w:pPr>
      <w:bookmarkStart w:id="29" w:name="EB389f116341dd4693875bc7987e7327f3"/>
    </w:p>
    <w:p w14:paraId="451C99E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328874AD">
      <w:pPr>
        <w:widowControl w:val="0"/>
        <w:adjustRightInd/>
        <w:snapToGrid/>
        <w:ind w:left="567"/>
        <w:jc w:val="both"/>
        <w:rPr>
          <w:rFonts w:cs="宋体" w:asciiTheme="minorEastAsia" w:hAnsiTheme="minorEastAsia" w:eastAsiaTheme="minorEastAsia"/>
          <w:szCs w:val="21"/>
        </w:rPr>
      </w:pPr>
    </w:p>
    <w:p w14:paraId="03A2EE4F">
      <w:pPr>
        <w:pStyle w:val="8"/>
        <w:widowControl w:val="0"/>
        <w:numPr>
          <w:ilvl w:val="0"/>
          <w:numId w:val="4"/>
        </w:numPr>
        <w:overflowPunct w:val="0"/>
        <w:rPr>
          <w:rFonts w:cs="宋体" w:asciiTheme="minorEastAsia" w:hAnsiTheme="minorEastAsia" w:eastAsiaTheme="minorEastAsia"/>
          <w:sz w:val="21"/>
          <w:szCs w:val="21"/>
        </w:rPr>
      </w:pPr>
      <w:bookmarkStart w:id="30" w:name="_Toc8711"/>
      <w:r>
        <w:rPr>
          <w:rFonts w:hint="eastAsia" w:cs="宋体" w:asciiTheme="minorEastAsia" w:hAnsiTheme="minorEastAsia" w:eastAsiaTheme="minorEastAsia"/>
          <w:sz w:val="21"/>
          <w:szCs w:val="21"/>
        </w:rPr>
        <w:t>踏勘现场</w:t>
      </w:r>
      <w:bookmarkEnd w:id="30"/>
    </w:p>
    <w:p w14:paraId="3D41F93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《投标资料表》规定组织踏勘现场的，采购人按《投标资料表》规定的时间、地点组织响应人踏勘项目现场；</w:t>
      </w:r>
    </w:p>
    <w:p w14:paraId="733B678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响应人踏勘现场发生的费用自理；</w:t>
      </w:r>
    </w:p>
    <w:p w14:paraId="3562244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除采购人的原因外，响应人自行负责在踏勘现场中所发生的人员伤亡和财产损失；</w:t>
      </w:r>
    </w:p>
    <w:p w14:paraId="7F58CE4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采购人在踏勘现场中介绍的实施地点和相关的周边环境情况，供响应人在编制响应文件时参考，采购人不对响应人据此作出的判断和决策负责；</w:t>
      </w:r>
    </w:p>
    <w:p w14:paraId="7B1774CF">
      <w:pPr>
        <w:rPr>
          <w:rFonts w:cs="宋体" w:asciiTheme="minorEastAsia" w:hAnsiTheme="minorEastAsia" w:eastAsiaTheme="minorEastAsia"/>
        </w:rPr>
      </w:pPr>
    </w:p>
    <w:p w14:paraId="5BE38D60">
      <w:pPr>
        <w:pStyle w:val="7"/>
        <w:numPr>
          <w:ilvl w:val="0"/>
          <w:numId w:val="3"/>
        </w:numPr>
        <w:spacing w:before="0" w:after="0" w:line="360" w:lineRule="auto"/>
        <w:jc w:val="center"/>
        <w:rPr>
          <w:rFonts w:cs="宋体" w:asciiTheme="minorEastAsia" w:hAnsiTheme="minorEastAsia" w:eastAsiaTheme="minorEastAsia"/>
        </w:rPr>
      </w:pPr>
      <w:bookmarkStart w:id="31" w:name="_Toc3302"/>
      <w:r>
        <w:rPr>
          <w:rFonts w:hint="eastAsia" w:cs="宋体" w:asciiTheme="minorEastAsia" w:hAnsiTheme="minorEastAsia" w:eastAsiaTheme="minorEastAsia"/>
        </w:rPr>
        <w:t>采购文件</w:t>
      </w:r>
      <w:bookmarkEnd w:id="31"/>
    </w:p>
    <w:p w14:paraId="589C00EF">
      <w:pPr>
        <w:pStyle w:val="8"/>
        <w:widowControl w:val="0"/>
        <w:numPr>
          <w:ilvl w:val="0"/>
          <w:numId w:val="4"/>
        </w:numPr>
        <w:overflowPunct w:val="0"/>
        <w:rPr>
          <w:rFonts w:cs="宋体" w:asciiTheme="minorEastAsia" w:hAnsiTheme="minorEastAsia" w:eastAsiaTheme="minorEastAsia"/>
          <w:sz w:val="21"/>
          <w:szCs w:val="21"/>
        </w:rPr>
      </w:pPr>
      <w:bookmarkStart w:id="32" w:name="_Toc23219"/>
      <w:r>
        <w:rPr>
          <w:rFonts w:hint="eastAsia" w:cs="宋体" w:asciiTheme="minorEastAsia" w:hAnsiTheme="minorEastAsia" w:eastAsiaTheme="minorEastAsia"/>
          <w:sz w:val="21"/>
          <w:szCs w:val="21"/>
        </w:rPr>
        <w:t>采购文件的组成</w:t>
      </w:r>
      <w:bookmarkEnd w:id="32"/>
    </w:p>
    <w:p w14:paraId="28FC5B85">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64E1520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采购文件包括：</w:t>
      </w:r>
    </w:p>
    <w:p w14:paraId="535754BB">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（1）投标邀请书；</w:t>
      </w:r>
    </w:p>
    <w:p w14:paraId="4A157E01">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（2）投标资料表；</w:t>
      </w:r>
    </w:p>
    <w:p w14:paraId="1854E121">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（3）用户需求书；</w:t>
      </w:r>
    </w:p>
    <w:p w14:paraId="684696CD">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（4）投标人须知；</w:t>
      </w:r>
    </w:p>
    <w:p w14:paraId="3EEF50B5">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（5）拟签订的合同文本；</w:t>
      </w:r>
    </w:p>
    <w:p w14:paraId="6A4E2F37">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（6）投标文件格式；</w:t>
      </w:r>
    </w:p>
    <w:p w14:paraId="642F7492">
      <w:pPr>
        <w:widowControl w:val="0"/>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t>（7）在采购过程中由采购代理机构发出的澄清更正文件等。</w:t>
      </w:r>
    </w:p>
    <w:p w14:paraId="1FCC6AD1">
      <w:pPr>
        <w:rPr>
          <w:rFonts w:cs="宋体" w:asciiTheme="minorEastAsia" w:hAnsiTheme="minorEastAsia" w:eastAsiaTheme="minorEastAsia"/>
        </w:rPr>
      </w:pPr>
    </w:p>
    <w:p w14:paraId="337952F8">
      <w:pPr>
        <w:pStyle w:val="8"/>
        <w:widowControl w:val="0"/>
        <w:numPr>
          <w:ilvl w:val="0"/>
          <w:numId w:val="4"/>
        </w:numPr>
        <w:overflowPunct w:val="0"/>
        <w:rPr>
          <w:rFonts w:cs="宋体" w:asciiTheme="minorEastAsia" w:hAnsiTheme="minorEastAsia" w:eastAsiaTheme="minorEastAsia"/>
          <w:sz w:val="21"/>
          <w:szCs w:val="21"/>
        </w:rPr>
      </w:pPr>
      <w:bookmarkStart w:id="33" w:name="_Toc765"/>
      <w:r>
        <w:rPr>
          <w:rFonts w:hint="eastAsia" w:cs="宋体" w:asciiTheme="minorEastAsia" w:hAnsiTheme="minorEastAsia" w:eastAsiaTheme="minorEastAsia"/>
          <w:sz w:val="21"/>
          <w:szCs w:val="21"/>
        </w:rPr>
        <w:t>采购文件的澄清或修改</w:t>
      </w:r>
      <w:bookmarkEnd w:id="33"/>
    </w:p>
    <w:p w14:paraId="0F426C5E">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3D55D78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61545A8C">
      <w:pPr>
        <w:widowControl w:val="0"/>
        <w:numPr>
          <w:ilvl w:val="1"/>
          <w:numId w:val="4"/>
        </w:numPr>
        <w:overflowPunct w:val="0"/>
        <w:rPr>
          <w:rFonts w:cs="宋体" w:asciiTheme="minorEastAsia" w:hAnsiTheme="minorEastAsia" w:eastAsiaTheme="minorEastAsia"/>
          <w:b/>
          <w:bCs/>
          <w:szCs w:val="21"/>
        </w:rPr>
      </w:pPr>
      <w:r>
        <w:rPr>
          <w:rFonts w:hint="eastAsia" w:cs="宋体" w:asciiTheme="minorEastAsia" w:hAnsiTheme="minorEastAsia" w:eastAsiaTheme="minorEastAsia"/>
          <w:b/>
          <w:bCs/>
          <w:szCs w:val="21"/>
        </w:rPr>
        <w:t>采购期间，投标人有义务上网查看，公告一经上网发布，即视为送达。因投标人未及时上网查看而造成的所有后果，由投标人自行承担。</w:t>
      </w:r>
    </w:p>
    <w:p w14:paraId="7E0E0D50">
      <w:pPr>
        <w:widowControl w:val="0"/>
        <w:adjustRightInd/>
        <w:snapToGrid/>
        <w:ind w:left="567"/>
        <w:jc w:val="both"/>
        <w:rPr>
          <w:rFonts w:cs="宋体" w:asciiTheme="minorEastAsia" w:hAnsiTheme="minorEastAsia" w:eastAsiaTheme="minorEastAsia"/>
          <w:szCs w:val="21"/>
        </w:rPr>
      </w:pPr>
    </w:p>
    <w:p w14:paraId="31488AC5">
      <w:pPr>
        <w:pStyle w:val="7"/>
        <w:numPr>
          <w:ilvl w:val="0"/>
          <w:numId w:val="3"/>
        </w:numPr>
        <w:spacing w:before="0" w:after="0" w:line="360" w:lineRule="auto"/>
        <w:jc w:val="center"/>
        <w:rPr>
          <w:rFonts w:cs="宋体" w:asciiTheme="minorEastAsia" w:hAnsiTheme="minorEastAsia" w:eastAsiaTheme="minorEastAsia"/>
        </w:rPr>
      </w:pPr>
      <w:bookmarkStart w:id="34" w:name="_Toc24125"/>
      <w:r>
        <w:rPr>
          <w:rFonts w:hint="eastAsia" w:cs="宋体" w:asciiTheme="minorEastAsia" w:hAnsiTheme="minorEastAsia" w:eastAsiaTheme="minorEastAsia"/>
        </w:rPr>
        <w:t>投标文件的编制</w:t>
      </w:r>
      <w:bookmarkEnd w:id="34"/>
    </w:p>
    <w:p w14:paraId="00E0026F">
      <w:pPr>
        <w:pStyle w:val="8"/>
        <w:widowControl w:val="0"/>
        <w:numPr>
          <w:ilvl w:val="0"/>
          <w:numId w:val="4"/>
        </w:numPr>
        <w:overflowPunct w:val="0"/>
        <w:rPr>
          <w:rFonts w:cs="宋体" w:asciiTheme="minorEastAsia" w:hAnsiTheme="minorEastAsia" w:eastAsiaTheme="minorEastAsia"/>
          <w:sz w:val="21"/>
          <w:szCs w:val="21"/>
        </w:rPr>
      </w:pPr>
      <w:bookmarkStart w:id="35" w:name="_Toc29844"/>
      <w:r>
        <w:rPr>
          <w:rFonts w:hint="eastAsia" w:cs="宋体" w:asciiTheme="minorEastAsia" w:hAnsiTheme="minorEastAsia" w:eastAsiaTheme="minorEastAsia"/>
          <w:sz w:val="21"/>
          <w:szCs w:val="21"/>
        </w:rPr>
        <w:t>投标文件的语言及度量衡单位</w:t>
      </w:r>
      <w:bookmarkEnd w:id="35"/>
    </w:p>
    <w:p w14:paraId="100B5748">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53E3269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5900E9E6">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除非采购文件在技术规格中另有规定，投标人在投标文件中及其与采购代理机构和采购人所有往来文件中的所有计量单位均应采用中华人民共和国法定计量单位。</w:t>
      </w:r>
    </w:p>
    <w:p w14:paraId="34128EFF">
      <w:pPr>
        <w:widowControl w:val="0"/>
        <w:adjustRightInd/>
        <w:snapToGrid/>
        <w:ind w:left="567"/>
        <w:jc w:val="both"/>
        <w:rPr>
          <w:rFonts w:cs="宋体" w:asciiTheme="minorEastAsia" w:hAnsiTheme="minorEastAsia" w:eastAsiaTheme="minorEastAsia"/>
          <w:szCs w:val="21"/>
        </w:rPr>
      </w:pPr>
    </w:p>
    <w:p w14:paraId="44AB6F06">
      <w:pPr>
        <w:pStyle w:val="8"/>
        <w:widowControl w:val="0"/>
        <w:numPr>
          <w:ilvl w:val="0"/>
          <w:numId w:val="4"/>
        </w:numPr>
        <w:overflowPunct w:val="0"/>
        <w:rPr>
          <w:rFonts w:cs="宋体" w:asciiTheme="minorEastAsia" w:hAnsiTheme="minorEastAsia" w:eastAsiaTheme="minorEastAsia"/>
          <w:sz w:val="21"/>
          <w:szCs w:val="21"/>
        </w:rPr>
      </w:pPr>
      <w:bookmarkStart w:id="36" w:name="_Toc307934854"/>
      <w:bookmarkStart w:id="37" w:name="_Toc3072"/>
      <w:bookmarkStart w:id="38" w:name="_Toc28866"/>
      <w:bookmarkStart w:id="39" w:name="_Toc303084256"/>
      <w:bookmarkStart w:id="40" w:name="_Toc382049103"/>
      <w:r>
        <w:rPr>
          <w:rFonts w:hint="eastAsia" w:cs="宋体" w:asciiTheme="minorEastAsia" w:hAnsiTheme="minorEastAsia" w:eastAsiaTheme="minorEastAsia"/>
          <w:sz w:val="21"/>
          <w:szCs w:val="21"/>
        </w:rPr>
        <w:t>投标文件的组成</w:t>
      </w:r>
      <w:bookmarkEnd w:id="36"/>
      <w:bookmarkEnd w:id="37"/>
      <w:bookmarkEnd w:id="38"/>
      <w:bookmarkEnd w:id="39"/>
      <w:bookmarkEnd w:id="40"/>
    </w:p>
    <w:p w14:paraId="6FD47520">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70514B0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包括但不限于采购文件附件格式中要求提供的表格。</w:t>
      </w:r>
    </w:p>
    <w:p w14:paraId="71E22D5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上述文件须按顺序装订成册，并编制投标文件目录。除上述文件资料外投标人还须按投标人须知的要求制作“唱标信封”。“唱标信封”作为投标文件的一部分，但须单独密封。</w:t>
      </w:r>
    </w:p>
    <w:p w14:paraId="2EFA1CE9">
      <w:pPr>
        <w:rPr>
          <w:rFonts w:cs="宋体" w:asciiTheme="minorEastAsia" w:hAnsiTheme="minorEastAsia" w:eastAsiaTheme="minorEastAsia"/>
        </w:rPr>
      </w:pPr>
    </w:p>
    <w:p w14:paraId="4676B504">
      <w:pPr>
        <w:pStyle w:val="8"/>
        <w:widowControl w:val="0"/>
        <w:numPr>
          <w:ilvl w:val="0"/>
          <w:numId w:val="4"/>
        </w:numPr>
        <w:overflowPunct w:val="0"/>
        <w:rPr>
          <w:rFonts w:cs="宋体" w:asciiTheme="minorEastAsia" w:hAnsiTheme="minorEastAsia" w:eastAsiaTheme="minorEastAsia"/>
          <w:sz w:val="21"/>
          <w:szCs w:val="21"/>
        </w:rPr>
      </w:pPr>
      <w:bookmarkStart w:id="41" w:name="_Toc32344"/>
      <w:r>
        <w:rPr>
          <w:rFonts w:hint="eastAsia" w:cs="宋体" w:asciiTheme="minorEastAsia" w:hAnsiTheme="minorEastAsia" w:eastAsiaTheme="minorEastAsia"/>
          <w:sz w:val="21"/>
          <w:szCs w:val="21"/>
        </w:rPr>
        <w:t>投标文件编制</w:t>
      </w:r>
      <w:bookmarkEnd w:id="41"/>
    </w:p>
    <w:p w14:paraId="3319206E">
      <w:pPr>
        <w:pStyle w:val="42"/>
        <w:widowControl w:val="0"/>
        <w:numPr>
          <w:ilvl w:val="0"/>
          <w:numId w:val="5"/>
        </w:numPr>
        <w:adjustRightInd/>
        <w:snapToGrid/>
        <w:ind w:firstLineChars="0"/>
        <w:jc w:val="both"/>
        <w:rPr>
          <w:rFonts w:cs="宋体" w:asciiTheme="minorEastAsia" w:hAnsiTheme="minorEastAsia" w:eastAsiaTheme="minorEastAsia"/>
          <w:vanish/>
          <w:szCs w:val="21"/>
        </w:rPr>
      </w:pPr>
      <w:bookmarkStart w:id="42" w:name="_Toc303084258"/>
    </w:p>
    <w:p w14:paraId="6B5C9D9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5CC838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因投标文件编制存在歧义对投标人产生负面影响的，投标人自行承担后果。</w:t>
      </w:r>
    </w:p>
    <w:p w14:paraId="5DE0AEE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投标单位名称与投标人公章不一致，若投标单位名称已进行变更，应在投标文件中提供相应的证明材料并加盖公章，否则投标文件无效。</w:t>
      </w:r>
    </w:p>
    <w:p w14:paraId="439024C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投标文件密封、标记及内容与本项目采购信息不符，导致无法分辨所投项目为本项目的，投标文件无效。</w:t>
      </w:r>
    </w:p>
    <w:p w14:paraId="387A50C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投标人须客观撰写投标人简介（格式自理，并提供相关证明）以及所投的产品或服务说明。</w:t>
      </w:r>
    </w:p>
    <w:p w14:paraId="680A014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投标文件若出现以下内容，经评标委员会认定有可能间接影响评审秩序，作废标处理。</w:t>
      </w:r>
    </w:p>
    <w:p w14:paraId="25D9DE25">
      <w:pPr>
        <w:pStyle w:val="42"/>
        <w:widowControl w:val="0"/>
        <w:numPr>
          <w:ilvl w:val="0"/>
          <w:numId w:val="6"/>
        </w:numPr>
        <w:adjustRightInd/>
        <w:snapToGrid/>
        <w:ind w:firstLineChars="0"/>
        <w:jc w:val="both"/>
        <w:rPr>
          <w:rFonts w:cs="宋体" w:asciiTheme="minorEastAsia" w:hAnsiTheme="minorEastAsia" w:eastAsiaTheme="minorEastAsia"/>
          <w:szCs w:val="21"/>
        </w:rPr>
      </w:pPr>
      <w:r>
        <w:rPr>
          <w:rFonts w:hint="eastAsia" w:cs="宋体" w:asciiTheme="minorEastAsia" w:hAnsiTheme="minorEastAsia" w:eastAsiaTheme="minorEastAsia"/>
          <w:szCs w:val="21"/>
        </w:rPr>
        <w:t>投标文件内出现无官方证明文件的行业地域排名或使用“国家级”、“最高级”、“最佳”等用语字眼的。</w:t>
      </w:r>
    </w:p>
    <w:p w14:paraId="1FF4A091">
      <w:pPr>
        <w:pStyle w:val="42"/>
        <w:widowControl w:val="0"/>
        <w:numPr>
          <w:ilvl w:val="0"/>
          <w:numId w:val="6"/>
        </w:numPr>
        <w:adjustRightInd/>
        <w:snapToGrid/>
        <w:ind w:firstLineChars="0"/>
        <w:jc w:val="both"/>
        <w:rPr>
          <w:rFonts w:cs="宋体" w:asciiTheme="minorEastAsia" w:hAnsiTheme="minorEastAsia" w:eastAsiaTheme="minorEastAsia"/>
          <w:szCs w:val="21"/>
        </w:rPr>
      </w:pPr>
      <w:r>
        <w:rPr>
          <w:rFonts w:hint="eastAsia" w:cs="宋体" w:asciiTheme="minorEastAsia" w:hAnsiTheme="minorEastAsia" w:eastAsiaTheme="minorEastAsia"/>
          <w:szCs w:val="21"/>
        </w:rPr>
        <w:t>投标文件内出现恶意诋毁、贬低其他生产经营者的商品或者服务的内容。</w:t>
      </w:r>
    </w:p>
    <w:p w14:paraId="12B0013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有下列情形之一的，视为投标人串通投标，其投标无效：</w:t>
      </w:r>
    </w:p>
    <w:p w14:paraId="38DF6CFA">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（1）不同投标人的投标文件由同一单位或者个人编制；</w:t>
      </w:r>
    </w:p>
    <w:p w14:paraId="0AE21899">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（2）不同投标人委托同一单位或者个人办理投标事宜；</w:t>
      </w:r>
    </w:p>
    <w:p w14:paraId="05AC733B">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（3）不同投标人的投标文件载明的项目管理成员或者联系人员为同一人；</w:t>
      </w:r>
    </w:p>
    <w:p w14:paraId="2F9BFEC1">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（4）不同投标人的投标文件异常一致或者投标报价呈规律性差异；</w:t>
      </w:r>
    </w:p>
    <w:p w14:paraId="71C27D5F">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（5）不同投标人的投标文件相互混装；</w:t>
      </w:r>
    </w:p>
    <w:p w14:paraId="0C9D5E53">
      <w:pPr>
        <w:widowControl w:val="0"/>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szCs w:val="21"/>
        </w:rPr>
        <w:t>（6）不同投标人的投标保证金从同一单位或者个人的账户转出。</w:t>
      </w:r>
    </w:p>
    <w:bookmarkEnd w:id="42"/>
    <w:p w14:paraId="25151DE9">
      <w:pPr>
        <w:rPr>
          <w:rFonts w:cs="宋体" w:asciiTheme="minorEastAsia" w:hAnsiTheme="minorEastAsia" w:eastAsiaTheme="minorEastAsia"/>
        </w:rPr>
      </w:pPr>
    </w:p>
    <w:p w14:paraId="0FCFBDFF">
      <w:pPr>
        <w:pStyle w:val="8"/>
        <w:widowControl w:val="0"/>
        <w:numPr>
          <w:ilvl w:val="0"/>
          <w:numId w:val="4"/>
        </w:numPr>
        <w:overflowPunct w:val="0"/>
        <w:rPr>
          <w:rFonts w:cs="宋体" w:asciiTheme="minorEastAsia" w:hAnsiTheme="minorEastAsia" w:eastAsiaTheme="minorEastAsia"/>
          <w:sz w:val="21"/>
          <w:szCs w:val="21"/>
        </w:rPr>
      </w:pPr>
      <w:bookmarkStart w:id="43" w:name="_Toc26026"/>
      <w:r>
        <w:rPr>
          <w:rFonts w:hint="eastAsia" w:cs="宋体" w:asciiTheme="minorEastAsia" w:hAnsiTheme="minorEastAsia" w:eastAsiaTheme="minorEastAsia"/>
          <w:sz w:val="21"/>
          <w:szCs w:val="21"/>
        </w:rPr>
        <w:t>投标报价说明</w:t>
      </w:r>
      <w:bookmarkEnd w:id="43"/>
    </w:p>
    <w:p w14:paraId="611626A4">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5803FB8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本次采购，投标人应按用户需求中的要求进行投标报价，少报无效。</w:t>
      </w:r>
    </w:p>
    <w:p w14:paraId="0822BD0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投标人所提供的货物或服务均以人民币（或相关费率）报价。</w:t>
      </w:r>
    </w:p>
    <w:p w14:paraId="7B64883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投标报价应包含完成本次采购所有服务内容的费用，包含各种税务费及合同实施过程中的全部费用和售后服务费等。</w:t>
      </w:r>
    </w:p>
    <w:p w14:paraId="512D927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9D3ABD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中标后开出的所有发票必须与中标人的名称一致。</w:t>
      </w:r>
    </w:p>
    <w:p w14:paraId="7DF6D322">
      <w:pPr>
        <w:rPr>
          <w:rFonts w:cs="宋体" w:asciiTheme="minorEastAsia" w:hAnsiTheme="minorEastAsia" w:eastAsiaTheme="minorEastAsia"/>
        </w:rPr>
      </w:pPr>
    </w:p>
    <w:p w14:paraId="73A7070B">
      <w:pPr>
        <w:pStyle w:val="8"/>
        <w:widowControl w:val="0"/>
        <w:numPr>
          <w:ilvl w:val="0"/>
          <w:numId w:val="4"/>
        </w:numPr>
        <w:overflowPunct w:val="0"/>
        <w:rPr>
          <w:rFonts w:cs="宋体" w:asciiTheme="minorEastAsia" w:hAnsiTheme="minorEastAsia" w:eastAsiaTheme="minorEastAsia"/>
          <w:sz w:val="21"/>
          <w:szCs w:val="21"/>
        </w:rPr>
      </w:pPr>
      <w:bookmarkStart w:id="44" w:name="_Toc31762"/>
      <w:r>
        <w:rPr>
          <w:rFonts w:hint="eastAsia" w:cs="宋体" w:asciiTheme="minorEastAsia" w:hAnsiTheme="minorEastAsia" w:eastAsiaTheme="minorEastAsia"/>
          <w:sz w:val="21"/>
          <w:szCs w:val="21"/>
        </w:rPr>
        <w:t>投标人所提供的服务或货物的证明文件</w:t>
      </w:r>
      <w:bookmarkEnd w:id="44"/>
    </w:p>
    <w:p w14:paraId="34A3B2B2">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5E3CB3B8">
      <w:pPr>
        <w:widowControl w:val="0"/>
        <w:numPr>
          <w:ilvl w:val="1"/>
          <w:numId w:val="4"/>
        </w:numPr>
        <w:overflowPunct w:val="0"/>
        <w:rPr>
          <w:rFonts w:cs="宋体" w:asciiTheme="minorEastAsia" w:hAnsiTheme="minorEastAsia" w:eastAsiaTheme="minorEastAsia"/>
          <w:szCs w:val="21"/>
        </w:rPr>
      </w:pPr>
      <w:bookmarkStart w:id="45" w:name="_Hlt107925638"/>
      <w:bookmarkEnd w:id="45"/>
      <w:bookmarkStart w:id="46" w:name="_Hlt107925668"/>
      <w:bookmarkEnd w:id="46"/>
      <w:r>
        <w:rPr>
          <w:rFonts w:hint="eastAsia" w:cs="宋体" w:asciiTheme="minorEastAsia" w:hAnsiTheme="minorEastAsia" w:eastAsiaTheme="minorEastAsia"/>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38E9F2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有下列情形之一的，视为投标人弄虚作假，其投标无效：</w:t>
      </w:r>
    </w:p>
    <w:p w14:paraId="25E013C9">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1、使用通过受让或者租借等方式获取的资格、资质证书投标的，属于以他人名义投标。</w:t>
      </w:r>
    </w:p>
    <w:p w14:paraId="69ADBED8">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2、投标人有下列情形之一的，属于以其他方式弄虚作假的行为：</w:t>
      </w:r>
    </w:p>
    <w:p w14:paraId="499E413D">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（1）使用伪造、变造的许可证件；</w:t>
      </w:r>
    </w:p>
    <w:p w14:paraId="6CFD3616">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（2）提供虚假的财务状况或者业绩；</w:t>
      </w:r>
    </w:p>
    <w:p w14:paraId="1C686FA8">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（3）提供虚假的项目负责人或者主要技术人员简历、劳动关系证明；</w:t>
      </w:r>
    </w:p>
    <w:p w14:paraId="235D499A">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（4）提供虚假的信用状况；</w:t>
      </w:r>
    </w:p>
    <w:p w14:paraId="290DACCE">
      <w:pPr>
        <w:pStyle w:val="42"/>
        <w:widowControl w:val="0"/>
        <w:adjustRightInd/>
        <w:snapToGrid/>
        <w:ind w:left="425" w:firstLine="0" w:firstLineChars="0"/>
        <w:jc w:val="both"/>
        <w:rPr>
          <w:rFonts w:cs="宋体" w:asciiTheme="minorEastAsia" w:hAnsiTheme="minorEastAsia" w:eastAsiaTheme="minorEastAsia"/>
        </w:rPr>
      </w:pPr>
      <w:r>
        <w:rPr>
          <w:rFonts w:hint="eastAsia" w:cs="宋体" w:asciiTheme="minorEastAsia" w:hAnsiTheme="minorEastAsia" w:eastAsiaTheme="minorEastAsia"/>
        </w:rPr>
        <w:t>（5）其他弄虚作假的行为。</w:t>
      </w:r>
    </w:p>
    <w:p w14:paraId="2EBD7718">
      <w:pPr>
        <w:pStyle w:val="8"/>
        <w:widowControl w:val="0"/>
        <w:numPr>
          <w:ilvl w:val="0"/>
          <w:numId w:val="4"/>
        </w:numPr>
        <w:overflowPunct w:val="0"/>
        <w:rPr>
          <w:rFonts w:cs="宋体" w:asciiTheme="minorEastAsia" w:hAnsiTheme="minorEastAsia" w:eastAsiaTheme="minorEastAsia"/>
          <w:sz w:val="21"/>
          <w:szCs w:val="21"/>
        </w:rPr>
      </w:pPr>
      <w:bookmarkStart w:id="47" w:name="_Toc32111"/>
      <w:r>
        <w:rPr>
          <w:rFonts w:hint="eastAsia" w:cs="宋体" w:asciiTheme="minorEastAsia" w:hAnsiTheme="minorEastAsia" w:eastAsiaTheme="minorEastAsia"/>
          <w:sz w:val="21"/>
          <w:szCs w:val="21"/>
        </w:rPr>
        <w:t>投标有效期</w:t>
      </w:r>
      <w:bookmarkEnd w:id="47"/>
    </w:p>
    <w:p w14:paraId="3C915128">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0A729A3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投标文件应根据投标人须知的规定在投标截止日后的90天内保持有效。</w:t>
      </w:r>
    </w:p>
    <w:p w14:paraId="0C02282F">
      <w:pPr>
        <w:widowControl w:val="0"/>
        <w:adjustRightInd/>
        <w:snapToGrid/>
        <w:ind w:left="567"/>
        <w:jc w:val="both"/>
        <w:rPr>
          <w:rFonts w:cs="宋体" w:asciiTheme="minorEastAsia" w:hAnsiTheme="minorEastAsia" w:eastAsiaTheme="minorEastAsia"/>
        </w:rPr>
      </w:pPr>
    </w:p>
    <w:p w14:paraId="0680A24D">
      <w:pPr>
        <w:pStyle w:val="8"/>
        <w:widowControl w:val="0"/>
        <w:numPr>
          <w:ilvl w:val="0"/>
          <w:numId w:val="4"/>
        </w:numPr>
        <w:overflowPunct w:val="0"/>
        <w:rPr>
          <w:rFonts w:cs="宋体" w:asciiTheme="minorEastAsia" w:hAnsiTheme="minorEastAsia" w:eastAsiaTheme="minorEastAsia"/>
          <w:sz w:val="21"/>
          <w:szCs w:val="21"/>
        </w:rPr>
      </w:pPr>
      <w:bookmarkStart w:id="48" w:name="_Toc28301"/>
      <w:r>
        <w:rPr>
          <w:rFonts w:hint="eastAsia" w:cs="宋体" w:asciiTheme="minorEastAsia" w:hAnsiTheme="minorEastAsia" w:eastAsiaTheme="minorEastAsia"/>
          <w:sz w:val="21"/>
          <w:szCs w:val="21"/>
        </w:rPr>
        <w:t>投标保证金</w:t>
      </w:r>
      <w:bookmarkEnd w:id="48"/>
    </w:p>
    <w:p w14:paraId="42413FFD">
      <w:pPr>
        <w:pStyle w:val="42"/>
        <w:widowControl w:val="0"/>
        <w:numPr>
          <w:ilvl w:val="0"/>
          <w:numId w:val="5"/>
        </w:numPr>
        <w:adjustRightInd/>
        <w:snapToGrid/>
        <w:ind w:firstLineChars="0"/>
        <w:jc w:val="both"/>
        <w:rPr>
          <w:rFonts w:cs="宋体" w:asciiTheme="minorEastAsia" w:hAnsiTheme="minorEastAsia" w:eastAsiaTheme="minorEastAsia"/>
          <w:vanish/>
          <w:szCs w:val="21"/>
        </w:rPr>
      </w:pPr>
      <w:bookmarkStart w:id="49" w:name="_Ref179619405"/>
    </w:p>
    <w:p w14:paraId="18A39BC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投标人应在投标文件递交截止前提交相应的投标保证金，并作为其投标的一部分。</w:t>
      </w:r>
      <w:bookmarkEnd w:id="49"/>
    </w:p>
    <w:p w14:paraId="5F0130D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投标保证金是为了保护采购代理机构和采购人免遭因投标人的行为而蒙受的损失。采购代理机构和采购人在因投标人的行为受到损害时可根据本须知（17.7）的规定没收投标人的投标保证金。</w:t>
      </w:r>
    </w:p>
    <w:p w14:paraId="4B61461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22C5C41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凡没有根据本须知（17.1和17.3）的规定随附有效的投标保证金的投标，将被视为非响应性投标予以拒绝。</w:t>
      </w:r>
    </w:p>
    <w:p w14:paraId="3957B65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投标保证金有效期应当与投标有效期一致。采购人如果按照采购文件另外规定延长了投标文件有效期，则投标担保的有效期也相应延长。</w:t>
      </w:r>
    </w:p>
    <w:p w14:paraId="33C93C0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中标人在签订采购合同并按采购文件第（33）条规定提交履约担保金后，携带退保证金声明函、投标保证金汇款单复印件（加盖公章）和合同正本到采购人处办理投标保证金（无息）退回手续。</w:t>
      </w:r>
    </w:p>
    <w:p w14:paraId="1E6FEC0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下列任何情况发生时，投标保证金将不予退还：</w:t>
      </w:r>
    </w:p>
    <w:p w14:paraId="7E63C765">
      <w:pPr>
        <w:widowControl w:val="0"/>
        <w:adjustRightInd/>
        <w:snapToGrid/>
        <w:ind w:left="540" w:leftChars="257"/>
        <w:jc w:val="both"/>
        <w:rPr>
          <w:rFonts w:cs="宋体" w:asciiTheme="minorEastAsia" w:hAnsiTheme="minorEastAsia" w:eastAsiaTheme="minorEastAsia"/>
          <w:szCs w:val="21"/>
        </w:rPr>
      </w:pPr>
      <w:r>
        <w:rPr>
          <w:rFonts w:hint="eastAsia" w:cs="宋体" w:asciiTheme="minorEastAsia" w:hAnsiTheme="minorEastAsia" w:eastAsiaTheme="minorEastAsia"/>
          <w:szCs w:val="21"/>
        </w:rPr>
        <w:t>（1）投标人在采购文件中规定的投标有效期内撤回其投标；</w:t>
      </w:r>
    </w:p>
    <w:p w14:paraId="41F9D31F">
      <w:pPr>
        <w:widowControl w:val="0"/>
        <w:adjustRightInd/>
        <w:snapToGrid/>
        <w:ind w:left="540" w:leftChars="257"/>
        <w:jc w:val="both"/>
        <w:rPr>
          <w:rFonts w:cs="宋体" w:asciiTheme="minorEastAsia" w:hAnsiTheme="minorEastAsia" w:eastAsiaTheme="minorEastAsia"/>
          <w:szCs w:val="21"/>
        </w:rPr>
      </w:pPr>
      <w:r>
        <w:rPr>
          <w:rFonts w:hint="eastAsia" w:cs="宋体" w:asciiTheme="minorEastAsia" w:hAnsiTheme="minorEastAsia" w:eastAsiaTheme="minorEastAsia"/>
          <w:szCs w:val="21"/>
        </w:rPr>
        <w:t>（2）中标人无正当理由不与采购人订立合同，在签订合同时向采购人提出附加条件，或者不按照采购文件要求提交履约保证金的；</w:t>
      </w:r>
    </w:p>
    <w:p w14:paraId="66746CE8">
      <w:pPr>
        <w:widowControl w:val="0"/>
        <w:adjustRightInd/>
        <w:snapToGrid/>
        <w:ind w:left="540" w:leftChars="257"/>
        <w:jc w:val="both"/>
        <w:rPr>
          <w:rFonts w:cs="宋体" w:asciiTheme="minorEastAsia" w:hAnsiTheme="minorEastAsia" w:eastAsiaTheme="minorEastAsia"/>
          <w:szCs w:val="21"/>
        </w:rPr>
      </w:pPr>
      <w:r>
        <w:rPr>
          <w:rFonts w:hint="eastAsia" w:cs="宋体" w:asciiTheme="minorEastAsia" w:hAnsiTheme="minorEastAsia" w:eastAsiaTheme="minorEastAsia"/>
          <w:szCs w:val="21"/>
        </w:rPr>
        <w:t>（3）中标人将本项目转让给他人，或者在投标文件中未说明，且未经采购人同意，将中标项目分包给他人的；</w:t>
      </w:r>
    </w:p>
    <w:p w14:paraId="05DC3E24">
      <w:pPr>
        <w:widowControl w:val="0"/>
        <w:adjustRightInd/>
        <w:snapToGrid/>
        <w:ind w:left="540" w:leftChars="257"/>
        <w:jc w:val="both"/>
        <w:rPr>
          <w:rFonts w:cs="宋体" w:asciiTheme="minorEastAsia" w:hAnsiTheme="minorEastAsia" w:eastAsiaTheme="minorEastAsia"/>
          <w:szCs w:val="21"/>
        </w:rPr>
      </w:pPr>
      <w:r>
        <w:rPr>
          <w:rFonts w:hint="eastAsia" w:cs="宋体" w:asciiTheme="minorEastAsia" w:hAnsiTheme="minorEastAsia" w:eastAsiaTheme="minorEastAsia"/>
          <w:szCs w:val="21"/>
        </w:rPr>
        <w:t>（4）投标人提供虚假投标文件或虚假补充文件的。</w:t>
      </w:r>
    </w:p>
    <w:p w14:paraId="5918762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在中标通知书发出后，未中标投标人的投标保证金，由采购人自行返还至投标人的原转出账户。</w:t>
      </w:r>
    </w:p>
    <w:p w14:paraId="55C6ADA3">
      <w:pPr>
        <w:rPr>
          <w:rFonts w:cs="宋体" w:asciiTheme="minorEastAsia" w:hAnsiTheme="minorEastAsia" w:eastAsiaTheme="minorEastAsia"/>
        </w:rPr>
      </w:pPr>
    </w:p>
    <w:p w14:paraId="5F2054C5">
      <w:pPr>
        <w:pStyle w:val="7"/>
        <w:numPr>
          <w:ilvl w:val="0"/>
          <w:numId w:val="3"/>
        </w:numPr>
        <w:spacing w:before="0" w:after="0" w:line="360" w:lineRule="auto"/>
        <w:jc w:val="center"/>
        <w:rPr>
          <w:rFonts w:cs="宋体" w:asciiTheme="minorEastAsia" w:hAnsiTheme="minorEastAsia" w:eastAsiaTheme="minorEastAsia"/>
        </w:rPr>
      </w:pPr>
      <w:bookmarkStart w:id="50" w:name="_Toc12999"/>
      <w:r>
        <w:rPr>
          <w:rFonts w:hint="eastAsia" w:cs="宋体" w:asciiTheme="minorEastAsia" w:hAnsiTheme="minorEastAsia" w:eastAsiaTheme="minorEastAsia"/>
        </w:rPr>
        <w:t>投标文件的递交</w:t>
      </w:r>
      <w:bookmarkEnd w:id="50"/>
    </w:p>
    <w:p w14:paraId="0996DD97">
      <w:pPr>
        <w:pStyle w:val="8"/>
        <w:widowControl w:val="0"/>
        <w:numPr>
          <w:ilvl w:val="0"/>
          <w:numId w:val="4"/>
        </w:numPr>
        <w:overflowPunct w:val="0"/>
        <w:rPr>
          <w:rFonts w:cs="宋体" w:asciiTheme="minorEastAsia" w:hAnsiTheme="minorEastAsia" w:eastAsiaTheme="minorEastAsia"/>
          <w:sz w:val="21"/>
          <w:szCs w:val="21"/>
        </w:rPr>
      </w:pPr>
      <w:bookmarkStart w:id="51" w:name="_Toc303084264"/>
      <w:bookmarkStart w:id="52" w:name="_Toc31180"/>
      <w:bookmarkStart w:id="53" w:name="_Toc24997"/>
      <w:bookmarkStart w:id="54" w:name="_Toc382049111"/>
      <w:r>
        <w:rPr>
          <w:rFonts w:hint="eastAsia" w:cs="宋体" w:asciiTheme="minorEastAsia" w:hAnsiTheme="minorEastAsia" w:eastAsiaTheme="minorEastAsia"/>
          <w:sz w:val="21"/>
          <w:szCs w:val="21"/>
        </w:rPr>
        <w:t>投标文件的装订，签署，密封和标记</w:t>
      </w:r>
      <w:bookmarkEnd w:id="51"/>
      <w:bookmarkEnd w:id="52"/>
      <w:bookmarkEnd w:id="53"/>
      <w:bookmarkEnd w:id="54"/>
    </w:p>
    <w:p w14:paraId="702B083E">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1F2A1C45">
      <w:pPr>
        <w:widowControl w:val="0"/>
        <w:numPr>
          <w:ilvl w:val="1"/>
          <w:numId w:val="4"/>
        </w:numPr>
        <w:overflowPunct w:val="0"/>
        <w:rPr>
          <w:rFonts w:cs="宋体" w:asciiTheme="minorEastAsia" w:hAnsiTheme="minorEastAsia" w:eastAsiaTheme="minorEastAsia"/>
          <w:szCs w:val="21"/>
        </w:rPr>
      </w:pPr>
      <w:r>
        <w:rPr>
          <w:rFonts w:hint="eastAsia" w:asciiTheme="minorEastAsia" w:hAnsiTheme="minorEastAsia" w:eastAsiaTheme="minorEastAsia"/>
          <w:szCs w:val="21"/>
        </w:rPr>
        <w:t>投标人应按《投标资料表》的份数准备价格文件、商务文件、技术文件、唱标信封和电子文件（</w:t>
      </w:r>
      <w:r>
        <w:rPr>
          <w:rFonts w:hint="eastAsia" w:asciiTheme="minorEastAsia" w:hAnsiTheme="minorEastAsia" w:eastAsiaTheme="minorEastAsia"/>
          <w:b/>
          <w:szCs w:val="21"/>
        </w:rPr>
        <w:t>价格文件、商务文件、技术文件分别单独装订成册</w:t>
      </w:r>
      <w:r>
        <w:rPr>
          <w:rFonts w:hint="eastAsia" w:asciiTheme="minorEastAsia" w:hAnsiTheme="minorEastAsia" w:eastAsiaTheme="minorEastAsia"/>
          <w:szCs w:val="21"/>
        </w:rPr>
        <w:t>），每一份投标文件均需编上页次，装订成册（不允许使用活页夹，否则由此产生的风险由投标人自行承担）。所有投标文件必须封入密封完好的信封或包装，封口加盖公章</w:t>
      </w:r>
      <w:r>
        <w:rPr>
          <w:rFonts w:hint="eastAsia" w:cs="宋体" w:asciiTheme="minorEastAsia" w:hAnsiTheme="minorEastAsia" w:eastAsiaTheme="minorEastAsia"/>
          <w:szCs w:val="21"/>
        </w:rPr>
        <w:t>。</w:t>
      </w:r>
    </w:p>
    <w:p w14:paraId="06FAA65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51A511C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联合体投标文件的【正本】及【副本】的封面及骑缝均须加盖所有联合体组成成员的公章。（文件每页盖章等同于盖骑缝章）</w:t>
      </w:r>
    </w:p>
    <w:p w14:paraId="5281C8F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电子文件内容包括：由投标人自行制作的与正本文件一致的所有文件。电子文件由光盘或U盘储存，并注明投标人名称及项目名称、采购项目编号，随投标文件一同密封提交。</w:t>
      </w:r>
    </w:p>
    <w:p w14:paraId="63D9D24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除投标人对错误处修改外，全套投标文件应无涂改或行间插字和增删。如有修改，修改处须由法定代表人或其正式授权代表在旁边签字及盖章。</w:t>
      </w:r>
    </w:p>
    <w:p w14:paraId="25CE554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投标人应将投标文件进行非透明的封装，以防止投标文件内容的泄露。采购代理机构将拒绝接收采用透明包装进行密封的投标文件。</w:t>
      </w:r>
    </w:p>
    <w:p w14:paraId="3B07C53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密封破损导致投标文件内容直接或间接泄露的投标文件，采购代理机构将拒绝接收。</w:t>
      </w:r>
    </w:p>
    <w:p w14:paraId="194C5AC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106FAE37">
      <w:pPr>
        <w:widowControl w:val="0"/>
        <w:numPr>
          <w:ilvl w:val="1"/>
          <w:numId w:val="4"/>
        </w:numPr>
        <w:overflowPunct w:val="0"/>
        <w:rPr>
          <w:rFonts w:cs="宋体" w:asciiTheme="minorEastAsia" w:hAnsiTheme="minorEastAsia" w:eastAsiaTheme="minorEastAsia"/>
          <w:b/>
          <w:bCs/>
          <w:szCs w:val="21"/>
        </w:rPr>
      </w:pPr>
      <w:r>
        <w:rPr>
          <w:rFonts w:hint="eastAsia" w:cs="宋体" w:asciiTheme="minorEastAsia" w:hAnsiTheme="minorEastAsia" w:eastAsiaTheme="minorEastAsia"/>
          <w:b/>
          <w:bCs/>
          <w:szCs w:val="21"/>
        </w:rPr>
        <w:t>未单独提交唱标信封的投标人投标文件不进行唱标，投标文件作无效处理。</w:t>
      </w:r>
    </w:p>
    <w:p w14:paraId="421E2A0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所有的信封均应注明： </w:t>
      </w:r>
    </w:p>
    <w:p w14:paraId="148D4216">
      <w:pPr>
        <w:widowControl w:val="0"/>
        <w:numPr>
          <w:ilvl w:val="0"/>
          <w:numId w:val="7"/>
        </w:numPr>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收件人： </w:t>
      </w:r>
    </w:p>
    <w:p w14:paraId="2B6750AD">
      <w:pPr>
        <w:widowControl w:val="0"/>
        <w:numPr>
          <w:ilvl w:val="0"/>
          <w:numId w:val="7"/>
        </w:numPr>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投标单位名称：</w:t>
      </w:r>
    </w:p>
    <w:p w14:paraId="0DBEB156">
      <w:pPr>
        <w:widowControl w:val="0"/>
        <w:numPr>
          <w:ilvl w:val="0"/>
          <w:numId w:val="7"/>
        </w:numPr>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项目名称：</w:t>
      </w:r>
    </w:p>
    <w:p w14:paraId="31A63951">
      <w:pPr>
        <w:widowControl w:val="0"/>
        <w:numPr>
          <w:ilvl w:val="0"/>
          <w:numId w:val="7"/>
        </w:numPr>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项目采购项目编号：</w:t>
      </w:r>
    </w:p>
    <w:p w14:paraId="25865C4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密封信封上的项目编号错误或项目名称出现严重歧义的（包括采购内容不符），采购代理机构将拒绝接收。</w:t>
      </w:r>
    </w:p>
    <w:p w14:paraId="33BF5F2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采购代理机构对所有投标文件的误投或提前启封概不负责。</w:t>
      </w:r>
    </w:p>
    <w:p w14:paraId="27E63F2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投标人同时参加几个包投标时必须按采购文件要求按包号分别制作投标文件，分别密封递交。</w:t>
      </w:r>
    </w:p>
    <w:p w14:paraId="5264D626">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传真、电传的投标文件将被拒绝。</w:t>
      </w:r>
    </w:p>
    <w:p w14:paraId="0AB4A19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递交的投标文件中所提供的通讯方式应保持联络畅通，因联系不上而导致的所有后果由投标人自行承担。</w:t>
      </w:r>
    </w:p>
    <w:p w14:paraId="08812A93">
      <w:pPr>
        <w:rPr>
          <w:rFonts w:cs="宋体" w:asciiTheme="minorEastAsia" w:hAnsiTheme="minorEastAsia" w:eastAsiaTheme="minorEastAsia"/>
        </w:rPr>
      </w:pPr>
    </w:p>
    <w:p w14:paraId="0ADBE06D">
      <w:pPr>
        <w:pStyle w:val="8"/>
        <w:widowControl w:val="0"/>
        <w:numPr>
          <w:ilvl w:val="0"/>
          <w:numId w:val="4"/>
        </w:numPr>
        <w:overflowPunct w:val="0"/>
        <w:rPr>
          <w:rFonts w:cs="宋体" w:asciiTheme="minorEastAsia" w:hAnsiTheme="minorEastAsia" w:eastAsiaTheme="minorEastAsia"/>
          <w:sz w:val="21"/>
          <w:szCs w:val="21"/>
        </w:rPr>
      </w:pPr>
      <w:bookmarkStart w:id="55" w:name="_Toc6737"/>
      <w:r>
        <w:rPr>
          <w:rFonts w:hint="eastAsia" w:cs="宋体" w:asciiTheme="minorEastAsia" w:hAnsiTheme="minorEastAsia" w:eastAsiaTheme="minorEastAsia"/>
          <w:sz w:val="21"/>
          <w:szCs w:val="21"/>
        </w:rPr>
        <w:t>迟交的投标文件</w:t>
      </w:r>
      <w:bookmarkEnd w:id="55"/>
    </w:p>
    <w:p w14:paraId="60446B31">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4412186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投标人在投标截止时间之后提交的投标文件，采购代理机构将拒绝接收。</w:t>
      </w:r>
    </w:p>
    <w:p w14:paraId="150A435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有违反其他法律规定情形的，采购代理机构将拒绝接收。</w:t>
      </w:r>
    </w:p>
    <w:p w14:paraId="1287AC63">
      <w:pPr>
        <w:rPr>
          <w:rFonts w:cs="宋体" w:asciiTheme="minorEastAsia" w:hAnsiTheme="minorEastAsia" w:eastAsiaTheme="minorEastAsia"/>
        </w:rPr>
      </w:pPr>
    </w:p>
    <w:p w14:paraId="7837DB9E">
      <w:pPr>
        <w:pStyle w:val="8"/>
        <w:widowControl w:val="0"/>
        <w:numPr>
          <w:ilvl w:val="0"/>
          <w:numId w:val="4"/>
        </w:numPr>
        <w:overflowPunct w:val="0"/>
        <w:rPr>
          <w:rFonts w:cs="宋体" w:asciiTheme="minorEastAsia" w:hAnsiTheme="minorEastAsia" w:eastAsiaTheme="minorEastAsia"/>
          <w:sz w:val="21"/>
          <w:szCs w:val="21"/>
        </w:rPr>
      </w:pPr>
      <w:bookmarkStart w:id="56" w:name="_Toc1528"/>
      <w:r>
        <w:rPr>
          <w:rFonts w:hint="eastAsia" w:cs="宋体" w:asciiTheme="minorEastAsia" w:hAnsiTheme="minorEastAsia" w:eastAsiaTheme="minorEastAsia"/>
          <w:sz w:val="21"/>
          <w:szCs w:val="21"/>
        </w:rPr>
        <w:t>投标样品（如需提交）</w:t>
      </w:r>
      <w:bookmarkEnd w:id="56"/>
    </w:p>
    <w:p w14:paraId="0FB12197">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2B6570D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如有必要，采购代理机构可以要求投标人提供本服务项目涉及的部分设备或产品样品，投标人在投标时应提交《样品清单》。</w:t>
      </w:r>
    </w:p>
    <w:p w14:paraId="670AE666">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为方便评标，投标人在提供样品时，应在所提供的样品表面显著位置标注投标人的名称、包号、样品名称、采购文件规定的服务或货物编号。</w:t>
      </w:r>
    </w:p>
    <w:p w14:paraId="6C59C74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6D032CC">
      <w:pPr>
        <w:rPr>
          <w:rFonts w:cs="宋体" w:asciiTheme="minorEastAsia" w:hAnsiTheme="minorEastAsia" w:eastAsiaTheme="minorEastAsia"/>
        </w:rPr>
      </w:pPr>
    </w:p>
    <w:p w14:paraId="5649C097">
      <w:pPr>
        <w:pStyle w:val="8"/>
        <w:widowControl w:val="0"/>
        <w:numPr>
          <w:ilvl w:val="0"/>
          <w:numId w:val="4"/>
        </w:numPr>
        <w:overflowPunct w:val="0"/>
        <w:rPr>
          <w:rFonts w:cs="宋体" w:asciiTheme="minorEastAsia" w:hAnsiTheme="minorEastAsia" w:eastAsiaTheme="minorEastAsia"/>
          <w:sz w:val="21"/>
          <w:szCs w:val="21"/>
        </w:rPr>
      </w:pPr>
      <w:bookmarkStart w:id="57" w:name="_Toc382049112"/>
      <w:bookmarkStart w:id="58" w:name="_Toc4491"/>
      <w:bookmarkStart w:id="59" w:name="_Toc9777"/>
      <w:bookmarkStart w:id="60" w:name="_Toc303084265"/>
      <w:r>
        <w:rPr>
          <w:rFonts w:hint="eastAsia" w:cs="宋体" w:asciiTheme="minorEastAsia" w:hAnsiTheme="minorEastAsia" w:eastAsiaTheme="minorEastAsia"/>
          <w:sz w:val="21"/>
          <w:szCs w:val="21"/>
        </w:rPr>
        <w:t>投标截止期</w:t>
      </w:r>
      <w:bookmarkEnd w:id="57"/>
      <w:bookmarkEnd w:id="58"/>
      <w:bookmarkEnd w:id="59"/>
      <w:bookmarkEnd w:id="60"/>
    </w:p>
    <w:p w14:paraId="5CB220E2">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6F7C9ED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投标人应在采购文件规定的截止日期和时间内，将投标文件送达到指定地点。</w:t>
      </w:r>
    </w:p>
    <w:p w14:paraId="015A40E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474D5EB6">
      <w:pPr>
        <w:rPr>
          <w:rFonts w:cs="宋体" w:asciiTheme="minorEastAsia" w:hAnsiTheme="minorEastAsia" w:eastAsiaTheme="minorEastAsia"/>
        </w:rPr>
      </w:pPr>
    </w:p>
    <w:p w14:paraId="51900170">
      <w:pPr>
        <w:pStyle w:val="8"/>
        <w:widowControl w:val="0"/>
        <w:numPr>
          <w:ilvl w:val="0"/>
          <w:numId w:val="4"/>
        </w:numPr>
        <w:overflowPunct w:val="0"/>
        <w:rPr>
          <w:rFonts w:cs="宋体" w:asciiTheme="minorEastAsia" w:hAnsiTheme="minorEastAsia" w:eastAsiaTheme="minorEastAsia"/>
          <w:sz w:val="21"/>
          <w:szCs w:val="21"/>
        </w:rPr>
      </w:pPr>
      <w:bookmarkStart w:id="61" w:name="_Toc8362"/>
      <w:r>
        <w:rPr>
          <w:rFonts w:hint="eastAsia" w:cs="宋体" w:asciiTheme="minorEastAsia" w:hAnsiTheme="minorEastAsia" w:eastAsiaTheme="minorEastAsia"/>
          <w:sz w:val="21"/>
          <w:szCs w:val="21"/>
        </w:rPr>
        <w:t>投标文件的补充、修改与撤回</w:t>
      </w:r>
      <w:bookmarkEnd w:id="61"/>
    </w:p>
    <w:p w14:paraId="71E7EC9F">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4A41FFD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512DA7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2FAB57F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投标文件一经递交不予退还。</w:t>
      </w:r>
    </w:p>
    <w:p w14:paraId="12BA914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在提交投标文件截止时间至投标有效期满之前，投标人不得撤回其投标，否则其投标保证金将不予退还。</w:t>
      </w:r>
    </w:p>
    <w:p w14:paraId="634BE3E4">
      <w:pPr>
        <w:pStyle w:val="2"/>
        <w:rPr>
          <w:rFonts w:asciiTheme="minorEastAsia" w:hAnsiTheme="minorEastAsia" w:eastAsiaTheme="minorEastAsia"/>
        </w:rPr>
      </w:pPr>
    </w:p>
    <w:p w14:paraId="4D61579D">
      <w:pPr>
        <w:pStyle w:val="7"/>
        <w:numPr>
          <w:ilvl w:val="0"/>
          <w:numId w:val="3"/>
        </w:numPr>
        <w:spacing w:before="0" w:after="0" w:line="360" w:lineRule="auto"/>
        <w:jc w:val="center"/>
        <w:rPr>
          <w:rFonts w:cs="宋体" w:asciiTheme="minorEastAsia" w:hAnsiTheme="minorEastAsia" w:eastAsiaTheme="minorEastAsia"/>
        </w:rPr>
      </w:pPr>
      <w:bookmarkStart w:id="62" w:name="_Toc17786"/>
      <w:r>
        <w:rPr>
          <w:rFonts w:hint="eastAsia" w:cs="宋体" w:asciiTheme="minorEastAsia" w:hAnsiTheme="minorEastAsia" w:eastAsiaTheme="minorEastAsia"/>
        </w:rPr>
        <w:t>开标与评标</w:t>
      </w:r>
      <w:bookmarkEnd w:id="62"/>
    </w:p>
    <w:p w14:paraId="16B7D740">
      <w:pPr>
        <w:pStyle w:val="8"/>
        <w:widowControl w:val="0"/>
        <w:numPr>
          <w:ilvl w:val="0"/>
          <w:numId w:val="4"/>
        </w:numPr>
        <w:overflowPunct w:val="0"/>
        <w:rPr>
          <w:rFonts w:cs="宋体" w:asciiTheme="minorEastAsia" w:hAnsiTheme="minorEastAsia" w:eastAsiaTheme="minorEastAsia"/>
          <w:sz w:val="21"/>
          <w:szCs w:val="21"/>
        </w:rPr>
      </w:pPr>
      <w:bookmarkStart w:id="63" w:name="_Toc26995"/>
      <w:r>
        <w:rPr>
          <w:rFonts w:hint="eastAsia" w:cs="宋体" w:asciiTheme="minorEastAsia" w:hAnsiTheme="minorEastAsia" w:eastAsiaTheme="minorEastAsia"/>
          <w:sz w:val="21"/>
          <w:szCs w:val="21"/>
        </w:rPr>
        <w:t>开标</w:t>
      </w:r>
      <w:bookmarkEnd w:id="63"/>
    </w:p>
    <w:p w14:paraId="0CD7E564">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06A06ED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采购代理机构按本采购文件所规定的时间和地点公开开标，并邀请所有投标人代表参加。</w:t>
      </w:r>
    </w:p>
    <w:p w14:paraId="30B3835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开标程序：</w:t>
      </w:r>
    </w:p>
    <w:p w14:paraId="1CED819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开标会由采购代理机构主持，投标人的法定代表人或其授权代表携带有效身份证明准时参加开标会并签名报到。</w:t>
      </w:r>
    </w:p>
    <w:p w14:paraId="3FBF427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1D08ECD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503563E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投标人未参加开标的，视同认可开标结果。</w:t>
      </w:r>
    </w:p>
    <w:p w14:paraId="136D809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合格投标人不足3家的，不得开标（可现场转换采购方式的除外）；</w:t>
      </w:r>
    </w:p>
    <w:p w14:paraId="09D691E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开标过程应当由采购人或者采购代理机构负责记录，由参加开标的各投标人代表和相关工作人员签字确认。</w:t>
      </w:r>
    </w:p>
    <w:p w14:paraId="7663B7F8">
      <w:pPr>
        <w:widowControl w:val="0"/>
        <w:adjustRightInd/>
        <w:snapToGrid/>
        <w:ind w:left="567"/>
        <w:jc w:val="both"/>
        <w:rPr>
          <w:rFonts w:cs="宋体" w:asciiTheme="minorEastAsia" w:hAnsiTheme="minorEastAsia" w:eastAsiaTheme="minorEastAsia"/>
        </w:rPr>
      </w:pPr>
    </w:p>
    <w:p w14:paraId="3B64D77F">
      <w:pPr>
        <w:pStyle w:val="8"/>
        <w:widowControl w:val="0"/>
        <w:numPr>
          <w:ilvl w:val="0"/>
          <w:numId w:val="4"/>
        </w:numPr>
        <w:overflowPunct w:val="0"/>
        <w:rPr>
          <w:rFonts w:cs="宋体" w:asciiTheme="minorEastAsia" w:hAnsiTheme="minorEastAsia" w:eastAsiaTheme="minorEastAsia"/>
          <w:sz w:val="21"/>
          <w:szCs w:val="21"/>
        </w:rPr>
      </w:pPr>
      <w:bookmarkStart w:id="64" w:name="_Toc27521"/>
      <w:r>
        <w:rPr>
          <w:rFonts w:hint="eastAsia" w:cs="宋体" w:asciiTheme="minorEastAsia" w:hAnsiTheme="minorEastAsia" w:eastAsiaTheme="minorEastAsia"/>
          <w:sz w:val="21"/>
          <w:szCs w:val="21"/>
        </w:rPr>
        <w:t>评标委员会及评标方法</w:t>
      </w:r>
      <w:bookmarkEnd w:id="64"/>
    </w:p>
    <w:p w14:paraId="77BF7B3D">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32194E2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依法组成评标委员会，评标委员会由采购人和有关技术、经济等方面的专家组成，成员人数为五人或五人以上单数，其中技术、经济等方面的专家不少于成员总数的三分之二，并负责评标工作。</w:t>
      </w:r>
    </w:p>
    <w:p w14:paraId="1A63F1E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评审方法：本次采购的评审方法采用综合评分法。</w:t>
      </w:r>
    </w:p>
    <w:p w14:paraId="0733CBB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定标原则：在最大限度满足采购文件实质性要求前提下，按照采购文件规定的各项评价因素进行量化打分，以评标总得分最高的投标人作为中标候选人或中标人。</w:t>
      </w:r>
    </w:p>
    <w:p w14:paraId="0FCD3B4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评标委员会对投标文件的评审内容，分为商务评议、技术评议和价格评议。评审流程包括符合性检查、澄清问题、比较与评价、推荐中标候选人或确定中标人、编写评标报告等步骤。</w:t>
      </w:r>
    </w:p>
    <w:p w14:paraId="40971A8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73385A4C">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评标委员会和采购人在评审过程中有权核对投标文件中相关材料的原件，投标人在接到通知后应在评标委员会规定的时间内提交原件核查。</w:t>
      </w:r>
    </w:p>
    <w:p w14:paraId="594B2ABB">
      <w:pPr>
        <w:rPr>
          <w:rFonts w:cs="宋体" w:asciiTheme="minorEastAsia" w:hAnsiTheme="minorEastAsia" w:eastAsiaTheme="minorEastAsia"/>
        </w:rPr>
      </w:pPr>
    </w:p>
    <w:p w14:paraId="6B2524C6">
      <w:pPr>
        <w:pStyle w:val="8"/>
        <w:widowControl w:val="0"/>
        <w:numPr>
          <w:ilvl w:val="0"/>
          <w:numId w:val="4"/>
        </w:numPr>
        <w:overflowPunct w:val="0"/>
        <w:rPr>
          <w:rFonts w:cs="宋体" w:asciiTheme="minorEastAsia" w:hAnsiTheme="minorEastAsia" w:eastAsiaTheme="minorEastAsia"/>
          <w:sz w:val="21"/>
          <w:szCs w:val="21"/>
        </w:rPr>
      </w:pPr>
      <w:bookmarkStart w:id="65" w:name="_Toc27610"/>
      <w:r>
        <w:rPr>
          <w:rFonts w:hint="eastAsia" w:cs="宋体" w:asciiTheme="minorEastAsia" w:hAnsiTheme="minorEastAsia" w:eastAsiaTheme="minorEastAsia"/>
          <w:sz w:val="21"/>
          <w:szCs w:val="21"/>
        </w:rPr>
        <w:t>评审原则及评标过程的保密</w:t>
      </w:r>
      <w:bookmarkEnd w:id="65"/>
    </w:p>
    <w:p w14:paraId="2E6EDF1A">
      <w:pPr>
        <w:pStyle w:val="42"/>
        <w:widowControl w:val="0"/>
        <w:numPr>
          <w:ilvl w:val="0"/>
          <w:numId w:val="5"/>
        </w:numPr>
        <w:adjustRightInd/>
        <w:snapToGrid/>
        <w:ind w:firstLineChars="0"/>
        <w:jc w:val="both"/>
        <w:rPr>
          <w:rFonts w:cs="宋体" w:asciiTheme="minorEastAsia" w:hAnsiTheme="minorEastAsia" w:eastAsiaTheme="minorEastAsia"/>
          <w:vanish/>
          <w:szCs w:val="21"/>
        </w:rPr>
      </w:pPr>
    </w:p>
    <w:p w14:paraId="162C2BC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评审的基本原则：评标委员会将依据采购文件的规定，遵循“公开、公平、公正、择优、信用”的原则进行评审工作。</w:t>
      </w:r>
    </w:p>
    <w:p w14:paraId="20FE3B6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从公开开标到签订合同，凡与审查、澄清、评审和投标有关的资料以及定标意见相关的事项，均不得向投标人及与评标无关的其他人透露。</w:t>
      </w:r>
    </w:p>
    <w:p w14:paraId="203CDEA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任何单位和个人不得非法干预、影响评标的过程和结果。</w:t>
      </w:r>
    </w:p>
    <w:p w14:paraId="4748A29F">
      <w:pPr>
        <w:rPr>
          <w:rFonts w:cs="宋体" w:asciiTheme="minorEastAsia" w:hAnsiTheme="minorEastAsia" w:eastAsiaTheme="minorEastAsia"/>
        </w:rPr>
      </w:pPr>
    </w:p>
    <w:p w14:paraId="321147B9">
      <w:pPr>
        <w:pStyle w:val="8"/>
        <w:widowControl w:val="0"/>
        <w:numPr>
          <w:ilvl w:val="0"/>
          <w:numId w:val="4"/>
        </w:numPr>
        <w:overflowPunct w:val="0"/>
        <w:rPr>
          <w:rFonts w:cs="宋体" w:asciiTheme="minorEastAsia" w:hAnsiTheme="minorEastAsia" w:eastAsiaTheme="minorEastAsia"/>
          <w:sz w:val="21"/>
          <w:szCs w:val="21"/>
        </w:rPr>
      </w:pPr>
      <w:bookmarkStart w:id="66" w:name="_Toc9714"/>
      <w:bookmarkStart w:id="67" w:name="_Toc7361"/>
      <w:r>
        <w:rPr>
          <w:rFonts w:hint="eastAsia" w:cs="宋体" w:asciiTheme="minorEastAsia" w:hAnsiTheme="minorEastAsia" w:eastAsiaTheme="minorEastAsia"/>
          <w:sz w:val="21"/>
          <w:szCs w:val="21"/>
        </w:rPr>
        <w:t>评标程序</w:t>
      </w:r>
      <w:bookmarkEnd w:id="66"/>
    </w:p>
    <w:p w14:paraId="0CF5D4BC">
      <w:pPr>
        <w:widowControl w:val="0"/>
        <w:numPr>
          <w:ilvl w:val="1"/>
          <w:numId w:val="4"/>
        </w:numPr>
        <w:overflowPunct w:val="0"/>
        <w:rPr>
          <w:rFonts w:cs="宋体" w:asciiTheme="minorEastAsia" w:hAnsiTheme="minorEastAsia" w:eastAsiaTheme="minorEastAsia"/>
          <w:b/>
          <w:bCs/>
          <w:szCs w:val="21"/>
        </w:rPr>
      </w:pPr>
      <w:r>
        <w:rPr>
          <w:rFonts w:hint="eastAsia" w:cs="宋体" w:asciiTheme="minorEastAsia" w:hAnsiTheme="minorEastAsia" w:eastAsiaTheme="minorEastAsia"/>
          <w:b/>
          <w:bCs/>
          <w:szCs w:val="21"/>
        </w:rPr>
        <w:t>资格性、符合性审查</w:t>
      </w:r>
    </w:p>
    <w:p w14:paraId="7D972D82">
      <w:pPr>
        <w:widowControl w:val="0"/>
        <w:overflowPunct w:val="0"/>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未通过资格性、符合性审查的投标人不进入评标阶段的评审。</w:t>
      </w:r>
    </w:p>
    <w:p w14:paraId="248B97C8">
      <w:pPr>
        <w:widowControl w:val="0"/>
        <w:overflowPunct w:val="0"/>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本项目根据以下情况可以现场转换采购方式继续采购：</w:t>
      </w:r>
    </w:p>
    <w:p w14:paraId="1BEA3161">
      <w:pPr>
        <w:widowControl w:val="0"/>
        <w:overflowPunct w:val="0"/>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（1）当有效供应商只有2家时，经评标委员会论证，采购文件没有不合理条款、采购程序符合规定的，经采购人和作出实质性响应的供应商代表同意后，现场更改为2家供应商竞争性谈判采购。</w:t>
      </w:r>
    </w:p>
    <w:p w14:paraId="3FDD1C2C">
      <w:pPr>
        <w:widowControl w:val="0"/>
        <w:overflowPunct w:val="0"/>
        <w:ind w:firstLine="420" w:firstLineChars="200"/>
        <w:rPr>
          <w:rFonts w:hint="eastAsia" w:cs="宋体" w:asciiTheme="minorEastAsia" w:hAnsiTheme="minorEastAsia" w:eastAsiaTheme="minorEastAsia"/>
          <w:szCs w:val="21"/>
        </w:rPr>
      </w:pPr>
      <w:r>
        <w:rPr>
          <w:rFonts w:hint="eastAsia" w:cs="宋体" w:asciiTheme="minorEastAsia" w:hAnsiTheme="minorEastAsia" w:eastAsiaTheme="minorEastAsia"/>
          <w:szCs w:val="21"/>
        </w:rPr>
        <w:t>（2）若有效供应商只有1家时，经评标委员会论证，采购文件没有不合理条款、采购程序符合规定的，经采购人和作出实质性响应的供应商代表同意后，现场更改为单一来源的方式继续采购。</w:t>
      </w:r>
    </w:p>
    <w:p w14:paraId="09316906">
      <w:pPr>
        <w:widowControl w:val="0"/>
        <w:overflowPunct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（3）若上述两种情况下不同意转换采购方式，退出投标的供应商，投标保证金按本须知 17.8 款的规定退还。</w:t>
      </w:r>
    </w:p>
    <w:p w14:paraId="173DCFA0">
      <w:pPr>
        <w:jc w:val="center"/>
        <w:rPr>
          <w:rFonts w:asciiTheme="minorEastAsia" w:hAnsiTheme="minorEastAsia" w:eastAsiaTheme="minorEastAsia"/>
          <w:b/>
          <w:bCs/>
        </w:rPr>
      </w:pPr>
      <w:r>
        <w:rPr>
          <w:rFonts w:asciiTheme="minorEastAsia" w:hAnsiTheme="minorEastAsia" w:eastAsiaTheme="minorEastAsia"/>
          <w:b/>
          <w:bCs/>
        </w:rPr>
        <w:t>《资格性</w:t>
      </w:r>
      <w:r>
        <w:rPr>
          <w:rFonts w:hint="eastAsia" w:asciiTheme="minorEastAsia" w:hAnsiTheme="minorEastAsia" w:eastAsiaTheme="minorEastAsia"/>
          <w:b/>
          <w:bCs/>
        </w:rPr>
        <w:t>、符合性</w:t>
      </w:r>
      <w:r>
        <w:rPr>
          <w:rFonts w:asciiTheme="minorEastAsia" w:hAnsiTheme="minorEastAsia" w:eastAsiaTheme="minorEastAsia"/>
          <w:b/>
          <w:bCs/>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9"/>
      </w:tblGrid>
      <w:tr w14:paraId="1C89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3115167">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59AEFB3">
            <w:pPr>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评 审 内 容</w:t>
            </w:r>
          </w:p>
        </w:tc>
      </w:tr>
      <w:tr w14:paraId="172B9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55202B12">
            <w:pPr>
              <w:numPr>
                <w:ilvl w:val="0"/>
                <w:numId w:val="8"/>
              </w:numPr>
              <w:tabs>
                <w:tab w:val="left" w:pos="176"/>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28A978D">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14ECA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A2E25F7">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683677E">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（2）参加采购活动前三年内，在经营活动中没有重大违法记录（须提供书面声明）；</w:t>
            </w:r>
          </w:p>
        </w:tc>
      </w:tr>
      <w:tr w14:paraId="29AF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3DF7CF22">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EE4B82B">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（3）投标人的单位负责人为同一人或者存在直接控股、管理关系的不同投标人，不得参加同一合同项下的采购活动（提供承诺函，格式自拟）；</w:t>
            </w:r>
          </w:p>
        </w:tc>
      </w:tr>
      <w:tr w14:paraId="646B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F438623">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2ACFA0E">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5483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B7B6A44">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17B05C5">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（5）未被列入东实集团及下属企业相关领域黑名单。【以</w:t>
            </w:r>
            <w:r>
              <w:rPr>
                <w:rFonts w:hint="eastAsia" w:cs="宋体" w:asciiTheme="minorEastAsia" w:hAnsiTheme="minorEastAsia" w:eastAsiaTheme="minorEastAsia"/>
                <w:szCs w:val="21"/>
                <w:lang w:val="zh-CN"/>
              </w:rPr>
              <w:t>东莞实业投资控股集团有限公司</w:t>
            </w:r>
            <w:r>
              <w:rPr>
                <w:rFonts w:hint="eastAsia" w:cs="宋体" w:asciiTheme="minorEastAsia" w:hAnsiTheme="minorEastAsia" w:eastAsiaTheme="minorEastAsia"/>
                <w:szCs w:val="21"/>
              </w:rPr>
              <w:t>发文（东实通〔2021〕44号）、（东实通〔2021〕98号）</w:t>
            </w:r>
            <w:r>
              <w:rPr>
                <w:rFonts w:hint="eastAsia" w:asciiTheme="minorEastAsia" w:hAnsiTheme="minorEastAsia" w:eastAsiaTheme="minorEastAsia"/>
                <w:szCs w:val="21"/>
              </w:rPr>
              <w:t>、</w:t>
            </w:r>
            <w:r>
              <w:rPr>
                <w:rFonts w:asciiTheme="minorEastAsia" w:hAnsiTheme="minorEastAsia" w:eastAsiaTheme="minorEastAsia"/>
                <w:szCs w:val="21"/>
              </w:rPr>
              <w:t>（东实通〔2022〕75号）</w:t>
            </w:r>
            <w:r>
              <w:rPr>
                <w:rFonts w:hint="eastAsia" w:asciiTheme="minorEastAsia" w:hAnsiTheme="minorEastAsia" w:eastAsiaTheme="minorEastAsia"/>
                <w:szCs w:val="21"/>
              </w:rPr>
              <w:t>、（东实通〔2023〕37号）、（东实通〔2024〕163号）、（东实通〔2024〕195号）</w:t>
            </w:r>
            <w:r>
              <w:rPr>
                <w:rFonts w:hint="eastAsia" w:cs="宋体" w:asciiTheme="minorEastAsia" w:hAnsiTheme="minorEastAsia" w:eastAsiaTheme="minorEastAsia"/>
                <w:szCs w:val="21"/>
              </w:rPr>
              <w:t>为准，如有最新发文通知，按最新文件执行。</w:t>
            </w:r>
          </w:p>
        </w:tc>
      </w:tr>
      <w:tr w14:paraId="52682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02527B3">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CBD3A83">
            <w:pPr>
              <w:tabs>
                <w:tab w:val="left" w:pos="612"/>
              </w:tabs>
              <w:rPr>
                <w:rFonts w:hint="eastAsia" w:cs="宋体" w:asciiTheme="minorEastAsia" w:hAnsiTheme="minorEastAsia" w:eastAsiaTheme="minorEastAsia"/>
                <w:szCs w:val="21"/>
              </w:rPr>
            </w:pPr>
            <w:r>
              <w:rPr>
                <w:rFonts w:hint="eastAsia" w:cs="宋体" w:asciiTheme="minorEastAsia" w:hAnsiTheme="minorEastAsia" w:eastAsiaTheme="minorEastAsia"/>
                <w:szCs w:val="21"/>
              </w:rPr>
              <w:t>（6）本项目（不接受）联合体投标。</w:t>
            </w:r>
          </w:p>
        </w:tc>
      </w:tr>
      <w:tr w14:paraId="1BFF3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0C2FE4E5">
            <w:pPr>
              <w:tabs>
                <w:tab w:val="left" w:pos="176"/>
                <w:tab w:val="left" w:pos="420"/>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ABA11BD">
            <w:pPr>
              <w:tabs>
                <w:tab w:val="left" w:pos="612"/>
              </w:tabs>
              <w:rPr>
                <w:rFonts w:cs="宋体" w:asciiTheme="minorEastAsia" w:hAnsiTheme="minorEastAsia" w:eastAsiaTheme="minorEastAsia"/>
                <w:szCs w:val="21"/>
              </w:rPr>
            </w:pPr>
            <w:r>
              <w:rPr>
                <w:rFonts w:hint="eastAsia" w:cs="宋体" w:asciiTheme="minorEastAsia" w:hAnsiTheme="minorEastAsia" w:eastAsiaTheme="minorEastAsia"/>
                <w:szCs w:val="21"/>
              </w:rPr>
              <w:t>（7）符合投标人资格要求中其他要求（如有）。（提供《附件9.相关资质证明文件》中对应证明文件。）</w:t>
            </w:r>
          </w:p>
        </w:tc>
      </w:tr>
      <w:tr w14:paraId="1AA7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6BCDDCA">
            <w:pPr>
              <w:numPr>
                <w:ilvl w:val="0"/>
                <w:numId w:val="8"/>
              </w:numPr>
              <w:tabs>
                <w:tab w:val="left" w:pos="176"/>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BBB3A7E">
            <w:pPr>
              <w:textAlignment w:val="center"/>
              <w:rPr>
                <w:rFonts w:cs="宋体" w:asciiTheme="minorEastAsia" w:hAnsiTheme="minorEastAsia" w:eastAsiaTheme="minorEastAsia"/>
                <w:szCs w:val="21"/>
                <w:lang w:bidi="ar"/>
              </w:rPr>
            </w:pPr>
            <w:r>
              <w:rPr>
                <w:rFonts w:hint="eastAsia" w:cs="宋体" w:asciiTheme="minorEastAsia" w:hAnsiTheme="minorEastAsia" w:eastAsiaTheme="minorEastAsia"/>
                <w:szCs w:val="21"/>
                <w:lang w:bidi="ar"/>
              </w:rPr>
              <w:t>投标人按照采购文件要求提交投标保证金；</w:t>
            </w:r>
          </w:p>
        </w:tc>
      </w:tr>
      <w:tr w14:paraId="2B924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3B91A13">
            <w:pPr>
              <w:numPr>
                <w:ilvl w:val="0"/>
                <w:numId w:val="8"/>
              </w:numPr>
              <w:tabs>
                <w:tab w:val="left" w:pos="176"/>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8AF7973">
            <w:pPr>
              <w:textAlignment w:val="center"/>
              <w:rPr>
                <w:rFonts w:cs="宋体" w:asciiTheme="minorEastAsia" w:hAnsiTheme="minorEastAsia" w:eastAsiaTheme="minorEastAsia"/>
                <w:szCs w:val="21"/>
              </w:rPr>
            </w:pPr>
            <w:r>
              <w:rPr>
                <w:rFonts w:hint="eastAsia" w:cs="宋体" w:asciiTheme="minorEastAsia" w:hAnsiTheme="minorEastAsia" w:eastAsiaTheme="minorEastAsia"/>
                <w:szCs w:val="21"/>
                <w:lang w:bidi="ar"/>
              </w:rPr>
              <w:t>投标文件按照采购文件要求签署盖章；</w:t>
            </w:r>
          </w:p>
        </w:tc>
      </w:tr>
      <w:tr w14:paraId="4FAEE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33F7E5E">
            <w:pPr>
              <w:numPr>
                <w:ilvl w:val="0"/>
                <w:numId w:val="8"/>
              </w:numPr>
              <w:tabs>
                <w:tab w:val="left" w:pos="176"/>
                <w:tab w:val="left" w:pos="612"/>
              </w:tabs>
              <w:jc w:val="center"/>
              <w:rPr>
                <w:rFonts w:cs="宋体" w:asciiTheme="minorEastAsia" w:hAnsiTheme="minorEastAsia" w:eastAsiaTheme="minorEastAsia"/>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2B4CEF3">
            <w:pPr>
              <w:textAlignment w:val="center"/>
              <w:rPr>
                <w:rFonts w:cs="宋体" w:asciiTheme="minorEastAsia" w:hAnsiTheme="minorEastAsia" w:eastAsiaTheme="minorEastAsia"/>
                <w:szCs w:val="21"/>
              </w:rPr>
            </w:pPr>
            <w:r>
              <w:rPr>
                <w:rFonts w:hint="eastAsia" w:cs="宋体" w:asciiTheme="minorEastAsia" w:hAnsiTheme="minorEastAsia" w:eastAsiaTheme="minorEastAsia"/>
                <w:szCs w:val="21"/>
                <w:lang w:bidi="ar"/>
              </w:rPr>
              <w:t>投标总价未超出采购预算或最高限价；</w:t>
            </w:r>
          </w:p>
        </w:tc>
      </w:tr>
      <w:tr w14:paraId="1D72A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57935F7">
            <w:pPr>
              <w:tabs>
                <w:tab w:val="left" w:pos="176"/>
                <w:tab w:val="left" w:pos="612"/>
              </w:tabs>
              <w:ind w:firstLine="210" w:firstLineChars="100"/>
              <w:jc w:val="both"/>
              <w:rPr>
                <w:rFonts w:cs="宋体" w:asciiTheme="minorEastAsia" w:hAnsiTheme="minorEastAsia" w:eastAsiaTheme="minorEastAsia"/>
                <w:szCs w:val="21"/>
              </w:rPr>
            </w:pPr>
            <w:r>
              <w:rPr>
                <w:rFonts w:hint="eastAsia" w:cs="宋体" w:asciiTheme="minorEastAsia" w:hAnsiTheme="minorEastAsia" w:eastAsiaTheme="minorEastAsia"/>
                <w:szCs w:val="21"/>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F392B0E">
            <w:pPr>
              <w:textAlignment w:val="center"/>
              <w:rPr>
                <w:rFonts w:cs="宋体" w:asciiTheme="minorEastAsia" w:hAnsiTheme="minorEastAsia" w:eastAsiaTheme="minorEastAsia"/>
                <w:szCs w:val="21"/>
                <w:lang w:bidi="ar"/>
              </w:rPr>
            </w:pPr>
            <w:r>
              <w:rPr>
                <w:rFonts w:hint="eastAsia" w:cs="宋体" w:asciiTheme="minorEastAsia" w:hAnsiTheme="minorEastAsia" w:eastAsiaTheme="minorEastAsia"/>
                <w:szCs w:val="21"/>
                <w:lang w:bidi="ar"/>
              </w:rPr>
              <w:t>投标文件未含有采购人不能接受的附加条件；</w:t>
            </w:r>
          </w:p>
        </w:tc>
      </w:tr>
      <w:tr w14:paraId="067F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E833152">
            <w:pPr>
              <w:tabs>
                <w:tab w:val="left" w:pos="176"/>
                <w:tab w:val="left" w:pos="612"/>
              </w:tabs>
              <w:ind w:firstLine="210" w:firstLineChars="100"/>
              <w:jc w:val="both"/>
              <w:rPr>
                <w:rFonts w:cs="宋体" w:asciiTheme="minorEastAsia" w:hAnsiTheme="minorEastAsia" w:eastAsiaTheme="minorEastAsia"/>
                <w:szCs w:val="21"/>
              </w:rPr>
            </w:pPr>
            <w:r>
              <w:rPr>
                <w:rFonts w:hint="eastAsia" w:cs="宋体" w:asciiTheme="minorEastAsia" w:hAnsiTheme="minorEastAsia" w:eastAsiaTheme="minorEastAsia"/>
                <w:szCs w:val="21"/>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2677B46">
            <w:pPr>
              <w:textAlignment w:val="center"/>
              <w:rPr>
                <w:rFonts w:cs="宋体" w:asciiTheme="minorEastAsia" w:hAnsiTheme="minorEastAsia" w:eastAsiaTheme="minorEastAsia"/>
                <w:szCs w:val="21"/>
              </w:rPr>
            </w:pPr>
            <w:r>
              <w:rPr>
                <w:rFonts w:hint="eastAsia" w:cs="宋体" w:asciiTheme="minorEastAsia" w:hAnsiTheme="minorEastAsia" w:eastAsiaTheme="minorEastAsia"/>
                <w:szCs w:val="21"/>
                <w:lang w:bidi="ar"/>
              </w:rPr>
              <w:t>无负偏离标注“★”符号的条款。</w:t>
            </w:r>
          </w:p>
        </w:tc>
      </w:tr>
      <w:tr w14:paraId="57BD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F68C9D1">
            <w:pPr>
              <w:tabs>
                <w:tab w:val="left" w:pos="176"/>
                <w:tab w:val="left" w:pos="612"/>
              </w:tabs>
              <w:ind w:firstLine="210" w:firstLineChars="100"/>
              <w:jc w:val="both"/>
              <w:rPr>
                <w:rFonts w:cs="宋体" w:asciiTheme="minorEastAsia" w:hAnsiTheme="minorEastAsia" w:eastAsiaTheme="minorEastAsia"/>
                <w:szCs w:val="21"/>
              </w:rPr>
            </w:pPr>
            <w:r>
              <w:rPr>
                <w:rFonts w:hint="eastAsia" w:cs="宋体" w:asciiTheme="minorEastAsia" w:hAnsiTheme="minorEastAsia" w:eastAsiaTheme="minorEastAsia"/>
                <w:szCs w:val="21"/>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B90792A">
            <w:pPr>
              <w:textAlignment w:val="center"/>
              <w:rPr>
                <w:rFonts w:cs="宋体" w:asciiTheme="minorEastAsia" w:hAnsiTheme="minorEastAsia" w:eastAsiaTheme="minorEastAsia"/>
                <w:szCs w:val="21"/>
                <w:lang w:bidi="ar"/>
              </w:rPr>
            </w:pPr>
            <w:r>
              <w:rPr>
                <w:rFonts w:hint="eastAsia" w:cs="宋体" w:asciiTheme="minorEastAsia" w:hAnsiTheme="minorEastAsia" w:eastAsiaTheme="minorEastAsia"/>
                <w:szCs w:val="21"/>
              </w:rPr>
              <w:t>未出现</w:t>
            </w:r>
            <w:r>
              <w:rPr>
                <w:rFonts w:hint="eastAsia" w:cs="宋体" w:asciiTheme="minorEastAsia" w:hAnsiTheme="minorEastAsia" w:eastAsiaTheme="minorEastAsia"/>
                <w:szCs w:val="21"/>
                <w:lang w:bidi="ar"/>
              </w:rPr>
              <w:t>法律、法规和采购文件规定的其他无效情形。</w:t>
            </w:r>
          </w:p>
        </w:tc>
      </w:tr>
      <w:bookmarkEnd w:id="67"/>
    </w:tbl>
    <w:p w14:paraId="0186FC2E">
      <w:pPr>
        <w:widowControl w:val="0"/>
        <w:overflowPunct w:val="0"/>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w:t>
      </w:r>
    </w:p>
    <w:p w14:paraId="3613701A">
      <w:pPr>
        <w:widowControl w:val="0"/>
        <w:numPr>
          <w:ilvl w:val="1"/>
          <w:numId w:val="4"/>
        </w:numPr>
        <w:overflowPunct w:val="0"/>
        <w:rPr>
          <w:rFonts w:cs="宋体" w:asciiTheme="minorEastAsia" w:hAnsiTheme="minorEastAsia" w:eastAsiaTheme="minorEastAsia"/>
          <w:b/>
          <w:bCs/>
          <w:szCs w:val="21"/>
        </w:rPr>
      </w:pPr>
      <w:r>
        <w:rPr>
          <w:rFonts w:hint="eastAsia" w:cs="宋体" w:asciiTheme="minorEastAsia" w:hAnsiTheme="minorEastAsia" w:eastAsiaTheme="minorEastAsia"/>
          <w:b/>
          <w:bCs/>
          <w:szCs w:val="21"/>
        </w:rPr>
        <w:t>投标文件报价出现前后不一致的，评标委员会按照下列规定修正：</w:t>
      </w:r>
    </w:p>
    <w:p w14:paraId="37DA26F8">
      <w:pPr>
        <w:widowControl w:val="0"/>
        <w:numPr>
          <w:ilvl w:val="0"/>
          <w:numId w:val="9"/>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投标文件中开标一览表（报价表）内容与投标文件中相应内容不一致的，以开标一览表（报价表）为准；</w:t>
      </w:r>
    </w:p>
    <w:p w14:paraId="5B4CC15B">
      <w:pPr>
        <w:widowControl w:val="0"/>
        <w:numPr>
          <w:ilvl w:val="0"/>
          <w:numId w:val="9"/>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大写金额和小写金额不一致的，以大写金额为准；</w:t>
      </w:r>
    </w:p>
    <w:p w14:paraId="2EFDB59D">
      <w:pPr>
        <w:widowControl w:val="0"/>
        <w:numPr>
          <w:ilvl w:val="0"/>
          <w:numId w:val="9"/>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单价金额小数点或者百分比有明显错位的，以开标一览表的总价为准，并修改单价；</w:t>
      </w:r>
    </w:p>
    <w:p w14:paraId="2AEF8B1D">
      <w:pPr>
        <w:widowControl w:val="0"/>
        <w:numPr>
          <w:ilvl w:val="0"/>
          <w:numId w:val="9"/>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总价金额与按单价汇总金额不一致的，以单价金额计算结果为准。</w:t>
      </w:r>
    </w:p>
    <w:p w14:paraId="31164710">
      <w:pPr>
        <w:widowControl w:val="0"/>
        <w:numPr>
          <w:ilvl w:val="0"/>
          <w:numId w:val="9"/>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同时出现两种以上不一致的，按照前款规定的顺序修正。修正后的报价按照经投标人确认后产生约束力，投标人不确认的，其投标无效。</w:t>
      </w:r>
    </w:p>
    <w:p w14:paraId="53AAB603">
      <w:pPr>
        <w:widowControl w:val="0"/>
        <w:overflowPunct w:val="0"/>
        <w:ind w:left="630" w:hanging="630" w:hangingChars="300"/>
        <w:rPr>
          <w:rFonts w:cs="宋体" w:asciiTheme="minorEastAsia" w:hAnsiTheme="minorEastAsia" w:eastAsiaTheme="minorEastAsia"/>
          <w:szCs w:val="21"/>
        </w:rPr>
      </w:pPr>
      <w:r>
        <w:rPr>
          <w:rFonts w:hint="eastAsia" w:cs="宋体" w:asciiTheme="minorEastAsia" w:hAnsiTheme="minorEastAsia" w:eastAsiaTheme="minorEastAsia"/>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11D76CC4">
      <w:pPr>
        <w:widowControl w:val="0"/>
        <w:overflowPunct w:val="0"/>
        <w:ind w:left="630" w:hanging="630" w:hangingChars="300"/>
        <w:rPr>
          <w:rFonts w:cs="宋体" w:asciiTheme="minorEastAsia" w:hAnsiTheme="minorEastAsia" w:eastAsiaTheme="minorEastAsia"/>
          <w:szCs w:val="21"/>
        </w:rPr>
      </w:pPr>
      <w:r>
        <w:rPr>
          <w:rFonts w:hint="eastAsia" w:cs="宋体" w:asciiTheme="minorEastAsia" w:hAnsiTheme="minorEastAsia" w:eastAsiaTheme="minorEastAsia"/>
          <w:szCs w:val="21"/>
        </w:rPr>
        <w:t>26.4  对于投标文件中不构成实质性偏差的不正规、不一致或不规则，评标委员会可以接受，但这种接受不能损害或影响任何投标人的相对排序。</w:t>
      </w:r>
    </w:p>
    <w:p w14:paraId="6172472A">
      <w:pPr>
        <w:widowControl w:val="0"/>
        <w:overflowPunct w:val="0"/>
        <w:ind w:left="630" w:hanging="630" w:hangingChars="300"/>
        <w:rPr>
          <w:rFonts w:cs="宋体" w:asciiTheme="minorEastAsia" w:hAnsiTheme="minorEastAsia" w:eastAsiaTheme="minorEastAsia"/>
          <w:szCs w:val="21"/>
        </w:rPr>
      </w:pPr>
      <w:r>
        <w:rPr>
          <w:rFonts w:hint="eastAsia" w:cs="宋体" w:asciiTheme="minorEastAsia" w:hAnsiTheme="minorEastAsia" w:eastAsiaTheme="minorEastAsia"/>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00EA6F9A">
      <w:pPr>
        <w:pStyle w:val="2"/>
        <w:rPr>
          <w:rFonts w:asciiTheme="minorEastAsia" w:hAnsiTheme="minorEastAsia" w:eastAsiaTheme="minorEastAsia"/>
        </w:rPr>
      </w:pPr>
    </w:p>
    <w:p w14:paraId="7C7FEE50">
      <w:pPr>
        <w:pStyle w:val="8"/>
        <w:widowControl w:val="0"/>
        <w:numPr>
          <w:ilvl w:val="0"/>
          <w:numId w:val="4"/>
        </w:numPr>
        <w:overflowPunct w:val="0"/>
        <w:rPr>
          <w:rFonts w:cs="宋体" w:asciiTheme="minorEastAsia" w:hAnsiTheme="minorEastAsia" w:eastAsiaTheme="minorEastAsia"/>
          <w:sz w:val="21"/>
          <w:szCs w:val="21"/>
        </w:rPr>
      </w:pPr>
      <w:bookmarkStart w:id="68" w:name="_Toc6703"/>
      <w:r>
        <w:rPr>
          <w:rFonts w:hint="eastAsia" w:cs="宋体" w:asciiTheme="minorEastAsia" w:hAnsiTheme="minorEastAsia" w:eastAsiaTheme="minorEastAsia"/>
          <w:sz w:val="21"/>
          <w:szCs w:val="21"/>
        </w:rPr>
        <w:t>商务、技术、价格评审（具体评审项目详见投标资料表）</w:t>
      </w:r>
      <w:bookmarkEnd w:id="68"/>
    </w:p>
    <w:p w14:paraId="19FDB5F3">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1FF99FE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2A31EC6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60CD37A5">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采用综合评分法的，评标结果按评审后得分由高到低顺序排列。综合得分相同的，按价格评分由高到低顺序排列。综合</w:t>
      </w:r>
      <w:r>
        <w:rPr>
          <w:rFonts w:hint="eastAsia" w:asciiTheme="minorEastAsia" w:hAnsiTheme="minorEastAsia" w:eastAsiaTheme="minorEastAsia"/>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cs="宋体" w:asciiTheme="minorEastAsia" w:hAnsiTheme="minorEastAsia" w:eastAsiaTheme="minorEastAsia"/>
          <w:szCs w:val="21"/>
        </w:rPr>
        <w:t>。</w:t>
      </w:r>
    </w:p>
    <w:p w14:paraId="0C8E1CD3">
      <w:pPr>
        <w:widowControl w:val="0"/>
        <w:tabs>
          <w:tab w:val="left" w:pos="907"/>
        </w:tabs>
        <w:adjustRightInd/>
        <w:snapToGrid/>
        <w:ind w:left="567"/>
        <w:jc w:val="both"/>
        <w:rPr>
          <w:rFonts w:cs="宋体" w:asciiTheme="minorEastAsia" w:hAnsiTheme="minorEastAsia" w:eastAsiaTheme="minorEastAsia"/>
          <w:szCs w:val="21"/>
        </w:rPr>
      </w:pPr>
    </w:p>
    <w:p w14:paraId="4BC7F1E3">
      <w:pPr>
        <w:pStyle w:val="8"/>
        <w:widowControl w:val="0"/>
        <w:numPr>
          <w:ilvl w:val="0"/>
          <w:numId w:val="4"/>
        </w:numPr>
        <w:overflowPunct w:val="0"/>
        <w:rPr>
          <w:rFonts w:cs="宋体" w:asciiTheme="minorEastAsia" w:hAnsiTheme="minorEastAsia" w:eastAsiaTheme="minorEastAsia"/>
          <w:sz w:val="21"/>
          <w:szCs w:val="21"/>
        </w:rPr>
      </w:pPr>
      <w:bookmarkStart w:id="69" w:name="_Toc316375620"/>
      <w:bookmarkStart w:id="70" w:name="_Toc6685"/>
      <w:bookmarkStart w:id="71" w:name="_Toc20328"/>
      <w:bookmarkStart w:id="72" w:name="_Toc382049120"/>
      <w:r>
        <w:rPr>
          <w:rFonts w:hint="eastAsia" w:cs="宋体" w:asciiTheme="minorEastAsia" w:hAnsiTheme="minorEastAsia" w:eastAsiaTheme="minorEastAsia"/>
          <w:sz w:val="21"/>
          <w:szCs w:val="21"/>
        </w:rPr>
        <w:t>纪律和保密</w:t>
      </w:r>
      <w:bookmarkEnd w:id="69"/>
      <w:r>
        <w:rPr>
          <w:rFonts w:hint="eastAsia" w:cs="宋体" w:asciiTheme="minorEastAsia" w:hAnsiTheme="minorEastAsia" w:eastAsiaTheme="minorEastAsia"/>
          <w:sz w:val="21"/>
          <w:szCs w:val="21"/>
        </w:rPr>
        <w:t>事项</w:t>
      </w:r>
      <w:bookmarkEnd w:id="70"/>
      <w:bookmarkEnd w:id="71"/>
      <w:bookmarkEnd w:id="72"/>
    </w:p>
    <w:p w14:paraId="493C621D">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19BCFC8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468158C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投标人不得串通作弊，以不正当的手段妨碍、排挤其他投标人，扰乱采购市场，破坏公平竞争原则。否则将按相关法律规定严肃处理。</w:t>
      </w:r>
    </w:p>
    <w:p w14:paraId="4861B4C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获得本采购文件的投标人，应对文件进行保密，不得用作本次投标以外的任何用途。开标后，投标人应归还采购文件中要求保密的文件和资料。</w:t>
      </w:r>
    </w:p>
    <w:p w14:paraId="3B350E8B">
      <w:pPr>
        <w:rPr>
          <w:rFonts w:cs="宋体" w:asciiTheme="minorEastAsia" w:hAnsiTheme="minorEastAsia" w:eastAsiaTheme="minorEastAsia"/>
        </w:rPr>
      </w:pPr>
    </w:p>
    <w:p w14:paraId="5EAC48C8">
      <w:pPr>
        <w:pStyle w:val="7"/>
        <w:numPr>
          <w:ilvl w:val="0"/>
          <w:numId w:val="3"/>
        </w:numPr>
        <w:spacing w:before="0" w:after="0" w:line="360" w:lineRule="auto"/>
        <w:jc w:val="center"/>
        <w:rPr>
          <w:rFonts w:cs="宋体" w:asciiTheme="minorEastAsia" w:hAnsiTheme="minorEastAsia" w:eastAsiaTheme="minorEastAsia"/>
        </w:rPr>
      </w:pPr>
      <w:bookmarkStart w:id="73" w:name="_Toc30673"/>
      <w:r>
        <w:rPr>
          <w:rFonts w:hint="eastAsia" w:cs="宋体" w:asciiTheme="minorEastAsia" w:hAnsiTheme="minorEastAsia" w:eastAsiaTheme="minorEastAsia"/>
        </w:rPr>
        <w:t>授予合同</w:t>
      </w:r>
      <w:bookmarkEnd w:id="73"/>
    </w:p>
    <w:p w14:paraId="49B63AD6">
      <w:pPr>
        <w:pStyle w:val="8"/>
        <w:widowControl w:val="0"/>
        <w:numPr>
          <w:ilvl w:val="0"/>
          <w:numId w:val="4"/>
        </w:numPr>
        <w:overflowPunct w:val="0"/>
        <w:rPr>
          <w:rFonts w:cs="宋体" w:asciiTheme="minorEastAsia" w:hAnsiTheme="minorEastAsia" w:eastAsiaTheme="minorEastAsia"/>
          <w:sz w:val="21"/>
          <w:szCs w:val="21"/>
        </w:rPr>
      </w:pPr>
      <w:bookmarkStart w:id="74" w:name="_Toc11245"/>
      <w:bookmarkStart w:id="75" w:name="_Toc508284011"/>
      <w:r>
        <w:rPr>
          <w:rFonts w:hint="eastAsia" w:cs="宋体" w:asciiTheme="minorEastAsia" w:hAnsiTheme="minorEastAsia" w:eastAsiaTheme="minorEastAsia"/>
          <w:sz w:val="21"/>
          <w:szCs w:val="21"/>
        </w:rPr>
        <w:t>合同授予标准</w:t>
      </w:r>
      <w:bookmarkEnd w:id="74"/>
      <w:bookmarkEnd w:id="75"/>
    </w:p>
    <w:p w14:paraId="5976FE07">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60B84BB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根据评标委员会的评审结果，采购人按照评审报告推荐的中标候选人中按顺序依法确定中标人。</w:t>
      </w:r>
    </w:p>
    <w:p w14:paraId="76D39BB7">
      <w:pPr>
        <w:rPr>
          <w:rFonts w:cs="宋体" w:asciiTheme="minorEastAsia" w:hAnsiTheme="minorEastAsia" w:eastAsiaTheme="minorEastAsia"/>
        </w:rPr>
      </w:pPr>
    </w:p>
    <w:p w14:paraId="00993AA2">
      <w:pPr>
        <w:pStyle w:val="8"/>
        <w:widowControl w:val="0"/>
        <w:numPr>
          <w:ilvl w:val="0"/>
          <w:numId w:val="4"/>
        </w:numPr>
        <w:overflowPunct w:val="0"/>
        <w:rPr>
          <w:rFonts w:cs="宋体" w:asciiTheme="minorEastAsia" w:hAnsiTheme="minorEastAsia" w:eastAsiaTheme="minorEastAsia"/>
          <w:sz w:val="21"/>
          <w:szCs w:val="21"/>
        </w:rPr>
      </w:pPr>
      <w:bookmarkStart w:id="76" w:name="_Toc508284013"/>
      <w:bookmarkStart w:id="77" w:name="_Toc14051"/>
      <w:r>
        <w:rPr>
          <w:rFonts w:hint="eastAsia" w:cs="宋体" w:asciiTheme="minorEastAsia" w:hAnsiTheme="minorEastAsia" w:eastAsiaTheme="minorEastAsia"/>
          <w:sz w:val="21"/>
          <w:szCs w:val="21"/>
        </w:rPr>
        <w:t>发布中标结果</w:t>
      </w:r>
      <w:bookmarkEnd w:id="76"/>
      <w:bookmarkEnd w:id="77"/>
    </w:p>
    <w:p w14:paraId="5767D990">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0C19300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评标委员会提出评标书面报告和推荐中标意见报采购人确认后，采购代理机构将在指定的信息发布媒体上发布公告。</w:t>
      </w:r>
    </w:p>
    <w:p w14:paraId="0957D59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中标公告期限为3个日历日。</w:t>
      </w:r>
    </w:p>
    <w:p w14:paraId="2B5F7B9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《中标通知书》是合同的一个组成部分，《中标通知书》对采购人和中标人均具有同等法律效力。</w:t>
      </w:r>
    </w:p>
    <w:p w14:paraId="2A2CE891">
      <w:pPr>
        <w:widowControl w:val="0"/>
        <w:tabs>
          <w:tab w:val="left" w:pos="907"/>
        </w:tabs>
        <w:adjustRightInd/>
        <w:snapToGrid/>
        <w:jc w:val="both"/>
        <w:rPr>
          <w:rFonts w:cs="宋体" w:asciiTheme="minorEastAsia" w:hAnsiTheme="minorEastAsia" w:eastAsiaTheme="minorEastAsia"/>
          <w:szCs w:val="21"/>
        </w:rPr>
      </w:pPr>
    </w:p>
    <w:p w14:paraId="57355D6A">
      <w:pPr>
        <w:pStyle w:val="8"/>
        <w:widowControl w:val="0"/>
        <w:numPr>
          <w:ilvl w:val="0"/>
          <w:numId w:val="4"/>
        </w:numPr>
        <w:overflowPunct w:val="0"/>
        <w:rPr>
          <w:rFonts w:cs="宋体" w:asciiTheme="minorEastAsia" w:hAnsiTheme="minorEastAsia" w:eastAsiaTheme="minorEastAsia"/>
          <w:sz w:val="21"/>
          <w:szCs w:val="21"/>
        </w:rPr>
      </w:pPr>
      <w:bookmarkStart w:id="78" w:name="_Toc13136"/>
      <w:r>
        <w:rPr>
          <w:rFonts w:hint="eastAsia" w:cs="宋体" w:asciiTheme="minorEastAsia" w:hAnsiTheme="minorEastAsia" w:eastAsiaTheme="minorEastAsia"/>
          <w:sz w:val="21"/>
          <w:szCs w:val="21"/>
        </w:rPr>
        <w:t>资格后审</w:t>
      </w:r>
      <w:bookmarkEnd w:id="78"/>
    </w:p>
    <w:p w14:paraId="641EA239">
      <w:pPr>
        <w:pStyle w:val="42"/>
        <w:widowControl w:val="0"/>
        <w:numPr>
          <w:ilvl w:val="0"/>
          <w:numId w:val="5"/>
        </w:numPr>
        <w:tabs>
          <w:tab w:val="left" w:pos="567"/>
          <w:tab w:val="left" w:pos="907"/>
        </w:tabs>
        <w:adjustRightInd/>
        <w:snapToGrid/>
        <w:ind w:firstLineChars="0"/>
        <w:jc w:val="both"/>
        <w:rPr>
          <w:rFonts w:cs="宋体" w:asciiTheme="minorEastAsia" w:hAnsiTheme="minorEastAsia" w:eastAsiaTheme="minorEastAsia"/>
          <w:vanish/>
          <w:szCs w:val="21"/>
        </w:rPr>
      </w:pPr>
    </w:p>
    <w:p w14:paraId="6B7D547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采购人将有权根据本文件中的要求，对评委会推荐的中标候选人进行资格后审。</w:t>
      </w:r>
    </w:p>
    <w:p w14:paraId="2FCFC70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中标候选人须无条件配合资格后审，否则采购人有权取消其中标资格，且投标保证金可不予退还。</w:t>
      </w:r>
    </w:p>
    <w:p w14:paraId="591079F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4F5CFB4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如发现中标候选人以他人名义投标或者以其他方式弄虚作假，骗取中标的，采购人有权取消其中标资格，且投标保证金可不予退还；给采购人造成损失的，应依法承担赔偿责任。</w:t>
      </w:r>
    </w:p>
    <w:p w14:paraId="0071509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3BE9482A">
      <w:pPr>
        <w:rPr>
          <w:rFonts w:cs="宋体" w:asciiTheme="minorEastAsia" w:hAnsiTheme="minorEastAsia" w:eastAsiaTheme="minorEastAsia"/>
        </w:rPr>
      </w:pPr>
    </w:p>
    <w:p w14:paraId="6F6D6351">
      <w:pPr>
        <w:pStyle w:val="8"/>
        <w:widowControl w:val="0"/>
        <w:numPr>
          <w:ilvl w:val="0"/>
          <w:numId w:val="4"/>
        </w:numPr>
        <w:overflowPunct w:val="0"/>
        <w:rPr>
          <w:rFonts w:cs="宋体" w:asciiTheme="minorEastAsia" w:hAnsiTheme="minorEastAsia" w:eastAsiaTheme="minorEastAsia"/>
          <w:sz w:val="21"/>
          <w:szCs w:val="21"/>
        </w:rPr>
      </w:pPr>
      <w:bookmarkStart w:id="79" w:name="_Toc27788"/>
      <w:r>
        <w:rPr>
          <w:rFonts w:hint="eastAsia" w:cs="宋体" w:asciiTheme="minorEastAsia" w:hAnsiTheme="minorEastAsia" w:eastAsiaTheme="minorEastAsia"/>
          <w:sz w:val="21"/>
          <w:szCs w:val="21"/>
        </w:rPr>
        <w:t>合同的签订与履行</w:t>
      </w:r>
      <w:bookmarkEnd w:id="79"/>
    </w:p>
    <w:p w14:paraId="3342151A">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44CB8329">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76B4EF2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采购人与中标人应当根据合同的约定依法履行合同义务。</w:t>
      </w:r>
    </w:p>
    <w:p w14:paraId="2F3F4D6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采购合同的履行、违约责任和解决争议的方法等适用《中华人民共和国民法典》。</w:t>
      </w:r>
    </w:p>
    <w:p w14:paraId="6060DA69">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14EB6C6">
      <w:pPr>
        <w:widowControl w:val="0"/>
        <w:tabs>
          <w:tab w:val="left" w:pos="907"/>
        </w:tabs>
        <w:adjustRightInd/>
        <w:snapToGrid/>
        <w:jc w:val="both"/>
        <w:rPr>
          <w:rFonts w:cs="宋体" w:asciiTheme="minorEastAsia" w:hAnsiTheme="minorEastAsia" w:eastAsiaTheme="minorEastAsia"/>
        </w:rPr>
      </w:pPr>
    </w:p>
    <w:p w14:paraId="5002EAB7">
      <w:pPr>
        <w:pStyle w:val="8"/>
        <w:widowControl w:val="0"/>
        <w:numPr>
          <w:ilvl w:val="0"/>
          <w:numId w:val="4"/>
        </w:numPr>
        <w:overflowPunct w:val="0"/>
        <w:rPr>
          <w:rFonts w:cs="宋体" w:asciiTheme="minorEastAsia" w:hAnsiTheme="minorEastAsia" w:eastAsiaTheme="minorEastAsia"/>
          <w:sz w:val="21"/>
          <w:szCs w:val="21"/>
        </w:rPr>
      </w:pPr>
      <w:bookmarkStart w:id="80" w:name="_Toc382049124"/>
      <w:bookmarkStart w:id="81" w:name="_Toc29009"/>
      <w:bookmarkStart w:id="82" w:name="_Toc303084277"/>
      <w:bookmarkStart w:id="83" w:name="_Toc25085"/>
      <w:r>
        <w:rPr>
          <w:rFonts w:hint="eastAsia" w:cs="宋体" w:asciiTheme="minorEastAsia" w:hAnsiTheme="minorEastAsia" w:eastAsiaTheme="minorEastAsia"/>
          <w:sz w:val="21"/>
          <w:szCs w:val="21"/>
        </w:rPr>
        <w:t>履约</w:t>
      </w:r>
      <w:bookmarkEnd w:id="80"/>
      <w:bookmarkEnd w:id="81"/>
      <w:bookmarkEnd w:id="82"/>
      <w:r>
        <w:rPr>
          <w:rFonts w:hint="eastAsia" w:cs="宋体" w:asciiTheme="minorEastAsia" w:hAnsiTheme="minorEastAsia" w:eastAsiaTheme="minorEastAsia"/>
          <w:sz w:val="21"/>
          <w:szCs w:val="21"/>
        </w:rPr>
        <w:t>担保</w:t>
      </w:r>
      <w:bookmarkEnd w:id="83"/>
    </w:p>
    <w:p w14:paraId="79FA11BB">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5FC82E87">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54049B9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履约担保期限从合同签订之日起至项目服务期结束验收合格并结算完毕后，经双方签字7天内保持有效。</w:t>
      </w:r>
    </w:p>
    <w:p w14:paraId="32917A8A">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履约担保可以采用下列任何一种形式：</w:t>
      </w:r>
    </w:p>
    <w:p w14:paraId="2B24D515">
      <w:pPr>
        <w:widowControl w:val="0"/>
        <w:overflowPunct w:val="0"/>
        <w:ind w:firstLine="210" w:firstLineChars="100"/>
        <w:rPr>
          <w:rFonts w:cs="宋体" w:asciiTheme="minorEastAsia" w:hAnsiTheme="minorEastAsia" w:eastAsiaTheme="minorEastAsia"/>
          <w:szCs w:val="21"/>
        </w:rPr>
      </w:pPr>
      <w:r>
        <w:rPr>
          <w:rFonts w:hint="eastAsia" w:cs="宋体" w:asciiTheme="minorEastAsia" w:hAnsiTheme="minorEastAsia" w:eastAsiaTheme="minorEastAsia"/>
          <w:szCs w:val="21"/>
        </w:rPr>
        <w:t>（1）履约保函。如果中标人的履约担保是以银行保函形式提供的，则该银行保函应：</w:t>
      </w:r>
    </w:p>
    <w:p w14:paraId="19E27FFC">
      <w:pPr>
        <w:widowControl w:val="0"/>
        <w:overflowPunct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①保函应由银行支行或以上银行机构开具。</w:t>
      </w:r>
    </w:p>
    <w:p w14:paraId="76EEB8A1">
      <w:pPr>
        <w:widowControl w:val="0"/>
        <w:overflowPunct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②保函的格式参考投标文件附件中提供的无条件不可撤销履约保函格式，保函担保期内若项目未能按期竣工，保函必须延期，办理延期手续时在银行方面所产生费用由中标人负责。</w:t>
      </w:r>
    </w:p>
    <w:p w14:paraId="36FFB7B8">
      <w:pPr>
        <w:widowControl w:val="0"/>
        <w:overflowPunct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③履约保函必须打印，手写、涂改无效。</w:t>
      </w:r>
    </w:p>
    <w:p w14:paraId="0AF544D5">
      <w:pPr>
        <w:widowControl w:val="0"/>
        <w:overflowPunct w:val="0"/>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00CEE51D">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2803C42">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为取得履约担保所需的费用，由中标人承担；若工期延误，履约担保时间延长，延长费用由中标人承担。</w:t>
      </w:r>
    </w:p>
    <w:p w14:paraId="264CDE3E">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123D417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下列任何情况发生时，采购人有权行使享有的担保权利：</w:t>
      </w:r>
    </w:p>
    <w:p w14:paraId="04DB7CE3">
      <w:pPr>
        <w:widowControl w:val="0"/>
        <w:tabs>
          <w:tab w:val="left" w:pos="907"/>
        </w:tabs>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（1）中标人将本项目转让给他人，或者在投标文件中未说明，且未经采购人同意，将中标项目分包给他人的；</w:t>
      </w:r>
    </w:p>
    <w:p w14:paraId="2C1335BB">
      <w:pPr>
        <w:widowControl w:val="0"/>
        <w:tabs>
          <w:tab w:val="left" w:pos="907"/>
        </w:tabs>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（2）中标人在履行采购合同期间，违反有关法律法规的规定及合同约定的条款，损害了采购人的利益。</w:t>
      </w:r>
    </w:p>
    <w:p w14:paraId="1377AD51">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在整个项目验收合格后，中标人向采购人提交退回履约担保的申请，采购人办理履约担保退还手续。</w:t>
      </w:r>
    </w:p>
    <w:p w14:paraId="63DB29C4">
      <w:pPr>
        <w:widowControl w:val="0"/>
        <w:tabs>
          <w:tab w:val="left" w:pos="907"/>
        </w:tabs>
        <w:adjustRightInd/>
        <w:snapToGrid/>
        <w:jc w:val="both"/>
        <w:rPr>
          <w:rFonts w:cs="宋体" w:asciiTheme="minorEastAsia" w:hAnsiTheme="minorEastAsia" w:eastAsiaTheme="minorEastAsia"/>
        </w:rPr>
      </w:pPr>
    </w:p>
    <w:p w14:paraId="2EA8C9BB">
      <w:pPr>
        <w:pStyle w:val="8"/>
        <w:widowControl w:val="0"/>
        <w:numPr>
          <w:ilvl w:val="0"/>
          <w:numId w:val="4"/>
        </w:numPr>
        <w:overflowPunct w:val="0"/>
        <w:rPr>
          <w:rFonts w:cs="宋体" w:asciiTheme="minorEastAsia" w:hAnsiTheme="minorEastAsia" w:eastAsiaTheme="minorEastAsia"/>
          <w:sz w:val="21"/>
          <w:szCs w:val="21"/>
        </w:rPr>
      </w:pPr>
      <w:bookmarkStart w:id="84" w:name="_Toc22569"/>
      <w:r>
        <w:rPr>
          <w:rFonts w:hint="eastAsia" w:cs="宋体" w:asciiTheme="minorEastAsia" w:hAnsiTheme="minorEastAsia" w:eastAsiaTheme="minorEastAsia"/>
          <w:sz w:val="21"/>
          <w:szCs w:val="21"/>
        </w:rPr>
        <w:t>预付款保函（适用于预付款支付）</w:t>
      </w:r>
      <w:bookmarkEnd w:id="84"/>
    </w:p>
    <w:p w14:paraId="2F2074A0">
      <w:pPr>
        <w:pStyle w:val="42"/>
        <w:widowControl w:val="0"/>
        <w:numPr>
          <w:ilvl w:val="0"/>
          <w:numId w:val="5"/>
        </w:numPr>
        <w:tabs>
          <w:tab w:val="left" w:pos="567"/>
          <w:tab w:val="left" w:pos="907"/>
        </w:tabs>
        <w:adjustRightInd/>
        <w:snapToGrid/>
        <w:ind w:firstLineChars="0"/>
        <w:jc w:val="both"/>
        <w:rPr>
          <w:rFonts w:cs="宋体" w:asciiTheme="minorEastAsia" w:hAnsiTheme="minorEastAsia" w:eastAsiaTheme="minorEastAsia"/>
          <w:vanish/>
          <w:szCs w:val="21"/>
        </w:rPr>
      </w:pPr>
    </w:p>
    <w:p w14:paraId="726551B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61C56296">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预付款保函应：</w:t>
      </w:r>
    </w:p>
    <w:p w14:paraId="4619FF03">
      <w:pPr>
        <w:widowControl w:val="0"/>
        <w:tabs>
          <w:tab w:val="left" w:pos="907"/>
        </w:tabs>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（1）由东莞市行政区域内的银行支行及以上银行机构开具。</w:t>
      </w:r>
    </w:p>
    <w:p w14:paraId="6A4FE77C">
      <w:pPr>
        <w:widowControl w:val="0"/>
        <w:tabs>
          <w:tab w:val="left" w:pos="907"/>
        </w:tabs>
        <w:adjustRightInd/>
        <w:snapToGrid/>
        <w:ind w:left="567"/>
        <w:jc w:val="both"/>
        <w:rPr>
          <w:rFonts w:cs="宋体" w:asciiTheme="minorEastAsia" w:hAnsiTheme="minorEastAsia" w:eastAsiaTheme="minorEastAsia"/>
          <w:szCs w:val="21"/>
        </w:rPr>
      </w:pPr>
      <w:r>
        <w:rPr>
          <w:rFonts w:hint="eastAsia" w:cs="宋体" w:asciiTheme="minorEastAsia" w:hAnsiTheme="minorEastAsia" w:eastAsiaTheme="minorEastAsia"/>
          <w:szCs w:val="21"/>
        </w:rPr>
        <w:t>（2）必须打印，手写、涂改无效</w:t>
      </w:r>
    </w:p>
    <w:p w14:paraId="606CFA14">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若中标人不能按本须知（34.1至34.2）的规定执行，采购人将不予支付预付款。</w:t>
      </w:r>
    </w:p>
    <w:p w14:paraId="0821C72B">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9E35355">
      <w:pPr>
        <w:rPr>
          <w:rFonts w:cs="宋体" w:asciiTheme="minorEastAsia" w:hAnsiTheme="minorEastAsia" w:eastAsiaTheme="minorEastAsia"/>
        </w:rPr>
      </w:pPr>
    </w:p>
    <w:p w14:paraId="2980097A">
      <w:pPr>
        <w:pStyle w:val="7"/>
        <w:numPr>
          <w:ilvl w:val="0"/>
          <w:numId w:val="3"/>
        </w:numPr>
        <w:spacing w:before="0" w:after="0" w:line="360" w:lineRule="auto"/>
        <w:jc w:val="center"/>
        <w:rPr>
          <w:rFonts w:cs="宋体" w:asciiTheme="minorEastAsia" w:hAnsiTheme="minorEastAsia" w:eastAsiaTheme="minorEastAsia"/>
        </w:rPr>
      </w:pPr>
      <w:bookmarkStart w:id="85" w:name="_Toc1114"/>
      <w:r>
        <w:rPr>
          <w:rFonts w:hint="eastAsia" w:cs="宋体" w:asciiTheme="minorEastAsia" w:hAnsiTheme="minorEastAsia" w:eastAsiaTheme="minorEastAsia"/>
        </w:rPr>
        <w:t>异议</w:t>
      </w:r>
      <w:bookmarkEnd w:id="85"/>
    </w:p>
    <w:p w14:paraId="1F5E0892">
      <w:pPr>
        <w:pStyle w:val="8"/>
        <w:widowControl w:val="0"/>
        <w:numPr>
          <w:ilvl w:val="0"/>
          <w:numId w:val="4"/>
        </w:numPr>
        <w:overflowPunct w:val="0"/>
        <w:rPr>
          <w:rFonts w:cs="宋体" w:asciiTheme="minorEastAsia" w:hAnsiTheme="minorEastAsia" w:eastAsiaTheme="minorEastAsia"/>
          <w:sz w:val="21"/>
          <w:szCs w:val="21"/>
        </w:rPr>
      </w:pPr>
      <w:bookmarkStart w:id="86" w:name="_Toc23836"/>
      <w:r>
        <w:rPr>
          <w:rFonts w:hint="eastAsia" w:cs="宋体" w:asciiTheme="minorEastAsia" w:hAnsiTheme="minorEastAsia" w:eastAsiaTheme="minorEastAsia"/>
          <w:sz w:val="21"/>
          <w:szCs w:val="21"/>
        </w:rPr>
        <w:t>异议</w:t>
      </w:r>
      <w:bookmarkEnd w:id="86"/>
    </w:p>
    <w:p w14:paraId="3696101D">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7AC80C73">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lang w:val="zh-CN"/>
        </w:rPr>
        <w:t>采购文件的异议</w:t>
      </w:r>
      <w:r>
        <w:rPr>
          <w:rFonts w:hint="eastAsia" w:cs="宋体" w:asciiTheme="minorEastAsia" w:hAnsiTheme="minorEastAsia" w:eastAsiaTheme="minorEastAsia"/>
          <w:szCs w:val="21"/>
        </w:rPr>
        <w:t xml:space="preserve">  </w:t>
      </w:r>
    </w:p>
    <w:p w14:paraId="61C7DCB7">
      <w:pPr>
        <w:widowControl w:val="0"/>
        <w:tabs>
          <w:tab w:val="left" w:pos="907"/>
        </w:tabs>
        <w:adjustRightInd/>
        <w:snapToGrid/>
        <w:ind w:firstLine="420" w:firstLineChars="200"/>
        <w:jc w:val="both"/>
        <w:rPr>
          <w:rFonts w:cs="宋体" w:asciiTheme="minorEastAsia" w:hAnsiTheme="minorEastAsia" w:eastAsiaTheme="minorEastAsia"/>
          <w:szCs w:val="21"/>
        </w:rPr>
      </w:pPr>
      <w:r>
        <w:rPr>
          <w:rFonts w:hint="eastAsia" w:cs="宋体" w:asciiTheme="minorEastAsia" w:hAnsiTheme="minorEastAsia" w:eastAsiaTheme="minorEastAsia"/>
          <w:bCs/>
          <w:kern w:val="2"/>
          <w:szCs w:val="21"/>
          <w:lang w:val="zh-CN"/>
        </w:rPr>
        <w:t>投标人或者其他利害关系人对采购文件有异议的，应当在投标截止时间10日前</w:t>
      </w:r>
      <w:r>
        <w:rPr>
          <w:rFonts w:hint="eastAsia" w:cs="宋体" w:asciiTheme="minorEastAsia" w:hAnsiTheme="minorEastAsia" w:eastAsiaTheme="minorEastAsia"/>
          <w:kern w:val="2"/>
          <w:szCs w:val="21"/>
          <w:lang w:val="zh-CN"/>
        </w:rPr>
        <w:t>以书面形式向采购代理机构提出，并将材料原件送达采购代理机构，逾期则视为对采购文件所有内容无异议。</w:t>
      </w:r>
      <w:r>
        <w:rPr>
          <w:rFonts w:hint="eastAsia" w:cs="宋体" w:asciiTheme="minorEastAsia" w:hAnsiTheme="minorEastAsia" w:eastAsiaTheme="minorEastAsia"/>
          <w:bCs/>
          <w:kern w:val="2"/>
          <w:szCs w:val="21"/>
          <w:lang w:val="zh-CN"/>
        </w:rPr>
        <w:t>异议</w:t>
      </w:r>
      <w:r>
        <w:rPr>
          <w:rFonts w:hint="eastAsia" w:cs="宋体" w:asciiTheme="minorEastAsia" w:hAnsiTheme="minorEastAsia" w:eastAsiaTheme="minorEastAsia"/>
          <w:kern w:val="2"/>
          <w:szCs w:val="21"/>
          <w:lang w:val="zh-CN"/>
        </w:rPr>
        <w:t>书面材料必须加盖投标人法人公章，并注明联系人、联系电话、联系地址。</w:t>
      </w:r>
      <w:r>
        <w:rPr>
          <w:rFonts w:hint="eastAsia" w:cs="宋体" w:asciiTheme="minorEastAsia" w:hAnsiTheme="minorEastAsia" w:eastAsiaTheme="minorEastAsia"/>
          <w:bCs/>
          <w:kern w:val="2"/>
          <w:szCs w:val="21"/>
          <w:lang w:val="zh-CN"/>
        </w:rPr>
        <w:t>超出</w:t>
      </w:r>
      <w:r>
        <w:rPr>
          <w:rFonts w:hint="eastAsia" w:cs="宋体" w:asciiTheme="minorEastAsia" w:hAnsiTheme="minorEastAsia" w:eastAsiaTheme="minorEastAsia"/>
          <w:kern w:val="2"/>
          <w:szCs w:val="21"/>
          <w:lang w:val="zh-CN"/>
        </w:rPr>
        <w:t>提交接收异议截止时间而</w:t>
      </w:r>
      <w:r>
        <w:rPr>
          <w:rFonts w:hint="eastAsia" w:cs="宋体" w:asciiTheme="minorEastAsia" w:hAnsiTheme="minorEastAsia" w:eastAsiaTheme="minorEastAsia"/>
          <w:bCs/>
          <w:kern w:val="2"/>
          <w:szCs w:val="21"/>
          <w:lang w:val="zh-CN"/>
        </w:rPr>
        <w:t>提出的任何疑问，</w:t>
      </w:r>
      <w:r>
        <w:rPr>
          <w:rFonts w:hint="eastAsia" w:cs="宋体" w:asciiTheme="minorEastAsia" w:hAnsiTheme="minorEastAsia" w:eastAsiaTheme="minorEastAsia"/>
          <w:bCs/>
          <w:kern w:val="2"/>
          <w:szCs w:val="21"/>
        </w:rPr>
        <w:t>采购人或</w:t>
      </w:r>
      <w:r>
        <w:rPr>
          <w:rFonts w:hint="eastAsia" w:cs="宋体" w:asciiTheme="minorEastAsia" w:hAnsiTheme="minorEastAsia" w:eastAsiaTheme="minorEastAsia"/>
          <w:bCs/>
          <w:kern w:val="2"/>
          <w:szCs w:val="21"/>
          <w:lang w:val="zh-CN"/>
        </w:rPr>
        <w:t>采购代理机构可不予答复。</w:t>
      </w:r>
    </w:p>
    <w:p w14:paraId="6E453C88">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lang w:val="zh-CN"/>
        </w:rPr>
        <w:t>评标结果异议</w:t>
      </w:r>
      <w:r>
        <w:rPr>
          <w:rFonts w:hint="eastAsia" w:cs="宋体" w:asciiTheme="minorEastAsia" w:hAnsiTheme="minorEastAsia" w:eastAsiaTheme="minorEastAsia"/>
          <w:szCs w:val="21"/>
        </w:rPr>
        <w:t xml:space="preserve">   </w:t>
      </w:r>
    </w:p>
    <w:p w14:paraId="4050F908">
      <w:pPr>
        <w:widowControl w:val="0"/>
        <w:tabs>
          <w:tab w:val="left" w:pos="907"/>
        </w:tabs>
        <w:adjustRightInd/>
        <w:snapToGrid/>
        <w:ind w:firstLine="420" w:firstLineChars="200"/>
        <w:jc w:val="both"/>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00FB5220">
      <w:pPr>
        <w:widowControl w:val="0"/>
        <w:tabs>
          <w:tab w:val="left" w:pos="907"/>
        </w:tabs>
        <w:adjustRightInd/>
        <w:snapToGrid/>
        <w:ind w:firstLine="420" w:firstLineChars="200"/>
        <w:jc w:val="both"/>
        <w:rPr>
          <w:rFonts w:cs="宋体" w:asciiTheme="minorEastAsia" w:hAnsiTheme="minorEastAsia" w:eastAsiaTheme="minorEastAsia"/>
          <w:kern w:val="2"/>
          <w:szCs w:val="21"/>
          <w:lang w:val="zh-CN"/>
        </w:rPr>
      </w:pPr>
      <w:r>
        <w:rPr>
          <w:rFonts w:hint="eastAsia" w:cs="宋体" w:asciiTheme="minorEastAsia" w:hAnsiTheme="minorEastAsia" w:eastAsiaTheme="minorEastAsia"/>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704BF6E0">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以联合体形式参加采购活动的，其异议应当由组成联合体的所有投标人共同提出。</w:t>
      </w:r>
    </w:p>
    <w:p w14:paraId="1B07016A">
      <w:pPr>
        <w:rPr>
          <w:rFonts w:cs="宋体" w:asciiTheme="minorEastAsia" w:hAnsiTheme="minorEastAsia" w:eastAsiaTheme="minorEastAsia"/>
        </w:rPr>
      </w:pPr>
    </w:p>
    <w:p w14:paraId="46F24F3F">
      <w:pPr>
        <w:pStyle w:val="7"/>
        <w:numPr>
          <w:ilvl w:val="0"/>
          <w:numId w:val="3"/>
        </w:numPr>
        <w:spacing w:before="0" w:after="0" w:line="360" w:lineRule="auto"/>
        <w:jc w:val="center"/>
        <w:rPr>
          <w:rFonts w:cs="宋体" w:asciiTheme="minorEastAsia" w:hAnsiTheme="minorEastAsia" w:eastAsiaTheme="minorEastAsia"/>
        </w:rPr>
      </w:pPr>
      <w:bookmarkStart w:id="87" w:name="_Toc24199"/>
      <w:r>
        <w:rPr>
          <w:rFonts w:hint="eastAsia" w:cs="宋体" w:asciiTheme="minorEastAsia" w:hAnsiTheme="minorEastAsia" w:eastAsiaTheme="minorEastAsia"/>
        </w:rPr>
        <w:t>其他</w:t>
      </w:r>
      <w:bookmarkEnd w:id="87"/>
    </w:p>
    <w:p w14:paraId="7268A243">
      <w:pPr>
        <w:pStyle w:val="8"/>
        <w:widowControl w:val="0"/>
        <w:numPr>
          <w:ilvl w:val="0"/>
          <w:numId w:val="4"/>
        </w:numPr>
        <w:overflowPunct w:val="0"/>
        <w:rPr>
          <w:rFonts w:cs="宋体" w:asciiTheme="minorEastAsia" w:hAnsiTheme="minorEastAsia" w:eastAsiaTheme="minorEastAsia"/>
          <w:sz w:val="21"/>
          <w:szCs w:val="21"/>
        </w:rPr>
      </w:pPr>
      <w:bookmarkStart w:id="88" w:name="_Toc3108"/>
      <w:r>
        <w:rPr>
          <w:rFonts w:hint="eastAsia" w:cs="宋体" w:asciiTheme="minorEastAsia" w:hAnsiTheme="minorEastAsia" w:eastAsiaTheme="minorEastAsia"/>
          <w:sz w:val="21"/>
          <w:szCs w:val="21"/>
        </w:rPr>
        <w:t>采购文件的解释权</w:t>
      </w:r>
      <w:bookmarkEnd w:id="88"/>
    </w:p>
    <w:p w14:paraId="79A89443">
      <w:pPr>
        <w:pStyle w:val="42"/>
        <w:widowControl w:val="0"/>
        <w:numPr>
          <w:ilvl w:val="0"/>
          <w:numId w:val="5"/>
        </w:numPr>
        <w:tabs>
          <w:tab w:val="left" w:pos="907"/>
        </w:tabs>
        <w:adjustRightInd/>
        <w:snapToGrid/>
        <w:ind w:firstLineChars="0"/>
        <w:jc w:val="both"/>
        <w:rPr>
          <w:rFonts w:cs="宋体" w:asciiTheme="minorEastAsia" w:hAnsiTheme="minorEastAsia" w:eastAsiaTheme="minorEastAsia"/>
          <w:vanish/>
          <w:szCs w:val="21"/>
        </w:rPr>
      </w:pPr>
    </w:p>
    <w:p w14:paraId="5DE1F91F">
      <w:pPr>
        <w:widowControl w:val="0"/>
        <w:numPr>
          <w:ilvl w:val="1"/>
          <w:numId w:val="4"/>
        </w:numPr>
        <w:overflowPunct w:val="0"/>
        <w:rPr>
          <w:rFonts w:cs="宋体" w:asciiTheme="minorEastAsia" w:hAnsiTheme="minorEastAsia" w:eastAsiaTheme="minorEastAsia"/>
          <w:szCs w:val="21"/>
        </w:rPr>
      </w:pPr>
      <w:r>
        <w:rPr>
          <w:rFonts w:hint="eastAsia" w:cs="宋体" w:asciiTheme="minorEastAsia" w:hAnsiTheme="minorEastAsia" w:eastAsiaTheme="minorEastAsia"/>
          <w:szCs w:val="21"/>
        </w:rPr>
        <w:t>本采购文件是根据国家有关法律、法规以及采购管理有关规定和参照国际惯例编制，解释权属本采购代理机构。</w:t>
      </w:r>
    </w:p>
    <w:p w14:paraId="1DDA143E">
      <w:pPr>
        <w:widowControl w:val="0"/>
        <w:numPr>
          <w:ilvl w:val="1"/>
          <w:numId w:val="5"/>
        </w:numPr>
        <w:tabs>
          <w:tab w:val="left" w:pos="907"/>
        </w:tabs>
        <w:adjustRightInd/>
        <w:snapToGrid/>
        <w:jc w:val="both"/>
        <w:rPr>
          <w:rFonts w:cs="宋体" w:asciiTheme="minorEastAsia" w:hAnsiTheme="minorEastAsia" w:eastAsiaTheme="minorEastAsia"/>
          <w:szCs w:val="21"/>
        </w:rPr>
      </w:pPr>
      <w:r>
        <w:rPr>
          <w:rFonts w:hint="eastAsia" w:cs="宋体" w:asciiTheme="minorEastAsia" w:hAnsiTheme="minorEastAsia" w:eastAsiaTheme="minorEastAsia"/>
          <w:szCs w:val="21"/>
        </w:rPr>
        <w:br w:type="page"/>
      </w:r>
    </w:p>
    <w:p w14:paraId="70EB80C0">
      <w:pPr>
        <w:pStyle w:val="6"/>
        <w:spacing w:before="0" w:after="0" w:line="240" w:lineRule="auto"/>
        <w:rPr>
          <w:rFonts w:asciiTheme="minorEastAsia" w:hAnsiTheme="minorEastAsia" w:eastAsiaTheme="minorEastAsia"/>
          <w:sz w:val="28"/>
          <w:szCs w:val="28"/>
        </w:rPr>
      </w:pPr>
      <w:bookmarkStart w:id="89" w:name="_Toc12000"/>
      <w:r>
        <w:rPr>
          <w:rFonts w:hint="eastAsia" w:asciiTheme="minorEastAsia" w:hAnsiTheme="minorEastAsia" w:eastAsiaTheme="minorEastAsia"/>
          <w:sz w:val="28"/>
          <w:szCs w:val="28"/>
        </w:rPr>
        <w:t>第五部分  合同条款格式</w:t>
      </w:r>
      <w:bookmarkEnd w:id="89"/>
      <w:bookmarkStart w:id="90" w:name="_Toc15636"/>
    </w:p>
    <w:bookmarkEnd w:id="90"/>
    <w:p w14:paraId="2A3934B3">
      <w:pPr>
        <w:rPr>
          <w:rFonts w:asciiTheme="minorEastAsia" w:hAnsiTheme="minorEastAsia" w:eastAsiaTheme="minorEastAsia"/>
          <w:lang w:bidi="zh-CN"/>
        </w:rPr>
      </w:pPr>
      <w:bookmarkStart w:id="91" w:name="_Hlt109815959"/>
      <w:bookmarkEnd w:id="91"/>
    </w:p>
    <w:p w14:paraId="3780A908">
      <w:pPr>
        <w:spacing w:after="60"/>
        <w:rPr>
          <w:rFonts w:asciiTheme="minorEastAsia" w:hAnsiTheme="minorEastAsia" w:eastAsiaTheme="minorEastAsia"/>
          <w:sz w:val="24"/>
          <w:szCs w:val="24"/>
        </w:rPr>
      </w:pPr>
      <w:bookmarkStart w:id="92" w:name="_Toc16481"/>
      <w:r>
        <w:rPr>
          <w:rFonts w:hint="eastAsia" w:cs="宋体" w:asciiTheme="minorEastAsia" w:hAnsiTheme="minorEastAsia" w:eastAsiaTheme="minorEastAsia"/>
          <w:sz w:val="24"/>
          <w:szCs w:val="24"/>
        </w:rPr>
        <w:t>合同登记编号：</w:t>
      </w:r>
    </w:p>
    <w:p w14:paraId="697D9FC4">
      <w:pPr>
        <w:spacing w:after="60"/>
        <w:rPr>
          <w:rFonts w:asciiTheme="minorEastAsia" w:hAnsiTheme="minorEastAsia" w:eastAsiaTheme="minorEastAsia"/>
        </w:rPr>
      </w:pPr>
    </w:p>
    <w:p w14:paraId="3F89D9A2">
      <w:pPr>
        <w:spacing w:after="60"/>
        <w:rPr>
          <w:rFonts w:asciiTheme="minorEastAsia" w:hAnsiTheme="minorEastAsia" w:eastAsiaTheme="minorEastAsia"/>
        </w:rPr>
      </w:pPr>
    </w:p>
    <w:p w14:paraId="74E75A4A">
      <w:pPr>
        <w:spacing w:after="60"/>
        <w:rPr>
          <w:rFonts w:asciiTheme="minorEastAsia" w:hAnsiTheme="minorEastAsia" w:eastAsiaTheme="minorEastAsia"/>
        </w:rPr>
      </w:pPr>
    </w:p>
    <w:p w14:paraId="17F7030C">
      <w:pPr>
        <w:spacing w:after="60"/>
        <w:rPr>
          <w:rFonts w:asciiTheme="minorEastAsia" w:hAnsiTheme="minorEastAsia" w:eastAsiaTheme="minorEastAsia"/>
        </w:rPr>
      </w:pPr>
    </w:p>
    <w:p w14:paraId="67FF20DA">
      <w:pPr>
        <w:spacing w:after="60"/>
        <w:ind w:left="2871" w:hanging="2871" w:hangingChars="650"/>
        <w:jc w:val="center"/>
        <w:rPr>
          <w:rFonts w:asciiTheme="minorEastAsia" w:hAnsiTheme="minorEastAsia" w:eastAsiaTheme="minorEastAsia"/>
          <w:sz w:val="24"/>
          <w:szCs w:val="24"/>
        </w:rPr>
      </w:pPr>
      <w:r>
        <w:rPr>
          <w:rFonts w:hint="eastAsia" w:cs="宋体" w:asciiTheme="minorEastAsia" w:hAnsiTheme="minorEastAsia" w:eastAsiaTheme="minorEastAsia"/>
          <w:b/>
          <w:bCs/>
          <w:sz w:val="44"/>
          <w:szCs w:val="44"/>
        </w:rPr>
        <w:t>大湾区大学学术交流中心灯具采购项目（重新采购）</w:t>
      </w:r>
    </w:p>
    <w:p w14:paraId="1AD42A14">
      <w:pPr>
        <w:spacing w:after="60"/>
        <w:ind w:left="1560" w:hanging="1560" w:hangingChars="650"/>
        <w:rPr>
          <w:rFonts w:asciiTheme="minorEastAsia" w:hAnsiTheme="minorEastAsia" w:eastAsiaTheme="minorEastAsia"/>
          <w:sz w:val="24"/>
          <w:szCs w:val="24"/>
        </w:rPr>
      </w:pPr>
    </w:p>
    <w:p w14:paraId="7BCCC89C">
      <w:pPr>
        <w:spacing w:after="60"/>
        <w:ind w:left="1560" w:hanging="1560" w:hangingChars="650"/>
        <w:rPr>
          <w:rFonts w:asciiTheme="minorEastAsia" w:hAnsiTheme="minorEastAsia" w:eastAsiaTheme="minorEastAsia"/>
          <w:sz w:val="24"/>
          <w:szCs w:val="24"/>
        </w:rPr>
      </w:pPr>
    </w:p>
    <w:p w14:paraId="30ED0475">
      <w:pPr>
        <w:spacing w:after="60"/>
        <w:ind w:left="1560" w:hanging="1560" w:hangingChars="650"/>
        <w:rPr>
          <w:rFonts w:asciiTheme="minorEastAsia" w:hAnsiTheme="minorEastAsia" w:eastAsiaTheme="minorEastAsia"/>
          <w:sz w:val="24"/>
          <w:szCs w:val="24"/>
        </w:rPr>
      </w:pPr>
    </w:p>
    <w:p w14:paraId="23405C32">
      <w:pPr>
        <w:spacing w:after="60"/>
        <w:ind w:left="1560" w:hanging="1560" w:hangingChars="650"/>
        <w:rPr>
          <w:rFonts w:asciiTheme="minorEastAsia" w:hAnsiTheme="minorEastAsia" w:eastAsiaTheme="minorEastAsia"/>
          <w:sz w:val="24"/>
          <w:szCs w:val="24"/>
        </w:rPr>
      </w:pPr>
    </w:p>
    <w:p w14:paraId="34E8B2C5">
      <w:pPr>
        <w:spacing w:after="60"/>
        <w:ind w:left="1560" w:hanging="1560" w:hangingChars="650"/>
        <w:rPr>
          <w:rFonts w:asciiTheme="minorEastAsia" w:hAnsiTheme="minorEastAsia" w:eastAsiaTheme="minorEastAsia"/>
          <w:sz w:val="24"/>
          <w:szCs w:val="24"/>
        </w:rPr>
      </w:pPr>
    </w:p>
    <w:p w14:paraId="7410CD72">
      <w:pPr>
        <w:spacing w:after="60"/>
        <w:ind w:left="1566" w:hanging="1566" w:hangingChars="650"/>
        <w:rPr>
          <w:rFonts w:asciiTheme="minorEastAsia" w:hAnsiTheme="minorEastAsia" w:eastAsiaTheme="minorEastAsia"/>
          <w:b/>
          <w:bCs/>
          <w:sz w:val="24"/>
          <w:szCs w:val="24"/>
          <w:u w:val="single"/>
        </w:rPr>
      </w:pPr>
      <w:r>
        <w:rPr>
          <w:rFonts w:hint="eastAsia" w:cs="宋体" w:asciiTheme="minorEastAsia" w:hAnsiTheme="minorEastAsia" w:eastAsiaTheme="minorEastAsia"/>
          <w:b/>
          <w:bCs/>
          <w:sz w:val="24"/>
          <w:szCs w:val="24"/>
        </w:rPr>
        <w:t>项目名称：</w:t>
      </w:r>
      <w:r>
        <w:rPr>
          <w:rFonts w:cs="宋体" w:asciiTheme="minorEastAsia" w:hAnsiTheme="minorEastAsia" w:eastAsiaTheme="minorEastAsia"/>
          <w:b/>
          <w:bCs/>
          <w:sz w:val="24"/>
          <w:szCs w:val="24"/>
          <w:u w:val="single"/>
        </w:rPr>
        <w:t xml:space="preserve">                                   </w:t>
      </w:r>
    </w:p>
    <w:p w14:paraId="4599D7E8">
      <w:pPr>
        <w:spacing w:after="60"/>
        <w:rPr>
          <w:rFonts w:asciiTheme="minorEastAsia" w:hAnsiTheme="minorEastAsia" w:eastAsiaTheme="minorEastAsia"/>
          <w:b/>
          <w:bCs/>
          <w:sz w:val="24"/>
          <w:szCs w:val="24"/>
        </w:rPr>
      </w:pPr>
    </w:p>
    <w:p w14:paraId="5BC20EA8">
      <w:pPr>
        <w:spacing w:after="60"/>
        <w:rPr>
          <w:rFonts w:asciiTheme="minorEastAsia" w:hAnsiTheme="minorEastAsia" w:eastAsiaTheme="minorEastAsia"/>
          <w:b/>
          <w:bCs/>
          <w:sz w:val="24"/>
          <w:szCs w:val="24"/>
          <w:u w:val="single"/>
        </w:rPr>
      </w:pPr>
      <w:r>
        <w:rPr>
          <w:rFonts w:hint="eastAsia" w:cs="宋体" w:asciiTheme="minorEastAsia" w:hAnsiTheme="minorEastAsia" w:eastAsiaTheme="minorEastAsia"/>
          <w:b/>
          <w:bCs/>
          <w:sz w:val="24"/>
          <w:szCs w:val="24"/>
        </w:rPr>
        <w:t>采购方（甲方）：</w:t>
      </w:r>
      <w:r>
        <w:rPr>
          <w:rFonts w:cs="宋体" w:asciiTheme="minorEastAsia" w:hAnsiTheme="minorEastAsia" w:eastAsiaTheme="minorEastAsia"/>
          <w:b/>
          <w:bCs/>
          <w:sz w:val="24"/>
          <w:szCs w:val="24"/>
          <w:u w:val="single"/>
        </w:rPr>
        <w:t xml:space="preserve">                                  </w:t>
      </w:r>
    </w:p>
    <w:p w14:paraId="7B68DDA1">
      <w:pPr>
        <w:spacing w:after="60"/>
        <w:rPr>
          <w:rFonts w:asciiTheme="minorEastAsia" w:hAnsiTheme="minorEastAsia" w:eastAsiaTheme="minorEastAsia"/>
          <w:b/>
          <w:bCs/>
          <w:sz w:val="24"/>
          <w:szCs w:val="24"/>
        </w:rPr>
      </w:pPr>
    </w:p>
    <w:p w14:paraId="7110E43D">
      <w:pPr>
        <w:spacing w:after="60"/>
        <w:rPr>
          <w:rFonts w:asciiTheme="minorEastAsia" w:hAnsiTheme="minorEastAsia" w:eastAsiaTheme="minorEastAsia"/>
          <w:b/>
          <w:bCs/>
          <w:sz w:val="24"/>
          <w:szCs w:val="24"/>
          <w:u w:val="single"/>
        </w:rPr>
      </w:pPr>
      <w:r>
        <w:rPr>
          <w:rFonts w:hint="eastAsia" w:cs="宋体" w:asciiTheme="minorEastAsia" w:hAnsiTheme="minorEastAsia" w:eastAsiaTheme="minorEastAsia"/>
          <w:b/>
          <w:bCs/>
          <w:sz w:val="24"/>
          <w:szCs w:val="24"/>
        </w:rPr>
        <w:t>供应方（乙方）：</w:t>
      </w:r>
      <w:r>
        <w:rPr>
          <w:rFonts w:cs="宋体" w:asciiTheme="minorEastAsia" w:hAnsiTheme="minorEastAsia" w:eastAsiaTheme="minorEastAsia"/>
          <w:b/>
          <w:bCs/>
          <w:sz w:val="24"/>
          <w:szCs w:val="24"/>
          <w:u w:val="single"/>
        </w:rPr>
        <w:t xml:space="preserve">                                    </w:t>
      </w:r>
    </w:p>
    <w:p w14:paraId="02331781">
      <w:pPr>
        <w:spacing w:after="60"/>
        <w:rPr>
          <w:rFonts w:asciiTheme="minorEastAsia" w:hAnsiTheme="minorEastAsia" w:eastAsiaTheme="minorEastAsia"/>
          <w:b/>
          <w:bCs/>
          <w:sz w:val="24"/>
          <w:szCs w:val="24"/>
        </w:rPr>
      </w:pPr>
    </w:p>
    <w:p w14:paraId="546424B7">
      <w:pPr>
        <w:spacing w:after="60"/>
        <w:ind w:firstLine="2650" w:firstLineChars="1100"/>
        <w:rPr>
          <w:rFonts w:asciiTheme="minorEastAsia" w:hAnsiTheme="minorEastAsia" w:eastAsiaTheme="minorEastAsia"/>
          <w:b/>
          <w:bCs/>
          <w:sz w:val="24"/>
          <w:szCs w:val="24"/>
        </w:rPr>
      </w:pPr>
    </w:p>
    <w:p w14:paraId="053818FC">
      <w:pPr>
        <w:spacing w:after="60"/>
        <w:ind w:firstLine="2650" w:firstLineChars="1100"/>
        <w:rPr>
          <w:rFonts w:asciiTheme="minorEastAsia" w:hAnsiTheme="minorEastAsia" w:eastAsiaTheme="minorEastAsia"/>
          <w:b/>
          <w:bCs/>
          <w:sz w:val="24"/>
          <w:szCs w:val="24"/>
        </w:rPr>
      </w:pPr>
      <w:r>
        <w:rPr>
          <w:rFonts w:hint="eastAsia" w:cs="宋体" w:asciiTheme="minorEastAsia" w:hAnsiTheme="minorEastAsia" w:eastAsiaTheme="minorEastAsia"/>
          <w:b/>
          <w:bCs/>
          <w:sz w:val="24"/>
          <w:szCs w:val="24"/>
        </w:rPr>
        <w:t>签订日期：   年</w:t>
      </w:r>
      <w:r>
        <w:rPr>
          <w:rFonts w:cs="宋体" w:asciiTheme="minorEastAsia" w:hAnsiTheme="minorEastAsia" w:eastAsiaTheme="minorEastAsia"/>
          <w:b/>
          <w:bCs/>
          <w:sz w:val="24"/>
          <w:szCs w:val="24"/>
        </w:rPr>
        <w:t xml:space="preserve">   </w:t>
      </w:r>
      <w:r>
        <w:rPr>
          <w:rFonts w:hint="eastAsia" w:cs="宋体" w:asciiTheme="minorEastAsia" w:hAnsiTheme="minorEastAsia" w:eastAsiaTheme="minorEastAsia"/>
          <w:b/>
          <w:bCs/>
          <w:sz w:val="24"/>
          <w:szCs w:val="24"/>
        </w:rPr>
        <w:t>月</w:t>
      </w:r>
      <w:r>
        <w:rPr>
          <w:rFonts w:cs="宋体" w:asciiTheme="minorEastAsia" w:hAnsiTheme="minorEastAsia" w:eastAsiaTheme="minorEastAsia"/>
          <w:b/>
          <w:bCs/>
          <w:sz w:val="24"/>
          <w:szCs w:val="24"/>
        </w:rPr>
        <w:t xml:space="preserve">  </w:t>
      </w:r>
      <w:r>
        <w:rPr>
          <w:rFonts w:hint="eastAsia" w:cs="宋体" w:asciiTheme="minorEastAsia" w:hAnsiTheme="minorEastAsia" w:eastAsiaTheme="minorEastAsia"/>
          <w:b/>
          <w:bCs/>
          <w:sz w:val="24"/>
          <w:szCs w:val="24"/>
        </w:rPr>
        <w:t>日</w:t>
      </w:r>
    </w:p>
    <w:p w14:paraId="347CEDC1">
      <w:pPr>
        <w:pStyle w:val="45"/>
        <w:ind w:firstLine="0" w:firstLineChars="0"/>
        <w:rPr>
          <w:rFonts w:asciiTheme="minorEastAsia" w:hAnsiTheme="minorEastAsia" w:eastAsiaTheme="minorEastAsia"/>
        </w:rPr>
      </w:pPr>
    </w:p>
    <w:p w14:paraId="4C57396C">
      <w:pPr>
        <w:spacing w:after="60"/>
        <w:ind w:left="2" w:hanging="2"/>
        <w:rPr>
          <w:rFonts w:asciiTheme="minorEastAsia" w:hAnsiTheme="minorEastAsia" w:eastAsiaTheme="minorEastAsia"/>
        </w:rPr>
        <w:sectPr>
          <w:headerReference r:id="rId11" w:type="default"/>
          <w:footerReference r:id="rId12" w:type="default"/>
          <w:pgSz w:w="11906" w:h="16838"/>
          <w:pgMar w:top="1610" w:right="1797" w:bottom="1440" w:left="1797" w:header="471" w:footer="992" w:gutter="0"/>
          <w:pgNumType w:start="2"/>
          <w:cols w:space="720" w:num="1"/>
          <w:docGrid w:type="lines" w:linePitch="312" w:charSpace="0"/>
        </w:sectPr>
      </w:pPr>
    </w:p>
    <w:p w14:paraId="5DC131A2">
      <w:pPr>
        <w:rPr>
          <w:rFonts w:asciiTheme="minorEastAsia" w:hAnsiTheme="minorEastAsia" w:eastAsiaTheme="minorEastAsia"/>
        </w:rPr>
      </w:pPr>
      <w:r>
        <w:rPr>
          <w:rFonts w:hint="eastAsia" w:asciiTheme="minorEastAsia" w:hAnsiTheme="minorEastAsia" w:eastAsiaTheme="minorEastAsia"/>
        </w:rPr>
        <w:t>甲方（采购方）：</w:t>
      </w:r>
      <w:r>
        <w:rPr>
          <w:rFonts w:hint="eastAsia" w:asciiTheme="minorEastAsia" w:hAnsiTheme="minorEastAsia" w:eastAsiaTheme="minorEastAsia"/>
          <w:u w:val="single"/>
        </w:rPr>
        <w:t xml:space="preserve">                          </w:t>
      </w:r>
    </w:p>
    <w:p w14:paraId="47C5CBC3">
      <w:pPr>
        <w:rPr>
          <w:rFonts w:asciiTheme="minorEastAsia" w:hAnsiTheme="minorEastAsia" w:eastAsiaTheme="minorEastAsia"/>
        </w:rPr>
      </w:pPr>
      <w:r>
        <w:rPr>
          <w:rFonts w:hint="eastAsia" w:asciiTheme="minorEastAsia" w:hAnsiTheme="minorEastAsia" w:eastAsiaTheme="minorEastAsia"/>
        </w:rPr>
        <w:t>乙方（供应方）：</w:t>
      </w:r>
      <w:r>
        <w:rPr>
          <w:rFonts w:asciiTheme="minorEastAsia" w:hAnsiTheme="minorEastAsia" w:eastAsiaTheme="minorEastAsia"/>
          <w:u w:val="single"/>
        </w:rPr>
        <w:t xml:space="preserve">                          </w:t>
      </w:r>
    </w:p>
    <w:p w14:paraId="765B5116">
      <w:pPr>
        <w:ind w:firstLine="420" w:firstLineChars="200"/>
        <w:rPr>
          <w:rFonts w:asciiTheme="minorEastAsia" w:hAnsiTheme="minorEastAsia" w:eastAsiaTheme="minorEastAsia"/>
        </w:rPr>
      </w:pPr>
      <w:r>
        <w:rPr>
          <w:rFonts w:hint="eastAsia" w:asciiTheme="minorEastAsia" w:hAnsiTheme="minorEastAsia" w:eastAsiaTheme="minorEastAsia"/>
        </w:rPr>
        <w:t>根据《中华人民共和国民法典》及其他有关法律、法规，遵循平等、自愿、公平和诚实信用的原则，甲乙双方就</w:t>
      </w:r>
      <w:r>
        <w:rPr>
          <w:rFonts w:hint="eastAsia" w:asciiTheme="minorEastAsia" w:hAnsiTheme="minorEastAsia" w:eastAsiaTheme="minorEastAsia"/>
          <w:u w:val="single"/>
        </w:rPr>
        <w:t>大湾区大学学术交流中心灯具采购项目（重新采购）</w:t>
      </w:r>
      <w:r>
        <w:rPr>
          <w:rFonts w:hint="eastAsia" w:asciiTheme="minorEastAsia" w:hAnsiTheme="minorEastAsia" w:eastAsiaTheme="minorEastAsia"/>
        </w:rPr>
        <w:t>（以下简称货物）相关供货及验收等事宜协商一致，特订立本合同，由甲乙双方共同遵守履行下列条款。</w:t>
      </w:r>
    </w:p>
    <w:p w14:paraId="37FC8C00">
      <w:pPr>
        <w:ind w:firstLine="422" w:firstLineChars="200"/>
        <w:rPr>
          <w:rFonts w:asciiTheme="minorEastAsia" w:hAnsiTheme="minorEastAsia" w:eastAsiaTheme="minorEastAsia"/>
          <w:b/>
        </w:rPr>
      </w:pPr>
      <w:r>
        <w:rPr>
          <w:rFonts w:hint="eastAsia" w:asciiTheme="minorEastAsia" w:hAnsiTheme="minorEastAsia" w:eastAsiaTheme="minorEastAsia"/>
          <w:b/>
        </w:rPr>
        <w:t>第一条 合同项目</w:t>
      </w:r>
    </w:p>
    <w:p w14:paraId="26B676D4">
      <w:pPr>
        <w:ind w:firstLine="420" w:firstLineChars="200"/>
        <w:rPr>
          <w:rFonts w:asciiTheme="minorEastAsia" w:hAnsiTheme="minorEastAsia" w:eastAsiaTheme="minorEastAsia"/>
        </w:rPr>
      </w:pPr>
      <w:r>
        <w:rPr>
          <w:rFonts w:hint="eastAsia" w:asciiTheme="minorEastAsia" w:hAnsiTheme="minorEastAsia" w:eastAsiaTheme="minorEastAsia"/>
        </w:rPr>
        <w:t>1、项目名称：</w:t>
      </w:r>
      <w:r>
        <w:rPr>
          <w:rFonts w:hint="eastAsia" w:asciiTheme="minorEastAsia" w:hAnsiTheme="minorEastAsia" w:eastAsiaTheme="minorEastAsia"/>
          <w:u w:val="single"/>
        </w:rPr>
        <w:t xml:space="preserve">                                      </w:t>
      </w:r>
      <w:r>
        <w:rPr>
          <w:rFonts w:hint="eastAsia" w:asciiTheme="minorEastAsia" w:hAnsiTheme="minorEastAsia" w:eastAsiaTheme="minorEastAsia"/>
        </w:rPr>
        <w:t>；</w:t>
      </w:r>
    </w:p>
    <w:p w14:paraId="36ABFCE4">
      <w:pPr>
        <w:ind w:firstLine="420" w:firstLineChars="200"/>
        <w:rPr>
          <w:rFonts w:asciiTheme="minorEastAsia" w:hAnsiTheme="minorEastAsia" w:eastAsiaTheme="minorEastAsia"/>
        </w:rPr>
      </w:pPr>
      <w:r>
        <w:rPr>
          <w:rFonts w:hint="eastAsia" w:asciiTheme="minorEastAsia" w:hAnsiTheme="minorEastAsia" w:eastAsiaTheme="minorEastAsia"/>
        </w:rPr>
        <w:t>2、采购编号：</w:t>
      </w:r>
      <w:r>
        <w:rPr>
          <w:rFonts w:hint="eastAsia" w:asciiTheme="minorEastAsia" w:hAnsiTheme="minorEastAsia" w:eastAsiaTheme="minorEastAsia"/>
          <w:u w:val="single"/>
        </w:rPr>
        <w:t xml:space="preserve">                                       </w:t>
      </w:r>
      <w:r>
        <w:rPr>
          <w:rFonts w:hint="eastAsia" w:asciiTheme="minorEastAsia" w:hAnsiTheme="minorEastAsia" w:eastAsiaTheme="minorEastAsia"/>
        </w:rPr>
        <w:t>。</w:t>
      </w:r>
    </w:p>
    <w:p w14:paraId="68CD8A3E">
      <w:pPr>
        <w:pStyle w:val="25"/>
        <w:ind w:firstLine="400"/>
        <w:rPr>
          <w:rFonts w:asciiTheme="minorEastAsia" w:hAnsiTheme="minorEastAsia" w:eastAsiaTheme="minorEastAsia"/>
          <w:u w:val="single"/>
        </w:rPr>
      </w:pPr>
      <w:r>
        <w:rPr>
          <w:rFonts w:hint="eastAsia" w:asciiTheme="minorEastAsia" w:hAnsiTheme="minorEastAsia" w:eastAsiaTheme="minorEastAsia"/>
        </w:rPr>
        <w:t>3、</w:t>
      </w:r>
      <w:r>
        <w:rPr>
          <w:rFonts w:hint="eastAsia" w:cs="Times New Roman" w:asciiTheme="minorEastAsia" w:hAnsiTheme="minorEastAsia" w:eastAsiaTheme="minorEastAsia"/>
          <w:kern w:val="2"/>
          <w:sz w:val="21"/>
          <w:szCs w:val="21"/>
        </w:rPr>
        <w:t>项目内容：</w:t>
      </w:r>
      <w:r>
        <w:rPr>
          <w:rFonts w:hint="eastAsia" w:asciiTheme="minorEastAsia" w:hAnsiTheme="minorEastAsia" w:eastAsiaTheme="minorEastAsia"/>
          <w:u w:val="single"/>
        </w:rPr>
        <w:t xml:space="preserve">                      </w:t>
      </w:r>
    </w:p>
    <w:p w14:paraId="667A0D59">
      <w:pPr>
        <w:pStyle w:val="25"/>
        <w:ind w:firstLine="400"/>
        <w:rPr>
          <w:rFonts w:asciiTheme="minorEastAsia" w:hAnsiTheme="minorEastAsia" w:eastAsiaTheme="minorEastAsia"/>
          <w:b/>
        </w:rPr>
      </w:pPr>
    </w:p>
    <w:p w14:paraId="2276B194">
      <w:pPr>
        <w:pStyle w:val="25"/>
        <w:ind w:firstLine="400"/>
        <w:rPr>
          <w:rFonts w:cs="宋体" w:asciiTheme="minorEastAsia" w:hAnsiTheme="minorEastAsia" w:eastAsiaTheme="minorEastAsia"/>
          <w:b/>
        </w:rPr>
      </w:pPr>
      <w:r>
        <w:rPr>
          <w:rFonts w:hint="eastAsia" w:cs="宋体" w:asciiTheme="minorEastAsia" w:hAnsiTheme="minorEastAsia" w:eastAsiaTheme="minorEastAsia"/>
          <w:b/>
        </w:rPr>
        <w:t>第二条 合同组成</w:t>
      </w:r>
    </w:p>
    <w:p w14:paraId="30D80DAA">
      <w:pPr>
        <w:ind w:firstLine="420" w:firstLineChars="200"/>
        <w:rPr>
          <w:rFonts w:asciiTheme="minorEastAsia" w:hAnsiTheme="minorEastAsia" w:eastAsiaTheme="minorEastAsia"/>
        </w:rPr>
      </w:pPr>
      <w:r>
        <w:rPr>
          <w:rFonts w:hint="eastAsia" w:asciiTheme="minorEastAsia" w:hAnsiTheme="minorEastAsia" w:eastAsiaTheme="minorEastAsia"/>
        </w:rPr>
        <w:t>1、合同文件组成内容包括：本合同书 、中标通知书、采购文件（含澄清内容）等。</w:t>
      </w:r>
      <w:bookmarkStart w:id="93" w:name="_Toc86481558"/>
      <w:r>
        <w:rPr>
          <w:rFonts w:hint="eastAsia" w:asciiTheme="minorEastAsia" w:hAnsiTheme="minorEastAsia" w:eastAsiaTheme="minorEastAsia"/>
        </w:rPr>
        <w:t>以及详细价格、技术说明及其它有关合同货物（或者设备）的特定信息由合同附件说明。所有附件及本项目的协议等均为本合同不可分割之一部分。</w:t>
      </w:r>
    </w:p>
    <w:p w14:paraId="3260F444">
      <w:pPr>
        <w:ind w:firstLine="422" w:firstLineChars="200"/>
        <w:rPr>
          <w:rFonts w:asciiTheme="minorEastAsia" w:hAnsiTheme="minorEastAsia" w:eastAsiaTheme="minorEastAsia"/>
          <w:b/>
        </w:rPr>
      </w:pPr>
      <w:r>
        <w:rPr>
          <w:rFonts w:hint="eastAsia" w:asciiTheme="minorEastAsia" w:hAnsiTheme="minorEastAsia" w:eastAsiaTheme="minorEastAsia"/>
          <w:b/>
        </w:rPr>
        <w:t>第三条 合同标的</w:t>
      </w:r>
    </w:p>
    <w:p w14:paraId="46405023">
      <w:pPr>
        <w:ind w:firstLine="420" w:firstLineChars="200"/>
        <w:rPr>
          <w:rFonts w:asciiTheme="minorEastAsia" w:hAnsiTheme="minorEastAsia" w:eastAsiaTheme="minorEastAsia"/>
        </w:rPr>
      </w:pPr>
      <w:r>
        <w:rPr>
          <w:rFonts w:asciiTheme="minorEastAsia" w:hAnsiTheme="minorEastAsia" w:eastAsiaTheme="minorEastAsia"/>
          <w:szCs w:val="21"/>
        </w:rPr>
        <w:t>乙方负责向甲方供应下表中所列</w:t>
      </w:r>
      <w:r>
        <w:rPr>
          <w:rFonts w:hint="eastAsia" w:asciiTheme="minorEastAsia" w:hAnsiTheme="minorEastAsia" w:eastAsiaTheme="minorEastAsia"/>
          <w:szCs w:val="21"/>
        </w:rPr>
        <w:t>货物</w:t>
      </w:r>
      <w:r>
        <w:rPr>
          <w:rFonts w:asciiTheme="minorEastAsia" w:hAnsiTheme="minorEastAsia" w:eastAsiaTheme="minorEastAsia"/>
          <w:szCs w:val="21"/>
        </w:rPr>
        <w:t xml:space="preserve">： </w:t>
      </w:r>
    </w:p>
    <w:tbl>
      <w:tblPr>
        <w:tblStyle w:val="31"/>
        <w:tblpPr w:leftFromText="180" w:rightFromText="180" w:vertAnchor="text" w:horzAnchor="page" w:tblpX="1631" w:tblpY="257"/>
        <w:tblOverlap w:val="never"/>
        <w:tblW w:w="8861"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61"/>
        <w:gridCol w:w="1520"/>
        <w:gridCol w:w="747"/>
        <w:gridCol w:w="1150"/>
        <w:gridCol w:w="1319"/>
        <w:gridCol w:w="1318"/>
        <w:gridCol w:w="1846"/>
      </w:tblGrid>
      <w:tr w14:paraId="1E7646A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8861" w:type="dxa"/>
            <w:gridSpan w:val="7"/>
            <w:vAlign w:val="center"/>
          </w:tcPr>
          <w:p w14:paraId="3AA3683B">
            <w:pPr>
              <w:spacing w:line="300" w:lineRule="auto"/>
              <w:jc w:val="center"/>
              <w:rPr>
                <w:rFonts w:asciiTheme="minorEastAsia" w:hAnsiTheme="minorEastAsia" w:eastAsiaTheme="minorEastAsia"/>
                <w:b/>
              </w:rPr>
            </w:pPr>
            <w:r>
              <w:rPr>
                <w:rFonts w:hint="eastAsia" w:asciiTheme="minorEastAsia" w:hAnsiTheme="minorEastAsia" w:eastAsiaTheme="minorEastAsia"/>
                <w:b/>
              </w:rPr>
              <w:t>货物类费用</w:t>
            </w:r>
          </w:p>
        </w:tc>
      </w:tr>
      <w:tr w14:paraId="1FB4E06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4" w:hRule="atLeast"/>
        </w:trPr>
        <w:tc>
          <w:tcPr>
            <w:tcW w:w="961" w:type="dxa"/>
            <w:vAlign w:val="center"/>
          </w:tcPr>
          <w:p w14:paraId="21C47772">
            <w:pPr>
              <w:spacing w:line="300" w:lineRule="auto"/>
              <w:jc w:val="center"/>
              <w:rPr>
                <w:rFonts w:asciiTheme="minorEastAsia" w:hAnsiTheme="minorEastAsia" w:eastAsiaTheme="minorEastAsia"/>
                <w:b/>
              </w:rPr>
            </w:pPr>
            <w:r>
              <w:rPr>
                <w:rFonts w:hint="eastAsia" w:asciiTheme="minorEastAsia" w:hAnsiTheme="minorEastAsia" w:eastAsiaTheme="minorEastAsia"/>
                <w:b/>
              </w:rPr>
              <w:t>序号</w:t>
            </w:r>
          </w:p>
        </w:tc>
        <w:tc>
          <w:tcPr>
            <w:tcW w:w="1520" w:type="dxa"/>
            <w:vAlign w:val="center"/>
          </w:tcPr>
          <w:p w14:paraId="21E5692E">
            <w:pPr>
              <w:spacing w:line="300" w:lineRule="auto"/>
              <w:jc w:val="center"/>
              <w:rPr>
                <w:rFonts w:asciiTheme="minorEastAsia" w:hAnsiTheme="minorEastAsia" w:eastAsiaTheme="minorEastAsia"/>
                <w:b/>
              </w:rPr>
            </w:pPr>
            <w:r>
              <w:rPr>
                <w:rFonts w:hint="eastAsia" w:asciiTheme="minorEastAsia" w:hAnsiTheme="minorEastAsia" w:eastAsiaTheme="minorEastAsia"/>
                <w:b/>
              </w:rPr>
              <w:t>产品名称</w:t>
            </w:r>
          </w:p>
        </w:tc>
        <w:tc>
          <w:tcPr>
            <w:tcW w:w="747" w:type="dxa"/>
            <w:vAlign w:val="center"/>
          </w:tcPr>
          <w:p w14:paraId="6449FD28">
            <w:pPr>
              <w:spacing w:line="300" w:lineRule="auto"/>
              <w:jc w:val="center"/>
              <w:rPr>
                <w:rFonts w:asciiTheme="minorEastAsia" w:hAnsiTheme="minorEastAsia" w:eastAsiaTheme="minorEastAsia"/>
                <w:b/>
              </w:rPr>
            </w:pPr>
            <w:r>
              <w:rPr>
                <w:rFonts w:hint="eastAsia" w:asciiTheme="minorEastAsia" w:hAnsiTheme="minorEastAsia" w:eastAsiaTheme="minorEastAsia"/>
                <w:b/>
              </w:rPr>
              <w:t>品牌</w:t>
            </w:r>
          </w:p>
        </w:tc>
        <w:tc>
          <w:tcPr>
            <w:tcW w:w="1150" w:type="dxa"/>
            <w:vAlign w:val="center"/>
          </w:tcPr>
          <w:p w14:paraId="22AB3A98">
            <w:pPr>
              <w:spacing w:line="300" w:lineRule="auto"/>
              <w:jc w:val="center"/>
              <w:rPr>
                <w:rFonts w:asciiTheme="minorEastAsia" w:hAnsiTheme="minorEastAsia" w:eastAsiaTheme="minorEastAsia"/>
                <w:b/>
              </w:rPr>
            </w:pPr>
            <w:r>
              <w:rPr>
                <w:rFonts w:hint="eastAsia" w:asciiTheme="minorEastAsia" w:hAnsiTheme="minorEastAsia" w:eastAsiaTheme="minorEastAsia"/>
                <w:b/>
              </w:rPr>
              <w:t>规格型号</w:t>
            </w:r>
          </w:p>
        </w:tc>
        <w:tc>
          <w:tcPr>
            <w:tcW w:w="1319" w:type="dxa"/>
            <w:vAlign w:val="center"/>
          </w:tcPr>
          <w:p w14:paraId="598A8157">
            <w:pPr>
              <w:spacing w:line="300" w:lineRule="auto"/>
              <w:jc w:val="center"/>
              <w:rPr>
                <w:rFonts w:asciiTheme="minorEastAsia" w:hAnsiTheme="minorEastAsia" w:eastAsiaTheme="minorEastAsia"/>
                <w:b/>
              </w:rPr>
            </w:pPr>
            <w:r>
              <w:rPr>
                <w:rFonts w:hint="eastAsia" w:asciiTheme="minorEastAsia" w:hAnsiTheme="minorEastAsia" w:eastAsiaTheme="minorEastAsia"/>
                <w:b/>
              </w:rPr>
              <w:t>数量</w:t>
            </w:r>
          </w:p>
          <w:p w14:paraId="55D860AF">
            <w:pPr>
              <w:spacing w:line="300" w:lineRule="auto"/>
              <w:jc w:val="center"/>
              <w:rPr>
                <w:rFonts w:asciiTheme="minorEastAsia" w:hAnsiTheme="minorEastAsia" w:eastAsiaTheme="minorEastAsia"/>
                <w:b/>
              </w:rPr>
            </w:pPr>
            <w:r>
              <w:rPr>
                <w:rFonts w:hint="eastAsia" w:asciiTheme="minorEastAsia" w:hAnsiTheme="minorEastAsia" w:eastAsiaTheme="minorEastAsia"/>
                <w:b/>
              </w:rPr>
              <w:t>(含单位）</w:t>
            </w:r>
          </w:p>
        </w:tc>
        <w:tc>
          <w:tcPr>
            <w:tcW w:w="1318" w:type="dxa"/>
            <w:vAlign w:val="center"/>
          </w:tcPr>
          <w:p w14:paraId="7898CE90">
            <w:pPr>
              <w:spacing w:line="300" w:lineRule="auto"/>
              <w:jc w:val="center"/>
              <w:rPr>
                <w:rFonts w:asciiTheme="minorEastAsia" w:hAnsiTheme="minorEastAsia" w:eastAsiaTheme="minorEastAsia"/>
                <w:b/>
              </w:rPr>
            </w:pPr>
            <w:r>
              <w:rPr>
                <w:rFonts w:hint="eastAsia" w:asciiTheme="minorEastAsia" w:hAnsiTheme="minorEastAsia" w:eastAsiaTheme="minorEastAsia"/>
                <w:b/>
              </w:rPr>
              <w:t>单价（元）</w:t>
            </w:r>
          </w:p>
        </w:tc>
        <w:tc>
          <w:tcPr>
            <w:tcW w:w="1846" w:type="dxa"/>
            <w:vAlign w:val="center"/>
          </w:tcPr>
          <w:p w14:paraId="6948A3E0">
            <w:pPr>
              <w:spacing w:line="300" w:lineRule="auto"/>
              <w:jc w:val="center"/>
              <w:rPr>
                <w:rFonts w:asciiTheme="minorEastAsia" w:hAnsiTheme="minorEastAsia" w:eastAsiaTheme="minorEastAsia"/>
                <w:b/>
              </w:rPr>
            </w:pPr>
            <w:r>
              <w:rPr>
                <w:rFonts w:hint="eastAsia" w:asciiTheme="minorEastAsia" w:hAnsiTheme="minorEastAsia" w:eastAsiaTheme="minorEastAsia"/>
                <w:b/>
              </w:rPr>
              <w:t>合计（元）</w:t>
            </w:r>
          </w:p>
        </w:tc>
      </w:tr>
      <w:tr w14:paraId="38CE5B6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vAlign w:val="center"/>
          </w:tcPr>
          <w:p w14:paraId="4E800452">
            <w:pPr>
              <w:spacing w:line="300" w:lineRule="auto"/>
              <w:jc w:val="center"/>
              <w:rPr>
                <w:rFonts w:asciiTheme="minorEastAsia" w:hAnsiTheme="minorEastAsia" w:eastAsiaTheme="minorEastAsia"/>
              </w:rPr>
            </w:pPr>
          </w:p>
        </w:tc>
        <w:tc>
          <w:tcPr>
            <w:tcW w:w="1520" w:type="dxa"/>
            <w:vAlign w:val="center"/>
          </w:tcPr>
          <w:p w14:paraId="003099A2">
            <w:pPr>
              <w:spacing w:line="300" w:lineRule="auto"/>
              <w:jc w:val="center"/>
              <w:rPr>
                <w:rFonts w:asciiTheme="minorEastAsia" w:hAnsiTheme="minorEastAsia" w:eastAsiaTheme="minorEastAsia"/>
              </w:rPr>
            </w:pPr>
          </w:p>
        </w:tc>
        <w:tc>
          <w:tcPr>
            <w:tcW w:w="747" w:type="dxa"/>
            <w:vAlign w:val="center"/>
          </w:tcPr>
          <w:p w14:paraId="24136DE0">
            <w:pPr>
              <w:spacing w:line="300" w:lineRule="auto"/>
              <w:jc w:val="center"/>
              <w:rPr>
                <w:rFonts w:asciiTheme="minorEastAsia" w:hAnsiTheme="minorEastAsia" w:eastAsiaTheme="minorEastAsia"/>
              </w:rPr>
            </w:pPr>
          </w:p>
        </w:tc>
        <w:tc>
          <w:tcPr>
            <w:tcW w:w="1150" w:type="dxa"/>
            <w:vAlign w:val="center"/>
          </w:tcPr>
          <w:p w14:paraId="7F1BBEC1">
            <w:pPr>
              <w:spacing w:line="300" w:lineRule="auto"/>
              <w:jc w:val="center"/>
              <w:rPr>
                <w:rFonts w:asciiTheme="minorEastAsia" w:hAnsiTheme="minorEastAsia" w:eastAsiaTheme="minorEastAsia"/>
              </w:rPr>
            </w:pPr>
          </w:p>
        </w:tc>
        <w:tc>
          <w:tcPr>
            <w:tcW w:w="1319" w:type="dxa"/>
            <w:vAlign w:val="center"/>
          </w:tcPr>
          <w:p w14:paraId="5F577001">
            <w:pPr>
              <w:spacing w:line="300" w:lineRule="auto"/>
              <w:jc w:val="center"/>
              <w:rPr>
                <w:rFonts w:asciiTheme="minorEastAsia" w:hAnsiTheme="minorEastAsia" w:eastAsiaTheme="minorEastAsia"/>
              </w:rPr>
            </w:pPr>
          </w:p>
        </w:tc>
        <w:tc>
          <w:tcPr>
            <w:tcW w:w="1318" w:type="dxa"/>
            <w:vAlign w:val="center"/>
          </w:tcPr>
          <w:p w14:paraId="4426C504">
            <w:pPr>
              <w:spacing w:line="300" w:lineRule="auto"/>
              <w:jc w:val="center"/>
              <w:rPr>
                <w:rFonts w:asciiTheme="minorEastAsia" w:hAnsiTheme="minorEastAsia" w:eastAsiaTheme="minorEastAsia"/>
              </w:rPr>
            </w:pPr>
          </w:p>
        </w:tc>
        <w:tc>
          <w:tcPr>
            <w:tcW w:w="1846" w:type="dxa"/>
            <w:vAlign w:val="center"/>
          </w:tcPr>
          <w:p w14:paraId="2863DFA9">
            <w:pPr>
              <w:spacing w:line="300" w:lineRule="auto"/>
              <w:jc w:val="center"/>
              <w:rPr>
                <w:rFonts w:asciiTheme="minorEastAsia" w:hAnsiTheme="minorEastAsia" w:eastAsiaTheme="minorEastAsia"/>
              </w:rPr>
            </w:pPr>
          </w:p>
        </w:tc>
      </w:tr>
      <w:tr w14:paraId="29C146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vAlign w:val="center"/>
          </w:tcPr>
          <w:p w14:paraId="2FF534B9">
            <w:pPr>
              <w:spacing w:line="300" w:lineRule="auto"/>
              <w:jc w:val="center"/>
              <w:rPr>
                <w:rFonts w:asciiTheme="minorEastAsia" w:hAnsiTheme="minorEastAsia" w:eastAsiaTheme="minorEastAsia"/>
              </w:rPr>
            </w:pPr>
          </w:p>
        </w:tc>
        <w:tc>
          <w:tcPr>
            <w:tcW w:w="1520" w:type="dxa"/>
            <w:vAlign w:val="center"/>
          </w:tcPr>
          <w:p w14:paraId="190998AF">
            <w:pPr>
              <w:spacing w:line="300" w:lineRule="auto"/>
              <w:jc w:val="center"/>
              <w:rPr>
                <w:rFonts w:asciiTheme="minorEastAsia" w:hAnsiTheme="minorEastAsia" w:eastAsiaTheme="minorEastAsia"/>
              </w:rPr>
            </w:pPr>
          </w:p>
        </w:tc>
        <w:tc>
          <w:tcPr>
            <w:tcW w:w="747" w:type="dxa"/>
            <w:vAlign w:val="center"/>
          </w:tcPr>
          <w:p w14:paraId="68303791">
            <w:pPr>
              <w:spacing w:line="300" w:lineRule="auto"/>
              <w:jc w:val="center"/>
              <w:rPr>
                <w:rFonts w:asciiTheme="minorEastAsia" w:hAnsiTheme="minorEastAsia" w:eastAsiaTheme="minorEastAsia"/>
              </w:rPr>
            </w:pPr>
          </w:p>
        </w:tc>
        <w:tc>
          <w:tcPr>
            <w:tcW w:w="1150" w:type="dxa"/>
            <w:vAlign w:val="center"/>
          </w:tcPr>
          <w:p w14:paraId="55EE5862">
            <w:pPr>
              <w:spacing w:line="300" w:lineRule="auto"/>
              <w:jc w:val="center"/>
              <w:rPr>
                <w:rFonts w:asciiTheme="minorEastAsia" w:hAnsiTheme="minorEastAsia" w:eastAsiaTheme="minorEastAsia"/>
              </w:rPr>
            </w:pPr>
          </w:p>
        </w:tc>
        <w:tc>
          <w:tcPr>
            <w:tcW w:w="1319" w:type="dxa"/>
            <w:vAlign w:val="center"/>
          </w:tcPr>
          <w:p w14:paraId="4A4F45A9">
            <w:pPr>
              <w:spacing w:line="300" w:lineRule="auto"/>
              <w:jc w:val="center"/>
              <w:rPr>
                <w:rFonts w:asciiTheme="minorEastAsia" w:hAnsiTheme="minorEastAsia" w:eastAsiaTheme="minorEastAsia"/>
              </w:rPr>
            </w:pPr>
          </w:p>
        </w:tc>
        <w:tc>
          <w:tcPr>
            <w:tcW w:w="1318" w:type="dxa"/>
            <w:vAlign w:val="center"/>
          </w:tcPr>
          <w:p w14:paraId="115E05F8">
            <w:pPr>
              <w:spacing w:line="300" w:lineRule="auto"/>
              <w:jc w:val="center"/>
              <w:rPr>
                <w:rFonts w:asciiTheme="minorEastAsia" w:hAnsiTheme="minorEastAsia" w:eastAsiaTheme="minorEastAsia"/>
              </w:rPr>
            </w:pPr>
          </w:p>
        </w:tc>
        <w:tc>
          <w:tcPr>
            <w:tcW w:w="1846" w:type="dxa"/>
            <w:vAlign w:val="center"/>
          </w:tcPr>
          <w:p w14:paraId="030D7341">
            <w:pPr>
              <w:spacing w:line="300" w:lineRule="auto"/>
              <w:jc w:val="center"/>
              <w:rPr>
                <w:rFonts w:asciiTheme="minorEastAsia" w:hAnsiTheme="minorEastAsia" w:eastAsiaTheme="minorEastAsia"/>
              </w:rPr>
            </w:pPr>
          </w:p>
        </w:tc>
      </w:tr>
      <w:tr w14:paraId="5EE9F9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vAlign w:val="center"/>
          </w:tcPr>
          <w:p w14:paraId="58E2F788">
            <w:pPr>
              <w:spacing w:line="300" w:lineRule="auto"/>
              <w:jc w:val="center"/>
              <w:rPr>
                <w:rFonts w:asciiTheme="minorEastAsia" w:hAnsiTheme="minorEastAsia" w:eastAsiaTheme="minorEastAsia"/>
              </w:rPr>
            </w:pPr>
          </w:p>
        </w:tc>
        <w:tc>
          <w:tcPr>
            <w:tcW w:w="1520" w:type="dxa"/>
            <w:vAlign w:val="center"/>
          </w:tcPr>
          <w:p w14:paraId="2E4F9E68">
            <w:pPr>
              <w:spacing w:line="300" w:lineRule="auto"/>
              <w:jc w:val="center"/>
              <w:rPr>
                <w:rFonts w:asciiTheme="minorEastAsia" w:hAnsiTheme="minorEastAsia" w:eastAsiaTheme="minorEastAsia"/>
              </w:rPr>
            </w:pPr>
          </w:p>
        </w:tc>
        <w:tc>
          <w:tcPr>
            <w:tcW w:w="747" w:type="dxa"/>
            <w:vAlign w:val="center"/>
          </w:tcPr>
          <w:p w14:paraId="59D0D387">
            <w:pPr>
              <w:spacing w:line="300" w:lineRule="auto"/>
              <w:jc w:val="center"/>
              <w:rPr>
                <w:rFonts w:asciiTheme="minorEastAsia" w:hAnsiTheme="minorEastAsia" w:eastAsiaTheme="minorEastAsia"/>
              </w:rPr>
            </w:pPr>
          </w:p>
        </w:tc>
        <w:tc>
          <w:tcPr>
            <w:tcW w:w="1150" w:type="dxa"/>
            <w:vAlign w:val="center"/>
          </w:tcPr>
          <w:p w14:paraId="66B654B4">
            <w:pPr>
              <w:spacing w:line="300" w:lineRule="auto"/>
              <w:jc w:val="center"/>
              <w:rPr>
                <w:rFonts w:asciiTheme="minorEastAsia" w:hAnsiTheme="minorEastAsia" w:eastAsiaTheme="minorEastAsia"/>
              </w:rPr>
            </w:pPr>
          </w:p>
        </w:tc>
        <w:tc>
          <w:tcPr>
            <w:tcW w:w="1319" w:type="dxa"/>
            <w:vAlign w:val="center"/>
          </w:tcPr>
          <w:p w14:paraId="4C6CC0EE">
            <w:pPr>
              <w:spacing w:line="300" w:lineRule="auto"/>
              <w:jc w:val="center"/>
              <w:rPr>
                <w:rFonts w:asciiTheme="minorEastAsia" w:hAnsiTheme="minorEastAsia" w:eastAsiaTheme="minorEastAsia"/>
              </w:rPr>
            </w:pPr>
          </w:p>
        </w:tc>
        <w:tc>
          <w:tcPr>
            <w:tcW w:w="1318" w:type="dxa"/>
            <w:vAlign w:val="center"/>
          </w:tcPr>
          <w:p w14:paraId="44AF29C9">
            <w:pPr>
              <w:spacing w:line="300" w:lineRule="auto"/>
              <w:jc w:val="center"/>
              <w:rPr>
                <w:rFonts w:asciiTheme="minorEastAsia" w:hAnsiTheme="minorEastAsia" w:eastAsiaTheme="minorEastAsia"/>
              </w:rPr>
            </w:pPr>
          </w:p>
        </w:tc>
        <w:tc>
          <w:tcPr>
            <w:tcW w:w="1846" w:type="dxa"/>
            <w:vAlign w:val="center"/>
          </w:tcPr>
          <w:p w14:paraId="31D59981">
            <w:pPr>
              <w:spacing w:line="300" w:lineRule="auto"/>
              <w:jc w:val="center"/>
              <w:rPr>
                <w:rFonts w:asciiTheme="minorEastAsia" w:hAnsiTheme="minorEastAsia" w:eastAsiaTheme="minorEastAsia"/>
              </w:rPr>
            </w:pPr>
          </w:p>
        </w:tc>
      </w:tr>
      <w:tr w14:paraId="5EF839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7015" w:type="dxa"/>
            <w:gridSpan w:val="6"/>
            <w:vAlign w:val="center"/>
          </w:tcPr>
          <w:p w14:paraId="0BD305CF">
            <w:pPr>
              <w:spacing w:line="300" w:lineRule="auto"/>
              <w:jc w:val="center"/>
              <w:rPr>
                <w:rFonts w:asciiTheme="minorEastAsia" w:hAnsiTheme="minorEastAsia" w:eastAsiaTheme="minorEastAsia"/>
              </w:rPr>
            </w:pPr>
            <w:r>
              <w:rPr>
                <w:rFonts w:hint="eastAsia" w:asciiTheme="minorEastAsia" w:hAnsiTheme="minorEastAsia" w:eastAsiaTheme="minorEastAsia"/>
                <w:b/>
                <w:bCs/>
              </w:rPr>
              <w:t>合计总价（元）</w:t>
            </w:r>
          </w:p>
        </w:tc>
        <w:tc>
          <w:tcPr>
            <w:tcW w:w="1846" w:type="dxa"/>
            <w:vAlign w:val="center"/>
          </w:tcPr>
          <w:p w14:paraId="51A738BC">
            <w:pPr>
              <w:spacing w:line="300" w:lineRule="auto"/>
              <w:jc w:val="center"/>
              <w:rPr>
                <w:rFonts w:asciiTheme="minorEastAsia" w:hAnsiTheme="minorEastAsia" w:eastAsiaTheme="minorEastAsia"/>
                <w:b/>
                <w:bCs/>
              </w:rPr>
            </w:pPr>
          </w:p>
        </w:tc>
      </w:tr>
    </w:tbl>
    <w:p w14:paraId="448D7861">
      <w:pPr>
        <w:ind w:firstLine="422" w:firstLineChars="200"/>
        <w:rPr>
          <w:rFonts w:asciiTheme="minorEastAsia" w:hAnsiTheme="minorEastAsia" w:eastAsiaTheme="minorEastAsia"/>
          <w:b/>
        </w:rPr>
      </w:pPr>
      <w:r>
        <w:rPr>
          <w:rFonts w:hint="eastAsia" w:asciiTheme="minorEastAsia" w:hAnsiTheme="minorEastAsia" w:eastAsiaTheme="minorEastAsia"/>
          <w:b/>
        </w:rPr>
        <w:t>第四条 合同价格</w:t>
      </w:r>
    </w:p>
    <w:p w14:paraId="7DF302AB">
      <w:pPr>
        <w:ind w:firstLine="420" w:firstLineChars="200"/>
        <w:rPr>
          <w:rFonts w:asciiTheme="minorEastAsia" w:hAnsiTheme="minorEastAsia" w:eastAsiaTheme="minorEastAsia"/>
        </w:rPr>
      </w:pPr>
      <w:r>
        <w:rPr>
          <w:rFonts w:hint="eastAsia" w:asciiTheme="minorEastAsia" w:hAnsiTheme="minorEastAsia" w:eastAsiaTheme="minorEastAsia"/>
        </w:rPr>
        <w:t>4.1本项目合同总金额：含税总价款为（人民币大写）：</w:t>
      </w:r>
      <w:r>
        <w:rPr>
          <w:rFonts w:hint="eastAsia" w:asciiTheme="minorEastAsia" w:hAnsiTheme="minorEastAsia" w:eastAsiaTheme="minorEastAsia"/>
          <w:u w:val="single"/>
        </w:rPr>
        <w:t xml:space="preserve">        </w:t>
      </w:r>
      <w:r>
        <w:rPr>
          <w:rFonts w:hint="eastAsia" w:asciiTheme="minorEastAsia" w:hAnsiTheme="minorEastAsia" w:eastAsiaTheme="minorEastAsia"/>
        </w:rPr>
        <w:t xml:space="preserve"> （小写￥</w:t>
      </w:r>
      <w:r>
        <w:rPr>
          <w:rFonts w:hint="eastAsia" w:asciiTheme="minorEastAsia" w:hAnsiTheme="minorEastAsia" w:eastAsiaTheme="minorEastAsia"/>
          <w:u w:val="single"/>
        </w:rPr>
        <w:t xml:space="preserve">        </w:t>
      </w:r>
      <w:r>
        <w:rPr>
          <w:rFonts w:hint="eastAsia" w:asciiTheme="minorEastAsia" w:hAnsiTheme="minorEastAsia" w:eastAsiaTheme="minorEastAsia"/>
        </w:rPr>
        <w:t>），其中：增值税税率为</w:t>
      </w:r>
      <w:r>
        <w:rPr>
          <w:rFonts w:hint="eastAsia" w:asciiTheme="minorEastAsia" w:hAnsiTheme="minorEastAsia" w:eastAsiaTheme="minorEastAsia"/>
          <w:u w:val="single"/>
        </w:rPr>
        <w:t xml:space="preserve">       </w:t>
      </w:r>
      <w:r>
        <w:rPr>
          <w:rFonts w:hint="eastAsia" w:asciiTheme="minorEastAsia" w:hAnsiTheme="minorEastAsia" w:eastAsiaTheme="minorEastAsia"/>
        </w:rPr>
        <w:t>%，税金金额￥</w:t>
      </w:r>
      <w:r>
        <w:rPr>
          <w:rFonts w:hint="eastAsia" w:asciiTheme="minorEastAsia" w:hAnsiTheme="minorEastAsia" w:eastAsiaTheme="minorEastAsia"/>
          <w:u w:val="single"/>
        </w:rPr>
        <w:t xml:space="preserve">      </w:t>
      </w:r>
      <w:r>
        <w:rPr>
          <w:rFonts w:hint="eastAsia" w:asciiTheme="minorEastAsia" w:hAnsiTheme="minorEastAsia" w:eastAsiaTheme="minorEastAsia"/>
        </w:rPr>
        <w:t>元，不含税合同总价款为￥</w:t>
      </w:r>
      <w:r>
        <w:rPr>
          <w:rFonts w:hint="eastAsia" w:asciiTheme="minorEastAsia" w:hAnsiTheme="minorEastAsia" w:eastAsiaTheme="minorEastAsia"/>
          <w:u w:val="single"/>
        </w:rPr>
        <w:t xml:space="preserve">     </w:t>
      </w:r>
      <w:r>
        <w:rPr>
          <w:rFonts w:hint="eastAsia" w:asciiTheme="minorEastAsia" w:hAnsiTheme="minorEastAsia" w:eastAsiaTheme="minorEastAsia"/>
        </w:rPr>
        <w:t>元。</w:t>
      </w:r>
    </w:p>
    <w:p w14:paraId="2964EFF8">
      <w:pPr>
        <w:ind w:firstLine="420" w:firstLineChars="200"/>
        <w:rPr>
          <w:rFonts w:asciiTheme="minorEastAsia" w:hAnsiTheme="minorEastAsia" w:eastAsiaTheme="minorEastAsia"/>
        </w:rPr>
      </w:pPr>
      <w:r>
        <w:rPr>
          <w:rFonts w:hint="eastAsia" w:asciiTheme="minorEastAsia" w:hAnsiTheme="minorEastAsia" w:eastAsiaTheme="minorEastAsia"/>
        </w:rPr>
        <w:t>4.2乙方须无条件配合甲方实施深化设计方案。甲方有权根据现场实际要求对合同数量进行调整，结算按实际采购数量计算，单价不作任何调整，乙方须无条件配合。</w:t>
      </w:r>
    </w:p>
    <w:p w14:paraId="7B0FA861">
      <w:pPr>
        <w:ind w:firstLine="420" w:firstLineChars="200"/>
        <w:rPr>
          <w:rFonts w:asciiTheme="minorEastAsia" w:hAnsiTheme="minorEastAsia" w:eastAsiaTheme="minorEastAsia"/>
        </w:rPr>
      </w:pPr>
      <w:r>
        <w:rPr>
          <w:rFonts w:hint="eastAsia" w:asciiTheme="minorEastAsia" w:hAnsiTheme="minorEastAsia" w:eastAsiaTheme="minorEastAsia"/>
        </w:rPr>
        <w:t>注：该合同总金额是包括所有货物及其配备的附件、备品备件的采购、制造、检测、检验、包装、储存、运输（退换货运输）、安装、保险、验收、质保期保修服务、日常技术指导、深化设计等的所有含税全部费用，必须满足本项目实际需求，不得偷工减料，不得刻意缩减项目内容。</w:t>
      </w:r>
    </w:p>
    <w:p w14:paraId="785F02CA">
      <w:pPr>
        <w:ind w:firstLine="422" w:firstLineChars="200"/>
        <w:rPr>
          <w:rFonts w:asciiTheme="minorEastAsia" w:hAnsiTheme="minorEastAsia" w:eastAsiaTheme="minorEastAsia"/>
          <w:b/>
        </w:rPr>
      </w:pPr>
      <w:r>
        <w:rPr>
          <w:rFonts w:hint="eastAsia" w:asciiTheme="minorEastAsia" w:hAnsiTheme="minorEastAsia" w:eastAsiaTheme="minorEastAsia"/>
          <w:b/>
        </w:rPr>
        <w:t>第五条 付款方式</w:t>
      </w:r>
    </w:p>
    <w:p w14:paraId="636A06AC">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甲、乙双方约定采用以下付款方式：</w:t>
      </w:r>
    </w:p>
    <w:p w14:paraId="6421EC88">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（1）签订合同后，甲方支付合同总金额的20%；</w:t>
      </w:r>
    </w:p>
    <w:p w14:paraId="6F7E8B10">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（2）货到甲方指定地点，经甲方确认符合清单及要求，并安装调试完成后，甲方支付至合同总金额的80%；</w:t>
      </w:r>
    </w:p>
    <w:p w14:paraId="02A012C1">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（3)通过甲方验收合格并办理结算后，甲方支付至结算价款的97%；</w:t>
      </w:r>
    </w:p>
    <w:p w14:paraId="0F0C2933">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4）结算价款的3%留作质保金，质保期结束后，如未发生质保金扣除事项的，甲方支付结算价款剩余的3%，如发生质保金扣除事项的，由双方核算处理。甲方向乙方退还质量保修金前，乙方须向甲方提交担保金额为质量保修金同等金额的无条件、见索即付、不可撤销质量保修保函(如质保期短于两年(含),则无需提供质量保修保函)。该保函的有效期为(全部货物验收合格起计算至承诺质保期年止)。</w:t>
      </w:r>
    </w:p>
    <w:p w14:paraId="3B60AFC6">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w:t>
      </w:r>
    </w:p>
    <w:p w14:paraId="2BFEE7D3">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（5）乙方收款银行账户：</w:t>
      </w:r>
    </w:p>
    <w:p w14:paraId="2A4A1F55">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 xml:space="preserve">开户名：               </w:t>
      </w:r>
    </w:p>
    <w:p w14:paraId="2934130B">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 xml:space="preserve">开户行：                   </w:t>
      </w:r>
    </w:p>
    <w:p w14:paraId="641000FE">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 xml:space="preserve">账  号：                 </w:t>
      </w:r>
    </w:p>
    <w:p w14:paraId="1C38D835">
      <w:pPr>
        <w:kinsoku w:val="0"/>
        <w:autoSpaceDE w:val="0"/>
        <w:autoSpaceDN w:val="0"/>
        <w:ind w:firstLine="420" w:firstLineChars="200"/>
        <w:textAlignment w:val="baseline"/>
        <w:rPr>
          <w:rFonts w:cs="宋体" w:asciiTheme="minorEastAsia" w:hAnsiTheme="minorEastAsia" w:eastAsiaTheme="minorEastAsia"/>
          <w:snapToGrid w:val="0"/>
          <w:szCs w:val="21"/>
        </w:rPr>
      </w:pPr>
      <w:r>
        <w:rPr>
          <w:rFonts w:hint="eastAsia" w:cs="宋体" w:asciiTheme="minorEastAsia" w:hAnsiTheme="minorEastAsia" w:eastAsiaTheme="minorEastAsia"/>
          <w:snapToGrid w:val="0"/>
          <w:szCs w:val="21"/>
        </w:rPr>
        <w:t xml:space="preserve">如乙方收款账户发生变动的，应当提前5个工作日书面通知甲方，否则由此导致的后果由乙方自行承担。 </w:t>
      </w:r>
    </w:p>
    <w:p w14:paraId="60CB3D4D">
      <w:pPr>
        <w:ind w:firstLine="422" w:firstLineChars="200"/>
        <w:rPr>
          <w:rFonts w:asciiTheme="minorEastAsia" w:hAnsiTheme="minorEastAsia" w:eastAsiaTheme="minorEastAsia"/>
          <w:b/>
        </w:rPr>
      </w:pPr>
      <w:r>
        <w:rPr>
          <w:rFonts w:hint="eastAsia" w:asciiTheme="minorEastAsia" w:hAnsiTheme="minorEastAsia" w:eastAsiaTheme="minorEastAsia"/>
          <w:b/>
        </w:rPr>
        <w:t>第六条 交货期限及地点</w:t>
      </w:r>
    </w:p>
    <w:p w14:paraId="49B8EF9B">
      <w:pPr>
        <w:ind w:firstLine="495" w:firstLineChars="236"/>
        <w:rPr>
          <w:rFonts w:cs="宋体" w:asciiTheme="minorEastAsia" w:hAnsiTheme="minorEastAsia" w:eastAsiaTheme="minorEastAsia"/>
        </w:rPr>
      </w:pPr>
      <w:r>
        <w:rPr>
          <w:rFonts w:hint="eastAsia" w:asciiTheme="minorEastAsia" w:hAnsiTheme="minorEastAsia" w:eastAsiaTheme="minorEastAsia"/>
        </w:rPr>
        <w:t>1、交货期：</w:t>
      </w:r>
      <w:r>
        <w:rPr>
          <w:rFonts w:hint="eastAsia" w:asciiTheme="minorEastAsia" w:hAnsiTheme="minorEastAsia" w:eastAsiaTheme="minorEastAsia"/>
          <w:szCs w:val="21"/>
        </w:rPr>
        <w:t>自中标通知书发出之日起    个日历日内完成交货、安装并验收合格交付给甲方正常使用，部分灯具须于2025年12月25日完成交货、安装并验收合格交付给甲方正常使用，具体详见《采购清单》。</w:t>
      </w:r>
    </w:p>
    <w:p w14:paraId="6747E6F0">
      <w:pPr>
        <w:ind w:firstLine="495" w:firstLineChars="236"/>
        <w:rPr>
          <w:rFonts w:asciiTheme="minorEastAsia" w:hAnsiTheme="minorEastAsia" w:eastAsiaTheme="minorEastAsia"/>
        </w:rPr>
      </w:pPr>
      <w:r>
        <w:rPr>
          <w:rFonts w:hint="eastAsia" w:asciiTheme="minorEastAsia" w:hAnsiTheme="minorEastAsia" w:eastAsiaTheme="minorEastAsia"/>
        </w:rPr>
        <w:t>2、项目实施地点：</w:t>
      </w:r>
      <w:r>
        <w:rPr>
          <w:rFonts w:hint="eastAsia" w:asciiTheme="minorEastAsia" w:hAnsiTheme="minorEastAsia" w:eastAsiaTheme="minorEastAsia"/>
          <w:u w:val="single"/>
        </w:rPr>
        <w:t xml:space="preserve">                         。</w:t>
      </w:r>
    </w:p>
    <w:p w14:paraId="0FAB4221">
      <w:pPr>
        <w:ind w:firstLine="422" w:firstLineChars="200"/>
        <w:rPr>
          <w:rFonts w:asciiTheme="minorEastAsia" w:hAnsiTheme="minorEastAsia" w:eastAsiaTheme="minorEastAsia"/>
          <w:b/>
        </w:rPr>
      </w:pPr>
    </w:p>
    <w:p w14:paraId="79F8F17B">
      <w:pPr>
        <w:ind w:firstLine="422" w:firstLineChars="200"/>
        <w:rPr>
          <w:rFonts w:asciiTheme="minorEastAsia" w:hAnsiTheme="minorEastAsia" w:eastAsiaTheme="minorEastAsia"/>
          <w:b/>
        </w:rPr>
      </w:pPr>
      <w:r>
        <w:rPr>
          <w:rFonts w:hint="eastAsia" w:asciiTheme="minorEastAsia" w:hAnsiTheme="minorEastAsia" w:eastAsiaTheme="minorEastAsia"/>
          <w:b/>
        </w:rPr>
        <w:t>第七条 质量要求</w:t>
      </w:r>
    </w:p>
    <w:p w14:paraId="5588E406">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（1）符合中华人民共和国国家安全质量标准、环保标准或行业标准。</w:t>
      </w:r>
    </w:p>
    <w:p w14:paraId="42A4C8FA">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（2）乙方所供货物应具备该类产品的功能要求，无瑕疵和缺陷，质量为合格产品，同时有明确的生产厂商或制造厂商。</w:t>
      </w:r>
    </w:p>
    <w:p w14:paraId="7D29AC4B">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（3）乙方所供货物必须是全新的，所有设备和材料运输到达项目现场时的包装必须是原厂完整的，由甲方签收后方可拆包安装。</w:t>
      </w:r>
    </w:p>
    <w:p w14:paraId="4C1633F8">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（4）所有货物须满足国家及行业环保和质量标准。</w:t>
      </w:r>
    </w:p>
    <w:p w14:paraId="104A0335">
      <w:pPr>
        <w:pStyle w:val="2"/>
        <w:adjustRightInd/>
        <w:spacing w:line="240" w:lineRule="auto"/>
        <w:ind w:left="0"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（5）货物的规格、型号参数必须和清单要求一致。因原货物停产或缺货造成不能按采购清单供货的，替代货物必须为经甲方认可的不低于原品牌及档次的货物。</w:t>
      </w:r>
    </w:p>
    <w:p w14:paraId="5BE39398">
      <w:pPr>
        <w:pStyle w:val="2"/>
        <w:adjustRightInd/>
        <w:ind w:firstLine="422" w:firstLineChars="200"/>
        <w:rPr>
          <w:rFonts w:asciiTheme="minorEastAsia" w:hAnsiTheme="minorEastAsia" w:eastAsiaTheme="minorEastAsia"/>
          <w:b/>
          <w:bCs/>
          <w:sz w:val="21"/>
          <w:szCs w:val="21"/>
        </w:rPr>
      </w:pPr>
    </w:p>
    <w:p w14:paraId="06BC7C00">
      <w:pPr>
        <w:tabs>
          <w:tab w:val="left" w:pos="900"/>
        </w:tabs>
        <w:ind w:firstLine="422" w:firstLineChars="200"/>
        <w:rPr>
          <w:rFonts w:asciiTheme="minorEastAsia" w:hAnsiTheme="minorEastAsia" w:eastAsiaTheme="minorEastAsia"/>
          <w:b/>
          <w:bCs/>
          <w:szCs w:val="21"/>
        </w:rPr>
      </w:pPr>
      <w:r>
        <w:rPr>
          <w:rFonts w:asciiTheme="minorEastAsia" w:hAnsiTheme="minorEastAsia" w:eastAsiaTheme="minorEastAsia"/>
          <w:b/>
          <w:bCs/>
          <w:szCs w:val="21"/>
        </w:rPr>
        <w:t>第</w:t>
      </w:r>
      <w:r>
        <w:rPr>
          <w:rFonts w:hint="eastAsia" w:asciiTheme="minorEastAsia" w:hAnsiTheme="minorEastAsia" w:eastAsiaTheme="minorEastAsia"/>
          <w:b/>
          <w:bCs/>
          <w:szCs w:val="21"/>
        </w:rPr>
        <w:t>八</w:t>
      </w:r>
      <w:r>
        <w:rPr>
          <w:rFonts w:asciiTheme="minorEastAsia" w:hAnsiTheme="minorEastAsia" w:eastAsiaTheme="minorEastAsia"/>
          <w:b/>
          <w:bCs/>
          <w:szCs w:val="21"/>
        </w:rPr>
        <w:t xml:space="preserve">条  </w:t>
      </w:r>
      <w:r>
        <w:rPr>
          <w:rFonts w:hint="eastAsia" w:asciiTheme="minorEastAsia" w:hAnsiTheme="minorEastAsia" w:eastAsiaTheme="minorEastAsia"/>
          <w:b/>
          <w:bCs/>
          <w:szCs w:val="21"/>
        </w:rPr>
        <w:t>货物的</w:t>
      </w:r>
      <w:r>
        <w:rPr>
          <w:rFonts w:asciiTheme="minorEastAsia" w:hAnsiTheme="minorEastAsia" w:eastAsiaTheme="minorEastAsia"/>
          <w:b/>
          <w:bCs/>
          <w:szCs w:val="21"/>
        </w:rPr>
        <w:t>包装、交货</w:t>
      </w:r>
      <w:r>
        <w:rPr>
          <w:rFonts w:hint="eastAsia" w:asciiTheme="minorEastAsia" w:hAnsiTheme="minorEastAsia" w:eastAsiaTheme="minorEastAsia"/>
          <w:b/>
          <w:bCs/>
          <w:szCs w:val="21"/>
        </w:rPr>
        <w:t>、运输</w:t>
      </w:r>
    </w:p>
    <w:p w14:paraId="392161C6">
      <w:pPr>
        <w:ind w:firstLine="420" w:firstLineChars="200"/>
        <w:rPr>
          <w:rFonts w:asciiTheme="minorEastAsia" w:hAnsiTheme="minorEastAsia" w:eastAsiaTheme="minorEastAsia"/>
          <w:szCs w:val="21"/>
        </w:rPr>
      </w:pPr>
      <w:r>
        <w:rPr>
          <w:rFonts w:hint="eastAsia" w:asciiTheme="minorEastAsia" w:hAnsiTheme="minorEastAsia" w:eastAsiaTheme="minorEastAsia"/>
          <w:bCs/>
          <w:szCs w:val="21"/>
        </w:rPr>
        <w:t>8.1</w:t>
      </w:r>
      <w:r>
        <w:rPr>
          <w:rFonts w:asciiTheme="minorEastAsia" w:hAnsiTheme="minorEastAsia" w:eastAsiaTheme="minorEastAsia"/>
          <w:szCs w:val="21"/>
        </w:rPr>
        <w:t>合同货物的包装：</w:t>
      </w:r>
    </w:p>
    <w:p w14:paraId="6042D619">
      <w:pPr>
        <w:ind w:firstLine="420"/>
        <w:rPr>
          <w:rFonts w:asciiTheme="minorEastAsia" w:hAnsiTheme="minorEastAsia" w:eastAsiaTheme="minorEastAsia"/>
          <w:szCs w:val="21"/>
        </w:rPr>
      </w:pPr>
      <w:r>
        <w:rPr>
          <w:rFonts w:asciiTheme="minorEastAsia" w:hAnsiTheme="minorEastAsia" w:eastAsiaTheme="minorEastAsia"/>
          <w:szCs w:val="21"/>
        </w:rPr>
        <w:t>对所有</w:t>
      </w:r>
      <w:r>
        <w:rPr>
          <w:rFonts w:hint="eastAsia" w:asciiTheme="minorEastAsia" w:hAnsiTheme="minorEastAsia" w:eastAsiaTheme="minorEastAsia"/>
          <w:szCs w:val="21"/>
        </w:rPr>
        <w:t>货物</w:t>
      </w:r>
      <w:r>
        <w:rPr>
          <w:rFonts w:asciiTheme="minorEastAsia" w:hAnsiTheme="minorEastAsia" w:eastAsiaTheme="minorEastAsia"/>
          <w:szCs w:val="21"/>
        </w:rPr>
        <w:t>应采取令</w:t>
      </w:r>
      <w:r>
        <w:rPr>
          <w:rFonts w:hint="eastAsia" w:asciiTheme="minorEastAsia" w:hAnsiTheme="minorEastAsia" w:eastAsiaTheme="minorEastAsia"/>
          <w:szCs w:val="21"/>
        </w:rPr>
        <w:t>甲方</w:t>
      </w:r>
      <w:r>
        <w:rPr>
          <w:rFonts w:asciiTheme="minorEastAsia" w:hAnsiTheme="minorEastAsia" w:eastAsiaTheme="minorEastAsia"/>
          <w:szCs w:val="21"/>
        </w:rPr>
        <w:t>满意的恰当的防损措施。所有设备的包装须经得起陆上或海上的运输、搬运和露天存放。</w:t>
      </w:r>
      <w:r>
        <w:rPr>
          <w:rFonts w:hint="eastAsia" w:asciiTheme="minorEastAsia" w:hAnsiTheme="minorEastAsia" w:eastAsiaTheme="minorEastAsia"/>
          <w:szCs w:val="21"/>
        </w:rPr>
        <w:t>乙方</w:t>
      </w:r>
      <w:r>
        <w:rPr>
          <w:rFonts w:asciiTheme="minorEastAsia" w:hAnsiTheme="minorEastAsia" w:eastAsiaTheme="minorEastAsia"/>
          <w:szCs w:val="21"/>
        </w:rPr>
        <w:t>应对包装设备负责，使其到达目的地后完整无缺。在到达目的地后适当存贮期间不</w:t>
      </w:r>
      <w:r>
        <w:rPr>
          <w:rFonts w:hint="eastAsia" w:asciiTheme="minorEastAsia" w:hAnsiTheme="minorEastAsia" w:eastAsiaTheme="minorEastAsia"/>
          <w:szCs w:val="21"/>
        </w:rPr>
        <w:t>损</w:t>
      </w:r>
      <w:r>
        <w:rPr>
          <w:rFonts w:asciiTheme="minorEastAsia" w:hAnsiTheme="minorEastAsia" w:eastAsiaTheme="minorEastAsia"/>
          <w:szCs w:val="21"/>
        </w:rPr>
        <w:t>。</w:t>
      </w:r>
    </w:p>
    <w:p w14:paraId="0B99BC51">
      <w:pPr>
        <w:ind w:firstLine="420"/>
        <w:rPr>
          <w:rFonts w:asciiTheme="minorEastAsia" w:hAnsiTheme="minorEastAsia" w:eastAsiaTheme="minorEastAsia"/>
          <w:szCs w:val="21"/>
        </w:rPr>
      </w:pPr>
      <w:r>
        <w:rPr>
          <w:rFonts w:asciiTheme="minorEastAsia" w:hAnsiTheme="minorEastAsia" w:eastAsiaTheme="minorEastAsia"/>
          <w:szCs w:val="21"/>
        </w:rPr>
        <w:t>所有包装箱上应正确地标上下列内容：</w:t>
      </w:r>
    </w:p>
    <w:p w14:paraId="54EB729C">
      <w:pPr>
        <w:ind w:firstLine="420"/>
        <w:rPr>
          <w:rFonts w:asciiTheme="minorEastAsia" w:hAnsiTheme="minorEastAsia" w:eastAsiaTheme="minorEastAsia"/>
          <w:szCs w:val="21"/>
        </w:rPr>
      </w:pPr>
      <w:r>
        <w:rPr>
          <w:rFonts w:asciiTheme="minorEastAsia" w:hAnsiTheme="minorEastAsia" w:eastAsiaTheme="minorEastAsia"/>
          <w:szCs w:val="21"/>
        </w:rPr>
        <w:t>A</w:t>
      </w:r>
      <w:r>
        <w:rPr>
          <w:rFonts w:hint="eastAsia" w:asciiTheme="minorEastAsia" w:hAnsiTheme="minorEastAsia" w:eastAsiaTheme="minorEastAsia"/>
          <w:szCs w:val="21"/>
        </w:rPr>
        <w:t>、</w:t>
      </w:r>
      <w:r>
        <w:rPr>
          <w:rFonts w:asciiTheme="minorEastAsia" w:hAnsiTheme="minorEastAsia" w:eastAsiaTheme="minorEastAsia"/>
          <w:szCs w:val="21"/>
        </w:rPr>
        <w:t>合同号。</w:t>
      </w:r>
    </w:p>
    <w:p w14:paraId="19228870">
      <w:pPr>
        <w:ind w:firstLine="420"/>
        <w:rPr>
          <w:rFonts w:asciiTheme="minorEastAsia" w:hAnsiTheme="minorEastAsia" w:eastAsiaTheme="minorEastAsia"/>
          <w:szCs w:val="21"/>
        </w:rPr>
      </w:pPr>
      <w:r>
        <w:rPr>
          <w:rFonts w:asciiTheme="minorEastAsia" w:hAnsiTheme="minorEastAsia" w:eastAsiaTheme="minorEastAsia"/>
          <w:szCs w:val="21"/>
        </w:rPr>
        <w:t>B</w:t>
      </w:r>
      <w:r>
        <w:rPr>
          <w:rFonts w:hint="eastAsia" w:asciiTheme="minorEastAsia" w:hAnsiTheme="minorEastAsia" w:eastAsiaTheme="minorEastAsia"/>
          <w:szCs w:val="21"/>
        </w:rPr>
        <w:t>、货物</w:t>
      </w:r>
      <w:r>
        <w:rPr>
          <w:rFonts w:asciiTheme="minorEastAsia" w:hAnsiTheme="minorEastAsia" w:eastAsiaTheme="minorEastAsia"/>
          <w:szCs w:val="21"/>
        </w:rPr>
        <w:t>的名称、代号、型号、数量。</w:t>
      </w:r>
    </w:p>
    <w:p w14:paraId="7E602C70">
      <w:pPr>
        <w:ind w:firstLine="420"/>
        <w:rPr>
          <w:rFonts w:asciiTheme="minorEastAsia" w:hAnsiTheme="minorEastAsia" w:eastAsiaTheme="minorEastAsia"/>
          <w:szCs w:val="21"/>
        </w:rPr>
      </w:pPr>
      <w:r>
        <w:rPr>
          <w:rFonts w:asciiTheme="minorEastAsia" w:hAnsiTheme="minorEastAsia" w:eastAsiaTheme="minorEastAsia"/>
          <w:szCs w:val="21"/>
        </w:rPr>
        <w:t>C</w:t>
      </w:r>
      <w:r>
        <w:rPr>
          <w:rFonts w:hint="eastAsia" w:asciiTheme="minorEastAsia" w:hAnsiTheme="minorEastAsia" w:eastAsiaTheme="minorEastAsia"/>
          <w:szCs w:val="21"/>
        </w:rPr>
        <w:t>、</w:t>
      </w:r>
      <w:r>
        <w:rPr>
          <w:rFonts w:asciiTheme="minorEastAsia" w:hAnsiTheme="minorEastAsia" w:eastAsiaTheme="minorEastAsia"/>
          <w:szCs w:val="21"/>
        </w:rPr>
        <w:t>通用的商务标志。</w:t>
      </w:r>
    </w:p>
    <w:p w14:paraId="0766D3E4">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w:t>
      </w:r>
      <w:r>
        <w:rPr>
          <w:rFonts w:asciiTheme="minorEastAsia" w:hAnsiTheme="minorEastAsia" w:eastAsiaTheme="minorEastAsia"/>
          <w:szCs w:val="21"/>
        </w:rPr>
        <w:t>.2 合同货物的交付：</w:t>
      </w:r>
    </w:p>
    <w:p w14:paraId="162988F9">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w:t>
      </w:r>
      <w:r>
        <w:rPr>
          <w:rFonts w:asciiTheme="minorEastAsia" w:hAnsiTheme="minorEastAsia" w:eastAsiaTheme="minorEastAsia"/>
          <w:szCs w:val="21"/>
        </w:rPr>
        <w:t>.2.1 乙方交货时间：</w:t>
      </w:r>
      <w:r>
        <w:rPr>
          <w:rFonts w:hint="eastAsia" w:asciiTheme="minorEastAsia" w:hAnsiTheme="minorEastAsia" w:eastAsiaTheme="minorEastAsia"/>
          <w:szCs w:val="21"/>
        </w:rPr>
        <w:t>自中标通知书发出之日起    个日历日内完成交货、安装并验收合格交付给甲方正常使用，部分灯具须于2025年12月25日完成交货、安装并验收合格交付给甲方正常使用，具体详见《采购清单》。</w:t>
      </w:r>
    </w:p>
    <w:p w14:paraId="40F1CA9A">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w:t>
      </w:r>
      <w:r>
        <w:rPr>
          <w:rFonts w:asciiTheme="minorEastAsia" w:hAnsiTheme="minorEastAsia" w:eastAsiaTheme="minorEastAsia"/>
          <w:szCs w:val="21"/>
        </w:rPr>
        <w:t>.2.2 乙方交货地点：甲方指定的地点。</w:t>
      </w:r>
    </w:p>
    <w:p w14:paraId="6B941621">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w:t>
      </w:r>
      <w:r>
        <w:rPr>
          <w:rFonts w:asciiTheme="minorEastAsia" w:hAnsiTheme="minorEastAsia" w:eastAsiaTheme="minorEastAsia"/>
          <w:szCs w:val="21"/>
        </w:rPr>
        <w:t>.3 合同货物的</w:t>
      </w:r>
      <w:r>
        <w:rPr>
          <w:rFonts w:asciiTheme="minorEastAsia" w:hAnsiTheme="minorEastAsia" w:eastAsiaTheme="minorEastAsia"/>
          <w:bCs/>
          <w:szCs w:val="21"/>
        </w:rPr>
        <w:t>运输</w:t>
      </w:r>
      <w:r>
        <w:rPr>
          <w:rFonts w:asciiTheme="minorEastAsia" w:hAnsiTheme="minorEastAsia" w:eastAsiaTheme="minorEastAsia"/>
          <w:szCs w:val="21"/>
        </w:rPr>
        <w:t>：</w:t>
      </w:r>
    </w:p>
    <w:p w14:paraId="6766EA4D">
      <w:pPr>
        <w:ind w:firstLine="420"/>
        <w:rPr>
          <w:rFonts w:asciiTheme="minorEastAsia" w:hAnsiTheme="minorEastAsia" w:eastAsiaTheme="minorEastAsia"/>
          <w:szCs w:val="21"/>
        </w:rPr>
      </w:pPr>
      <w:r>
        <w:rPr>
          <w:rFonts w:hint="eastAsia" w:asciiTheme="minorEastAsia" w:hAnsiTheme="minorEastAsia" w:eastAsiaTheme="minorEastAsia"/>
          <w:szCs w:val="21"/>
        </w:rPr>
        <w:t>8</w:t>
      </w:r>
      <w:r>
        <w:rPr>
          <w:rFonts w:asciiTheme="minorEastAsia" w:hAnsiTheme="minorEastAsia" w:eastAsiaTheme="minorEastAsia"/>
          <w:szCs w:val="21"/>
        </w:rPr>
        <w:t>.3.1按照</w:t>
      </w:r>
      <w:r>
        <w:rPr>
          <w:rFonts w:hint="eastAsia" w:asciiTheme="minorEastAsia" w:hAnsiTheme="minorEastAsia" w:eastAsiaTheme="minorEastAsia"/>
          <w:szCs w:val="21"/>
        </w:rPr>
        <w:t>甲方</w:t>
      </w:r>
      <w:r>
        <w:rPr>
          <w:rFonts w:asciiTheme="minorEastAsia" w:hAnsiTheme="minorEastAsia" w:eastAsiaTheme="minorEastAsia"/>
          <w:szCs w:val="21"/>
        </w:rPr>
        <w:t>的要求，</w:t>
      </w:r>
      <w:r>
        <w:rPr>
          <w:rFonts w:hint="eastAsia" w:asciiTheme="minorEastAsia" w:hAnsiTheme="minorEastAsia" w:eastAsiaTheme="minorEastAsia"/>
          <w:szCs w:val="21"/>
        </w:rPr>
        <w:t>乙方</w:t>
      </w:r>
      <w:r>
        <w:rPr>
          <w:rFonts w:asciiTheme="minorEastAsia" w:hAnsiTheme="minorEastAsia" w:eastAsiaTheme="minorEastAsia"/>
          <w:szCs w:val="21"/>
        </w:rPr>
        <w:t>应按时告知</w:t>
      </w:r>
      <w:r>
        <w:rPr>
          <w:rFonts w:hint="eastAsia" w:asciiTheme="minorEastAsia" w:hAnsiTheme="minorEastAsia" w:eastAsiaTheme="minorEastAsia"/>
          <w:szCs w:val="21"/>
        </w:rPr>
        <w:t>货物</w:t>
      </w:r>
      <w:r>
        <w:rPr>
          <w:rFonts w:asciiTheme="minorEastAsia" w:hAnsiTheme="minorEastAsia" w:eastAsiaTheme="minorEastAsia"/>
          <w:szCs w:val="21"/>
        </w:rPr>
        <w:t>的运输情况。</w:t>
      </w:r>
      <w:r>
        <w:rPr>
          <w:rFonts w:hint="eastAsia" w:asciiTheme="minorEastAsia" w:hAnsiTheme="minorEastAsia" w:eastAsiaTheme="minorEastAsia"/>
          <w:szCs w:val="21"/>
        </w:rPr>
        <w:t>乙方</w:t>
      </w:r>
      <w:r>
        <w:rPr>
          <w:rFonts w:asciiTheme="minorEastAsia" w:hAnsiTheme="minorEastAsia" w:eastAsiaTheme="minorEastAsia"/>
          <w:szCs w:val="21"/>
        </w:rPr>
        <w:t>负责将合同所供</w:t>
      </w:r>
      <w:r>
        <w:rPr>
          <w:rFonts w:hint="eastAsia" w:asciiTheme="minorEastAsia" w:hAnsiTheme="minorEastAsia" w:eastAsiaTheme="minorEastAsia"/>
          <w:szCs w:val="21"/>
        </w:rPr>
        <w:t>货物</w:t>
      </w:r>
      <w:r>
        <w:rPr>
          <w:rFonts w:asciiTheme="minorEastAsia" w:hAnsiTheme="minorEastAsia" w:eastAsiaTheme="minorEastAsia"/>
          <w:szCs w:val="21"/>
        </w:rPr>
        <w:t>运至内指定位置，包括到场</w:t>
      </w:r>
      <w:r>
        <w:rPr>
          <w:rFonts w:hint="eastAsia" w:asciiTheme="minorEastAsia" w:hAnsiTheme="minorEastAsia" w:eastAsiaTheme="minorEastAsia"/>
          <w:szCs w:val="21"/>
        </w:rPr>
        <w:t>搬运</w:t>
      </w:r>
      <w:r>
        <w:rPr>
          <w:rFonts w:asciiTheme="minorEastAsia" w:hAnsiTheme="minorEastAsia" w:eastAsiaTheme="minorEastAsia"/>
          <w:szCs w:val="21"/>
        </w:rPr>
        <w:t>和安全措施。</w:t>
      </w:r>
      <w:r>
        <w:rPr>
          <w:rFonts w:hint="eastAsia" w:asciiTheme="minorEastAsia" w:hAnsiTheme="minorEastAsia" w:eastAsiaTheme="minorEastAsia"/>
          <w:szCs w:val="21"/>
        </w:rPr>
        <w:t>货物</w:t>
      </w:r>
      <w:r>
        <w:rPr>
          <w:rFonts w:asciiTheme="minorEastAsia" w:hAnsiTheme="minorEastAsia" w:eastAsiaTheme="minorEastAsia"/>
          <w:szCs w:val="21"/>
        </w:rPr>
        <w:t>相关运输、装卸等费用已包含在</w:t>
      </w:r>
      <w:r>
        <w:rPr>
          <w:rFonts w:hint="eastAsia" w:asciiTheme="minorEastAsia" w:hAnsiTheme="minorEastAsia" w:eastAsiaTheme="minorEastAsia"/>
          <w:szCs w:val="21"/>
        </w:rPr>
        <w:t>合同</w:t>
      </w:r>
      <w:r>
        <w:rPr>
          <w:rFonts w:asciiTheme="minorEastAsia" w:hAnsiTheme="minorEastAsia" w:eastAsiaTheme="minorEastAsia"/>
          <w:szCs w:val="21"/>
        </w:rPr>
        <w:t>价中。</w:t>
      </w:r>
    </w:p>
    <w:p w14:paraId="44246017">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乙方</w:t>
      </w:r>
      <w:r>
        <w:rPr>
          <w:rFonts w:asciiTheme="minorEastAsia" w:hAnsiTheme="minorEastAsia" w:eastAsiaTheme="minorEastAsia"/>
          <w:szCs w:val="21"/>
        </w:rPr>
        <w:t>对任何</w:t>
      </w:r>
      <w:r>
        <w:rPr>
          <w:rFonts w:hint="eastAsia" w:asciiTheme="minorEastAsia" w:hAnsiTheme="minorEastAsia" w:eastAsiaTheme="minorEastAsia"/>
          <w:szCs w:val="21"/>
        </w:rPr>
        <w:t>甲方</w:t>
      </w:r>
      <w:r>
        <w:rPr>
          <w:rFonts w:asciiTheme="minorEastAsia" w:hAnsiTheme="minorEastAsia" w:eastAsiaTheme="minorEastAsia"/>
          <w:szCs w:val="21"/>
        </w:rPr>
        <w:t>不予接收的遭到缺损或不符合技术文件规定的</w:t>
      </w:r>
      <w:r>
        <w:rPr>
          <w:rFonts w:hint="eastAsia" w:asciiTheme="minorEastAsia" w:hAnsiTheme="minorEastAsia" w:eastAsiaTheme="minorEastAsia"/>
          <w:szCs w:val="21"/>
        </w:rPr>
        <w:t>货物</w:t>
      </w:r>
      <w:r>
        <w:rPr>
          <w:rFonts w:asciiTheme="minorEastAsia" w:hAnsiTheme="minorEastAsia" w:eastAsiaTheme="minorEastAsia"/>
          <w:szCs w:val="21"/>
        </w:rPr>
        <w:t>，应立即运走，予以更换。</w:t>
      </w:r>
    </w:p>
    <w:p w14:paraId="2D042A2E">
      <w:pPr>
        <w:ind w:firstLine="422" w:firstLineChars="200"/>
        <w:rPr>
          <w:rFonts w:asciiTheme="minorEastAsia" w:hAnsiTheme="minorEastAsia" w:eastAsiaTheme="minorEastAsia"/>
          <w:b/>
        </w:rPr>
      </w:pPr>
    </w:p>
    <w:p w14:paraId="1E44907E">
      <w:pPr>
        <w:ind w:firstLine="422" w:firstLineChars="200"/>
        <w:rPr>
          <w:rFonts w:asciiTheme="minorEastAsia" w:hAnsiTheme="minorEastAsia" w:eastAsiaTheme="minorEastAsia"/>
          <w:b/>
        </w:rPr>
      </w:pPr>
      <w:r>
        <w:rPr>
          <w:rFonts w:hint="eastAsia" w:asciiTheme="minorEastAsia" w:hAnsiTheme="minorEastAsia" w:eastAsiaTheme="minorEastAsia"/>
          <w:b/>
        </w:rPr>
        <w:t>第九条 验收方式</w:t>
      </w:r>
    </w:p>
    <w:p w14:paraId="3E2937F5">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9.1交接验收</w:t>
      </w:r>
    </w:p>
    <w:p w14:paraId="07D17725">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①</w:t>
      </w:r>
      <w:r>
        <w:rPr>
          <w:rFonts w:asciiTheme="minorEastAsia" w:hAnsiTheme="minorEastAsia" w:eastAsiaTheme="minorEastAsia"/>
          <w:szCs w:val="21"/>
        </w:rPr>
        <w:t>货物到达交货地点后，</w:t>
      </w:r>
      <w:r>
        <w:rPr>
          <w:rFonts w:hint="eastAsia" w:asciiTheme="minorEastAsia" w:hAnsiTheme="minorEastAsia" w:eastAsiaTheme="minorEastAsia"/>
          <w:szCs w:val="21"/>
        </w:rPr>
        <w:t>甲方</w:t>
      </w:r>
      <w:r>
        <w:rPr>
          <w:rFonts w:asciiTheme="minorEastAsia" w:hAnsiTheme="minorEastAsia" w:eastAsiaTheme="minorEastAsia"/>
          <w:szCs w:val="21"/>
        </w:rPr>
        <w:t>（含</w:t>
      </w:r>
      <w:r>
        <w:rPr>
          <w:rFonts w:hint="eastAsia" w:asciiTheme="minorEastAsia" w:hAnsiTheme="minorEastAsia" w:eastAsiaTheme="minorEastAsia"/>
          <w:szCs w:val="21"/>
        </w:rPr>
        <w:t>甲方</w:t>
      </w:r>
      <w:r>
        <w:rPr>
          <w:rFonts w:asciiTheme="minorEastAsia" w:hAnsiTheme="minorEastAsia" w:eastAsiaTheme="minorEastAsia"/>
          <w:szCs w:val="21"/>
        </w:rPr>
        <w:t>委托的第三方）、</w:t>
      </w:r>
      <w:r>
        <w:rPr>
          <w:rFonts w:hint="eastAsia" w:asciiTheme="minorEastAsia" w:hAnsiTheme="minorEastAsia" w:eastAsiaTheme="minorEastAsia"/>
          <w:szCs w:val="21"/>
        </w:rPr>
        <w:t>乙方</w:t>
      </w:r>
      <w:r>
        <w:rPr>
          <w:rFonts w:asciiTheme="minorEastAsia" w:hAnsiTheme="minorEastAsia" w:eastAsiaTheme="minorEastAsia"/>
          <w:szCs w:val="21"/>
        </w:rPr>
        <w:t>代表共同验货。双方按照合同、国家相关法律法规以及规范的要求等相关的规定，对货物的</w:t>
      </w:r>
      <w:r>
        <w:rPr>
          <w:rFonts w:hint="eastAsia" w:asciiTheme="minorEastAsia" w:hAnsiTheme="minorEastAsia" w:eastAsiaTheme="minorEastAsia"/>
          <w:szCs w:val="21"/>
        </w:rPr>
        <w:t>材质</w:t>
      </w:r>
      <w:r>
        <w:rPr>
          <w:rFonts w:asciiTheme="minorEastAsia" w:hAnsiTheme="minorEastAsia" w:eastAsiaTheme="minorEastAsia"/>
          <w:szCs w:val="21"/>
        </w:rPr>
        <w:t>、品牌、产地、型号规格、</w:t>
      </w:r>
      <w:r>
        <w:rPr>
          <w:rFonts w:hint="eastAsia" w:asciiTheme="minorEastAsia" w:hAnsiTheme="minorEastAsia" w:eastAsiaTheme="minorEastAsia"/>
          <w:szCs w:val="21"/>
        </w:rPr>
        <w:t>结构、工艺、</w:t>
      </w:r>
      <w:r>
        <w:rPr>
          <w:rFonts w:asciiTheme="minorEastAsia" w:hAnsiTheme="minorEastAsia" w:eastAsiaTheme="minorEastAsia"/>
          <w:szCs w:val="21"/>
        </w:rPr>
        <w:t>数量、外观质量、资料进行清点和全面的检验，并作详细的记录</w:t>
      </w:r>
      <w:r>
        <w:rPr>
          <w:rFonts w:hint="eastAsia" w:asciiTheme="minorEastAsia" w:hAnsiTheme="minorEastAsia" w:eastAsiaTheme="minorEastAsia"/>
          <w:szCs w:val="21"/>
        </w:rPr>
        <w:t>，乙方需提供货物相关的检测报告，包括但不限于质量检测报告、甲醛释放量报告等</w:t>
      </w:r>
      <w:r>
        <w:rPr>
          <w:rFonts w:asciiTheme="minorEastAsia" w:hAnsiTheme="minorEastAsia" w:eastAsiaTheme="minorEastAsia"/>
          <w:szCs w:val="21"/>
        </w:rPr>
        <w:t>。</w:t>
      </w:r>
    </w:p>
    <w:p w14:paraId="4B721809">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②</w:t>
      </w:r>
      <w:r>
        <w:rPr>
          <w:rFonts w:asciiTheme="minorEastAsia" w:hAnsiTheme="minorEastAsia" w:eastAsiaTheme="minorEastAsia"/>
          <w:szCs w:val="21"/>
        </w:rPr>
        <w:t>若</w:t>
      </w:r>
      <w:r>
        <w:rPr>
          <w:rFonts w:hint="eastAsia" w:asciiTheme="minorEastAsia" w:hAnsiTheme="minorEastAsia" w:eastAsiaTheme="minorEastAsia"/>
          <w:szCs w:val="21"/>
        </w:rPr>
        <w:t>乙方</w:t>
      </w:r>
      <w:r>
        <w:rPr>
          <w:rFonts w:asciiTheme="minorEastAsia" w:hAnsiTheme="minorEastAsia" w:eastAsiaTheme="minorEastAsia"/>
          <w:szCs w:val="21"/>
        </w:rPr>
        <w:t>所提供的货物是国外制造的，应提供原产地证书、报关资料</w:t>
      </w:r>
      <w:r>
        <w:rPr>
          <w:rFonts w:hint="eastAsia" w:asciiTheme="minorEastAsia" w:hAnsiTheme="minorEastAsia" w:eastAsiaTheme="minorEastAsia"/>
          <w:szCs w:val="21"/>
        </w:rPr>
        <w:t>及完税证明</w:t>
      </w:r>
      <w:r>
        <w:rPr>
          <w:rFonts w:asciiTheme="minorEastAsia" w:hAnsiTheme="minorEastAsia" w:eastAsiaTheme="minorEastAsia"/>
          <w:szCs w:val="21"/>
        </w:rPr>
        <w:t>。根据法律法规的规定，在货物入境过程中需要实施检验检疫的入境商品，经入境管理部门检验后，如有相关证明的，</w:t>
      </w:r>
      <w:r>
        <w:rPr>
          <w:rFonts w:hint="eastAsia" w:asciiTheme="minorEastAsia" w:hAnsiTheme="minorEastAsia" w:eastAsiaTheme="minorEastAsia"/>
          <w:szCs w:val="21"/>
        </w:rPr>
        <w:t>乙方</w:t>
      </w:r>
      <w:r>
        <w:rPr>
          <w:rFonts w:asciiTheme="minorEastAsia" w:hAnsiTheme="minorEastAsia" w:eastAsiaTheme="minorEastAsia"/>
          <w:szCs w:val="21"/>
        </w:rPr>
        <w:t>应提供入境货物检验检疫证明。</w:t>
      </w:r>
    </w:p>
    <w:p w14:paraId="011B2028">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③</w:t>
      </w:r>
      <w:r>
        <w:rPr>
          <w:rFonts w:asciiTheme="minorEastAsia" w:hAnsiTheme="minorEastAsia" w:eastAsiaTheme="minorEastAsia"/>
          <w:szCs w:val="21"/>
        </w:rPr>
        <w:t>如发现货物的</w:t>
      </w:r>
      <w:r>
        <w:rPr>
          <w:rFonts w:hint="eastAsia" w:asciiTheme="minorEastAsia" w:hAnsiTheme="minorEastAsia" w:eastAsiaTheme="minorEastAsia"/>
          <w:szCs w:val="21"/>
        </w:rPr>
        <w:t>材质</w:t>
      </w:r>
      <w:r>
        <w:rPr>
          <w:rFonts w:asciiTheme="minorEastAsia" w:hAnsiTheme="minorEastAsia" w:eastAsiaTheme="minorEastAsia"/>
          <w:szCs w:val="21"/>
        </w:rPr>
        <w:t>、品牌、产地、型号规格、</w:t>
      </w:r>
      <w:r>
        <w:rPr>
          <w:rFonts w:hint="eastAsia" w:asciiTheme="minorEastAsia" w:hAnsiTheme="minorEastAsia" w:eastAsiaTheme="minorEastAsia"/>
          <w:szCs w:val="21"/>
        </w:rPr>
        <w:t>结构、工艺、</w:t>
      </w:r>
      <w:r>
        <w:rPr>
          <w:rFonts w:asciiTheme="minorEastAsia" w:hAnsiTheme="minorEastAsia" w:eastAsiaTheme="minorEastAsia"/>
          <w:szCs w:val="21"/>
        </w:rPr>
        <w:t>数量、外观质量、资料与合同不符，或货物短缺、质次、损坏等问题，应作详细记录，且</w:t>
      </w:r>
      <w:r>
        <w:rPr>
          <w:rFonts w:hint="eastAsia" w:asciiTheme="minorEastAsia" w:hAnsiTheme="minorEastAsia" w:eastAsiaTheme="minorEastAsia"/>
          <w:szCs w:val="21"/>
        </w:rPr>
        <w:t>甲方</w:t>
      </w:r>
      <w:r>
        <w:rPr>
          <w:rFonts w:asciiTheme="minorEastAsia" w:hAnsiTheme="minorEastAsia" w:eastAsiaTheme="minorEastAsia"/>
          <w:szCs w:val="21"/>
        </w:rPr>
        <w:t>有权拒绝收货及拒绝付款，</w:t>
      </w:r>
      <w:r>
        <w:rPr>
          <w:rFonts w:hint="eastAsia" w:asciiTheme="minorEastAsia" w:hAnsiTheme="minorEastAsia" w:eastAsiaTheme="minorEastAsia"/>
          <w:szCs w:val="21"/>
        </w:rPr>
        <w:t>乙方</w:t>
      </w:r>
      <w:r>
        <w:rPr>
          <w:rFonts w:asciiTheme="minorEastAsia" w:hAnsiTheme="minorEastAsia" w:eastAsiaTheme="minorEastAsia"/>
          <w:szCs w:val="21"/>
        </w:rPr>
        <w:t>应在</w:t>
      </w:r>
      <w:r>
        <w:rPr>
          <w:rFonts w:hint="eastAsia" w:asciiTheme="minorEastAsia" w:hAnsiTheme="minorEastAsia" w:eastAsiaTheme="minorEastAsia"/>
          <w:szCs w:val="21"/>
        </w:rPr>
        <w:t>甲方</w:t>
      </w:r>
      <w:r>
        <w:rPr>
          <w:rFonts w:asciiTheme="minorEastAsia" w:hAnsiTheme="minorEastAsia" w:eastAsiaTheme="minorEastAsia"/>
          <w:szCs w:val="21"/>
        </w:rPr>
        <w:t>规定的时间内立即、无条件为</w:t>
      </w:r>
      <w:r>
        <w:rPr>
          <w:rFonts w:hint="eastAsia" w:asciiTheme="minorEastAsia" w:hAnsiTheme="minorEastAsia" w:eastAsiaTheme="minorEastAsia"/>
          <w:szCs w:val="21"/>
        </w:rPr>
        <w:t>甲方</w:t>
      </w:r>
      <w:r>
        <w:rPr>
          <w:rFonts w:asciiTheme="minorEastAsia" w:hAnsiTheme="minorEastAsia" w:eastAsiaTheme="minorEastAsia"/>
          <w:szCs w:val="21"/>
        </w:rPr>
        <w:t>免费更换、补齐或无条件退货。更换或补齐后的货物，</w:t>
      </w:r>
      <w:r>
        <w:rPr>
          <w:rFonts w:hint="eastAsia" w:asciiTheme="minorEastAsia" w:hAnsiTheme="minorEastAsia" w:eastAsiaTheme="minorEastAsia"/>
          <w:szCs w:val="21"/>
        </w:rPr>
        <w:t>甲方</w:t>
      </w:r>
      <w:r>
        <w:rPr>
          <w:rFonts w:asciiTheme="minorEastAsia" w:hAnsiTheme="minorEastAsia" w:eastAsiaTheme="minorEastAsia"/>
          <w:szCs w:val="21"/>
        </w:rPr>
        <w:t>有权按照本条有关验收的约定进行验收，由此产生的制造、修理和运费及保险费等费用均应由</w:t>
      </w:r>
      <w:r>
        <w:rPr>
          <w:rFonts w:hint="eastAsia" w:asciiTheme="minorEastAsia" w:hAnsiTheme="minorEastAsia" w:eastAsiaTheme="minorEastAsia"/>
          <w:szCs w:val="21"/>
        </w:rPr>
        <w:t>乙方</w:t>
      </w:r>
      <w:r>
        <w:rPr>
          <w:rFonts w:asciiTheme="minorEastAsia" w:hAnsiTheme="minorEastAsia" w:eastAsiaTheme="minorEastAsia"/>
          <w:szCs w:val="21"/>
        </w:rPr>
        <w:t>负担，与</w:t>
      </w:r>
      <w:r>
        <w:rPr>
          <w:rFonts w:hint="eastAsia" w:asciiTheme="minorEastAsia" w:hAnsiTheme="minorEastAsia" w:eastAsiaTheme="minorEastAsia"/>
          <w:szCs w:val="21"/>
        </w:rPr>
        <w:t>甲方</w:t>
      </w:r>
      <w:r>
        <w:rPr>
          <w:rFonts w:asciiTheme="minorEastAsia" w:hAnsiTheme="minorEastAsia" w:eastAsiaTheme="minorEastAsia"/>
          <w:szCs w:val="21"/>
        </w:rPr>
        <w:t>无关。</w:t>
      </w:r>
    </w:p>
    <w:p w14:paraId="1C140A2F">
      <w:pPr>
        <w:ind w:firstLine="420" w:firstLineChars="200"/>
        <w:rPr>
          <w:rFonts w:asciiTheme="minorEastAsia" w:hAnsiTheme="minorEastAsia" w:eastAsiaTheme="minorEastAsia"/>
        </w:rPr>
      </w:pPr>
      <w:r>
        <w:rPr>
          <w:rFonts w:hint="eastAsia" w:asciiTheme="minorEastAsia" w:hAnsiTheme="minorEastAsia" w:eastAsiaTheme="minorEastAsia"/>
          <w:szCs w:val="21"/>
        </w:rPr>
        <w:t>④</w:t>
      </w:r>
      <w:r>
        <w:rPr>
          <w:rFonts w:asciiTheme="minorEastAsia" w:hAnsiTheme="minorEastAsia" w:eastAsiaTheme="minorEastAsia"/>
          <w:szCs w:val="21"/>
        </w:rPr>
        <w:t>由于非</w:t>
      </w:r>
      <w:r>
        <w:rPr>
          <w:rFonts w:hint="eastAsia" w:asciiTheme="minorEastAsia" w:hAnsiTheme="minorEastAsia" w:eastAsiaTheme="minorEastAsia"/>
          <w:szCs w:val="21"/>
        </w:rPr>
        <w:t>甲方</w:t>
      </w:r>
      <w:r>
        <w:rPr>
          <w:rFonts w:asciiTheme="minorEastAsia" w:hAnsiTheme="minorEastAsia" w:eastAsiaTheme="minorEastAsia"/>
          <w:szCs w:val="21"/>
        </w:rPr>
        <w:t>原因而引起货物的修理或更换的时间，</w:t>
      </w:r>
      <w:r>
        <w:rPr>
          <w:rFonts w:hint="eastAsia" w:asciiTheme="minorEastAsia" w:hAnsiTheme="minorEastAsia" w:eastAsiaTheme="minorEastAsia"/>
          <w:szCs w:val="21"/>
        </w:rPr>
        <w:t>如乙方在交货期前完成修理或更换并按合同约定时间交货的，则不视为逾期交货，</w:t>
      </w:r>
      <w:r>
        <w:rPr>
          <w:rFonts w:asciiTheme="minorEastAsia" w:hAnsiTheme="minorEastAsia" w:eastAsiaTheme="minorEastAsia"/>
          <w:szCs w:val="21"/>
        </w:rPr>
        <w:t>否则将视为</w:t>
      </w:r>
      <w:r>
        <w:rPr>
          <w:rFonts w:hint="eastAsia" w:asciiTheme="minorEastAsia" w:hAnsiTheme="minorEastAsia" w:eastAsiaTheme="minorEastAsia"/>
          <w:szCs w:val="21"/>
        </w:rPr>
        <w:t>乙方</w:t>
      </w:r>
      <w:r>
        <w:rPr>
          <w:rFonts w:asciiTheme="minorEastAsia" w:hAnsiTheme="minorEastAsia" w:eastAsiaTheme="minorEastAsia"/>
          <w:szCs w:val="21"/>
        </w:rPr>
        <w:t>逾期交货。</w:t>
      </w:r>
    </w:p>
    <w:p w14:paraId="3E29098C">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lang w:val="en-US"/>
        </w:rPr>
        <w:t>⑤</w:t>
      </w:r>
      <w:r>
        <w:rPr>
          <w:rFonts w:hint="eastAsia" w:asciiTheme="minorEastAsia" w:hAnsiTheme="minorEastAsia" w:eastAsiaTheme="minorEastAsia"/>
          <w:sz w:val="21"/>
          <w:szCs w:val="21"/>
        </w:rPr>
        <w:t>交接验收合格后，甲方出具相关签收手续。</w:t>
      </w:r>
    </w:p>
    <w:p w14:paraId="110B3F0C">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9.2最终验收</w:t>
      </w:r>
    </w:p>
    <w:p w14:paraId="4431E7DE">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①所有</w:t>
      </w:r>
      <w:r>
        <w:rPr>
          <w:rFonts w:asciiTheme="minorEastAsia" w:hAnsiTheme="minorEastAsia" w:eastAsiaTheme="minorEastAsia"/>
          <w:szCs w:val="21"/>
        </w:rPr>
        <w:t>货物在安装后，</w:t>
      </w:r>
      <w:r>
        <w:rPr>
          <w:rFonts w:hint="eastAsia" w:asciiTheme="minorEastAsia" w:hAnsiTheme="minorEastAsia" w:eastAsiaTheme="minorEastAsia"/>
          <w:szCs w:val="21"/>
        </w:rPr>
        <w:t>甲方</w:t>
      </w:r>
      <w:r>
        <w:rPr>
          <w:rFonts w:asciiTheme="minorEastAsia" w:hAnsiTheme="minorEastAsia" w:eastAsiaTheme="minorEastAsia"/>
          <w:szCs w:val="21"/>
        </w:rPr>
        <w:t>（含</w:t>
      </w:r>
      <w:r>
        <w:rPr>
          <w:rFonts w:hint="eastAsia" w:asciiTheme="minorEastAsia" w:hAnsiTheme="minorEastAsia" w:eastAsiaTheme="minorEastAsia"/>
          <w:szCs w:val="21"/>
        </w:rPr>
        <w:t>甲方</w:t>
      </w:r>
      <w:r>
        <w:rPr>
          <w:rFonts w:asciiTheme="minorEastAsia" w:hAnsiTheme="minorEastAsia" w:eastAsiaTheme="minorEastAsia"/>
          <w:szCs w:val="21"/>
        </w:rPr>
        <w:t>委托的第三方）、</w:t>
      </w:r>
      <w:r>
        <w:rPr>
          <w:rFonts w:hint="eastAsia" w:asciiTheme="minorEastAsia" w:hAnsiTheme="minorEastAsia" w:eastAsiaTheme="minorEastAsia"/>
          <w:szCs w:val="21"/>
        </w:rPr>
        <w:t>乙方</w:t>
      </w:r>
      <w:r>
        <w:rPr>
          <w:rFonts w:asciiTheme="minorEastAsia" w:hAnsiTheme="minorEastAsia" w:eastAsiaTheme="minorEastAsia"/>
          <w:szCs w:val="21"/>
        </w:rPr>
        <w:t>一起对货物的完整性，安装与</w:t>
      </w:r>
      <w:r>
        <w:rPr>
          <w:rFonts w:hint="eastAsia" w:asciiTheme="minorEastAsia" w:hAnsiTheme="minorEastAsia" w:eastAsiaTheme="minorEastAsia"/>
          <w:szCs w:val="21"/>
        </w:rPr>
        <w:t>招采购文件</w:t>
      </w:r>
      <w:r>
        <w:rPr>
          <w:rFonts w:asciiTheme="minorEastAsia" w:hAnsiTheme="minorEastAsia" w:eastAsiaTheme="minorEastAsia"/>
          <w:szCs w:val="21"/>
        </w:rPr>
        <w:t>用户需求书的符合性和合理性进行最终检验。</w:t>
      </w:r>
    </w:p>
    <w:p w14:paraId="7700FEFA">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②乙方</w:t>
      </w:r>
      <w:r>
        <w:rPr>
          <w:rFonts w:asciiTheme="minorEastAsia" w:hAnsiTheme="minorEastAsia" w:eastAsiaTheme="minorEastAsia"/>
          <w:szCs w:val="21"/>
        </w:rPr>
        <w:t>在货物安装过程中，应做好详细的检验记录，检验结果应符合本合同及其附件、报价文件、国家</w:t>
      </w:r>
      <w:r>
        <w:rPr>
          <w:rFonts w:hint="eastAsia" w:asciiTheme="minorEastAsia" w:hAnsiTheme="minorEastAsia" w:eastAsiaTheme="minorEastAsia"/>
          <w:szCs w:val="21"/>
        </w:rPr>
        <w:t>环保要求及标准，以及相关</w:t>
      </w:r>
      <w:r>
        <w:rPr>
          <w:rFonts w:asciiTheme="minorEastAsia" w:hAnsiTheme="minorEastAsia" w:eastAsiaTheme="minorEastAsia"/>
          <w:szCs w:val="21"/>
        </w:rPr>
        <w:t>法律法规</w:t>
      </w:r>
      <w:r>
        <w:rPr>
          <w:rFonts w:hint="eastAsia" w:asciiTheme="minorEastAsia" w:hAnsiTheme="minorEastAsia" w:eastAsiaTheme="minorEastAsia"/>
          <w:szCs w:val="21"/>
        </w:rPr>
        <w:t>、</w:t>
      </w:r>
      <w:r>
        <w:rPr>
          <w:rFonts w:asciiTheme="minorEastAsia" w:hAnsiTheme="minorEastAsia" w:eastAsiaTheme="minorEastAsia"/>
          <w:szCs w:val="21"/>
        </w:rPr>
        <w:t>规范的规定标准。（当多个标准不一致时，以最高标准作为验收标准）。</w:t>
      </w:r>
    </w:p>
    <w:p w14:paraId="41A15FAD">
      <w:pPr>
        <w:ind w:firstLine="420" w:firstLineChars="200"/>
        <w:rPr>
          <w:rFonts w:asciiTheme="minorEastAsia" w:hAnsiTheme="minorEastAsia" w:eastAsiaTheme="minorEastAsia"/>
        </w:rPr>
      </w:pPr>
      <w:r>
        <w:rPr>
          <w:rFonts w:hint="eastAsia" w:asciiTheme="minorEastAsia" w:hAnsiTheme="minorEastAsia" w:eastAsiaTheme="minorEastAsia"/>
          <w:szCs w:val="21"/>
        </w:rPr>
        <w:t>9.3甲方</w:t>
      </w:r>
      <w:r>
        <w:rPr>
          <w:rFonts w:asciiTheme="minorEastAsia" w:hAnsiTheme="minorEastAsia" w:eastAsiaTheme="minorEastAsia"/>
          <w:szCs w:val="21"/>
        </w:rPr>
        <w:t>在进行任何一次验收时发现货物不符合相关要求的，可拒绝收货或要求</w:t>
      </w:r>
      <w:r>
        <w:rPr>
          <w:rFonts w:hint="eastAsia" w:asciiTheme="minorEastAsia" w:hAnsiTheme="minorEastAsia" w:eastAsiaTheme="minorEastAsia"/>
          <w:szCs w:val="21"/>
        </w:rPr>
        <w:t>乙方</w:t>
      </w:r>
      <w:r>
        <w:rPr>
          <w:rFonts w:asciiTheme="minorEastAsia" w:hAnsiTheme="minorEastAsia" w:eastAsiaTheme="minorEastAsia"/>
          <w:szCs w:val="21"/>
        </w:rPr>
        <w:t>承担更换或退货责任，</w:t>
      </w:r>
      <w:r>
        <w:rPr>
          <w:rFonts w:hint="eastAsia" w:asciiTheme="minorEastAsia" w:hAnsiTheme="minorEastAsia" w:eastAsiaTheme="minorEastAsia"/>
          <w:szCs w:val="21"/>
        </w:rPr>
        <w:t>乙方</w:t>
      </w:r>
      <w:r>
        <w:rPr>
          <w:rFonts w:asciiTheme="minorEastAsia" w:hAnsiTheme="minorEastAsia" w:eastAsiaTheme="minorEastAsia"/>
          <w:szCs w:val="21"/>
        </w:rPr>
        <w:t>应将该等产品在3日内自行拆除及运回，</w:t>
      </w:r>
      <w:r>
        <w:rPr>
          <w:rFonts w:hint="eastAsia" w:asciiTheme="minorEastAsia" w:hAnsiTheme="minorEastAsia" w:eastAsiaTheme="minorEastAsia"/>
          <w:szCs w:val="21"/>
        </w:rPr>
        <w:t>甲方</w:t>
      </w:r>
      <w:r>
        <w:rPr>
          <w:rFonts w:asciiTheme="minorEastAsia" w:hAnsiTheme="minorEastAsia" w:eastAsiaTheme="minorEastAsia"/>
          <w:szCs w:val="21"/>
        </w:rPr>
        <w:t>不承担因验收造成的产品损耗且不对产品承担保管责任，因此产生的一切费用及风险由</w:t>
      </w:r>
      <w:r>
        <w:rPr>
          <w:rFonts w:hint="eastAsia" w:asciiTheme="minorEastAsia" w:hAnsiTheme="minorEastAsia" w:eastAsiaTheme="minorEastAsia"/>
          <w:szCs w:val="21"/>
        </w:rPr>
        <w:t>乙方</w:t>
      </w:r>
      <w:r>
        <w:rPr>
          <w:rFonts w:asciiTheme="minorEastAsia" w:hAnsiTheme="minorEastAsia" w:eastAsiaTheme="minorEastAsia"/>
          <w:szCs w:val="21"/>
        </w:rPr>
        <w:t>承担。</w:t>
      </w:r>
      <w:r>
        <w:rPr>
          <w:rFonts w:hint="eastAsia" w:asciiTheme="minorEastAsia" w:hAnsiTheme="minorEastAsia" w:eastAsiaTheme="minorEastAsia"/>
          <w:szCs w:val="21"/>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Theme="minorEastAsia" w:hAnsiTheme="minorEastAsia" w:eastAsiaTheme="minorEastAsia"/>
          <w:szCs w:val="21"/>
        </w:rPr>
        <w:t>。</w:t>
      </w:r>
    </w:p>
    <w:p w14:paraId="045DA111">
      <w:pPr>
        <w:pStyle w:val="2"/>
        <w:adjustRightInd/>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en-US"/>
        </w:rPr>
        <w:t>9.4</w:t>
      </w:r>
      <w:r>
        <w:rPr>
          <w:rFonts w:hint="eastAsia" w:asciiTheme="minorEastAsia" w:hAnsiTheme="minorEastAsia" w:eastAsiaTheme="minorEastAsia"/>
          <w:sz w:val="21"/>
          <w:szCs w:val="21"/>
        </w:rPr>
        <w:t>甲方根据本条约定对货物所做出的验收，仅作为起算付款及质保期之用，不视为甲方对于货物质量的最终认定。货物经最终验收合格后，乙方仍应在质保期内对产品质量承担保证责任。</w:t>
      </w:r>
    </w:p>
    <w:p w14:paraId="3B79371D">
      <w:pPr>
        <w:pStyle w:val="2"/>
        <w:adjustRightInd/>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en-US"/>
        </w:rPr>
        <w:t>9.5</w:t>
      </w:r>
      <w:r>
        <w:rPr>
          <w:rFonts w:hint="eastAsia" w:asciiTheme="minorEastAsia" w:hAnsiTheme="minorEastAsia" w:eastAsiaTheme="minorEastAsia"/>
          <w:sz w:val="21"/>
          <w:szCs w:val="21"/>
        </w:rPr>
        <w:t>在全部货物经最终验收合格前，其损耗、毁损、灭失等风险及责任由乙方承担，如因发生前述情形，导致乙方所供应的货物不能通过甲方验收的，乙方应按甲方要求予以免费更换、补齐或无条件退货。</w:t>
      </w:r>
    </w:p>
    <w:p w14:paraId="37615727">
      <w:pPr>
        <w:pStyle w:val="2"/>
        <w:adjustRightInd/>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en-US"/>
        </w:rPr>
        <w:t>9.6</w:t>
      </w:r>
      <w:r>
        <w:rPr>
          <w:rFonts w:hint="eastAsia" w:asciiTheme="minorEastAsia" w:hAnsiTheme="minorEastAsia" w:eastAsiaTheme="minorEastAsia"/>
          <w:sz w:val="21"/>
          <w:szCs w:val="21"/>
        </w:rPr>
        <w:t>验收过程中，如对检验记录不能取得一致意见时，可委托双方确认的货物交付地有资质的第三方检验机构进行检验。检验结果具有约束力，检验费用由责任方负担。</w:t>
      </w:r>
    </w:p>
    <w:bookmarkEnd w:id="93"/>
    <w:p w14:paraId="0F5B9F85">
      <w:pPr>
        <w:rPr>
          <w:rFonts w:asciiTheme="minorEastAsia" w:hAnsiTheme="minorEastAsia" w:eastAsiaTheme="minorEastAsia"/>
          <w:b/>
          <w:szCs w:val="21"/>
        </w:rPr>
      </w:pPr>
      <w:r>
        <w:rPr>
          <w:rFonts w:asciiTheme="minorEastAsia" w:hAnsiTheme="minorEastAsia" w:eastAsiaTheme="minorEastAsia"/>
          <w:b/>
          <w:szCs w:val="21"/>
        </w:rPr>
        <w:t>第</w:t>
      </w:r>
      <w:r>
        <w:rPr>
          <w:rFonts w:hint="eastAsia" w:asciiTheme="minorEastAsia" w:hAnsiTheme="minorEastAsia" w:eastAsiaTheme="minorEastAsia"/>
          <w:b/>
          <w:szCs w:val="21"/>
        </w:rPr>
        <w:t>十</w:t>
      </w:r>
      <w:r>
        <w:rPr>
          <w:rFonts w:asciiTheme="minorEastAsia" w:hAnsiTheme="minorEastAsia" w:eastAsiaTheme="minorEastAsia"/>
          <w:b/>
          <w:szCs w:val="21"/>
        </w:rPr>
        <w:t>条  质量保证及售后服务</w:t>
      </w:r>
    </w:p>
    <w:p w14:paraId="72FBC76D">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10.1</w:t>
      </w:r>
      <w:r>
        <w:rPr>
          <w:rFonts w:asciiTheme="minorEastAsia" w:hAnsiTheme="minorEastAsia" w:eastAsiaTheme="minorEastAsia"/>
          <w:szCs w:val="21"/>
        </w:rPr>
        <w:t xml:space="preserve"> 乙方保证合同货物（或者设备）是全新、未曾使用过的，其质量、规格及技术特征符合合同（或者合同附件）的要求。</w:t>
      </w:r>
    </w:p>
    <w:p w14:paraId="195B3075">
      <w:pPr>
        <w:ind w:firstLine="420" w:firstLineChars="200"/>
        <w:rPr>
          <w:rFonts w:asciiTheme="minorEastAsia" w:hAnsiTheme="minorEastAsia" w:eastAsiaTheme="minorEastAsia"/>
          <w:szCs w:val="21"/>
          <w:u w:val="single"/>
        </w:rPr>
      </w:pPr>
      <w:r>
        <w:rPr>
          <w:rFonts w:hint="eastAsia" w:asciiTheme="minorEastAsia" w:hAnsiTheme="minorEastAsia" w:eastAsiaTheme="minorEastAsia"/>
          <w:szCs w:val="21"/>
        </w:rPr>
        <w:t>10.</w:t>
      </w:r>
      <w:r>
        <w:rPr>
          <w:rFonts w:asciiTheme="minorEastAsia" w:hAnsiTheme="minorEastAsia" w:eastAsiaTheme="minorEastAsia"/>
          <w:szCs w:val="21"/>
        </w:rPr>
        <w:t>2 合同货物（或者设备）的保质保用期按生产厂家的标准执行，但不得少于</w:t>
      </w:r>
      <w:r>
        <w:rPr>
          <w:rFonts w:hint="eastAsia" w:asciiTheme="minorEastAsia" w:hAnsiTheme="minorEastAsia" w:eastAsiaTheme="minorEastAsia"/>
          <w:szCs w:val="21"/>
        </w:rPr>
        <w:t>乙方承诺的</w:t>
      </w:r>
      <w:r>
        <w:rPr>
          <w:rFonts w:hint="eastAsia" w:asciiTheme="minorEastAsia" w:hAnsiTheme="minorEastAsia" w:eastAsiaTheme="minorEastAsia"/>
          <w:szCs w:val="21"/>
          <w:u w:val="single"/>
        </w:rPr>
        <w:t xml:space="preserve">      </w:t>
      </w:r>
      <w:r>
        <w:rPr>
          <w:rFonts w:asciiTheme="minorEastAsia" w:hAnsiTheme="minorEastAsia" w:eastAsiaTheme="minorEastAsia"/>
          <w:szCs w:val="21"/>
        </w:rPr>
        <w:t>年（从甲方验收合格之日起计算）。甲乙双方有约定的，按约定履行（约定条件不得低于生产厂家的标准）。</w:t>
      </w:r>
    </w:p>
    <w:p w14:paraId="08F6FABD">
      <w:pPr>
        <w:ind w:firstLine="420" w:firstLineChars="200"/>
        <w:rPr>
          <w:rFonts w:asciiTheme="minorEastAsia" w:hAnsiTheme="minorEastAsia" w:eastAsiaTheme="minorEastAsia"/>
          <w:szCs w:val="21"/>
        </w:rPr>
      </w:pPr>
      <w:r>
        <w:rPr>
          <w:rFonts w:hint="eastAsia" w:asciiTheme="minorEastAsia" w:hAnsiTheme="minorEastAsia" w:eastAsiaTheme="minorEastAsia"/>
        </w:rPr>
        <w:t>质保期内出现货物质量问题，乙方应在收到质量问题通知后</w:t>
      </w:r>
      <w:r>
        <w:rPr>
          <w:rFonts w:hint="eastAsia" w:asciiTheme="minorEastAsia" w:hAnsiTheme="minorEastAsia" w:eastAsiaTheme="minorEastAsia"/>
          <w:szCs w:val="21"/>
        </w:rPr>
        <w:t>12个小时内到场处理，24个小时内修复，如无法在该期间内修复须提供相应规格的货物供采购人替代使用</w:t>
      </w:r>
      <w:r>
        <w:rPr>
          <w:rFonts w:hint="eastAsia" w:asciiTheme="minorEastAsia" w:hAnsiTheme="minorEastAsia" w:eastAsiaTheme="minorEastAsia"/>
        </w:rPr>
        <w:t>。未能按照上述要求完成的，或更换修补后仍然出现同类问题的，甲方有权要求更换或退货</w:t>
      </w:r>
      <w:r>
        <w:rPr>
          <w:rFonts w:asciiTheme="minorEastAsia" w:hAnsiTheme="minorEastAsia" w:eastAsiaTheme="minorEastAsia"/>
          <w:szCs w:val="21"/>
        </w:rPr>
        <w:t>。</w:t>
      </w:r>
    </w:p>
    <w:p w14:paraId="18A3593E">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10.</w:t>
      </w:r>
      <w:r>
        <w:rPr>
          <w:rFonts w:asciiTheme="minorEastAsia" w:hAnsiTheme="minorEastAsia" w:eastAsiaTheme="minorEastAsia"/>
          <w:szCs w:val="21"/>
        </w:rPr>
        <w:t>3 因货物的质量问题而发生争议，</w:t>
      </w:r>
      <w:r>
        <w:rPr>
          <w:rFonts w:hint="eastAsia" w:asciiTheme="minorEastAsia" w:hAnsiTheme="minorEastAsia" w:eastAsiaTheme="minorEastAsia"/>
          <w:szCs w:val="21"/>
        </w:rPr>
        <w:t>应交</w:t>
      </w:r>
      <w:r>
        <w:rPr>
          <w:rFonts w:asciiTheme="minorEastAsia" w:hAnsiTheme="minorEastAsia" w:eastAsiaTheme="minorEastAsia"/>
          <w:szCs w:val="21"/>
        </w:rPr>
        <w:t>由</w:t>
      </w:r>
      <w:r>
        <w:rPr>
          <w:rFonts w:hint="eastAsia" w:asciiTheme="minorEastAsia" w:hAnsiTheme="minorEastAsia" w:eastAsiaTheme="minorEastAsia"/>
          <w:szCs w:val="21"/>
        </w:rPr>
        <w:t>具备资质</w:t>
      </w:r>
      <w:r>
        <w:rPr>
          <w:rFonts w:asciiTheme="minorEastAsia" w:hAnsiTheme="minorEastAsia" w:eastAsiaTheme="minorEastAsia"/>
          <w:szCs w:val="21"/>
        </w:rPr>
        <w:t>质检部门进行质量鉴定，鉴定费用由</w:t>
      </w:r>
      <w:r>
        <w:rPr>
          <w:rFonts w:hint="eastAsia" w:asciiTheme="minorEastAsia" w:hAnsiTheme="minorEastAsia" w:eastAsiaTheme="minorEastAsia"/>
          <w:szCs w:val="21"/>
        </w:rPr>
        <w:t>主张不被支持一方</w:t>
      </w:r>
      <w:r>
        <w:rPr>
          <w:rFonts w:asciiTheme="minorEastAsia" w:hAnsiTheme="minorEastAsia" w:eastAsiaTheme="minorEastAsia"/>
          <w:szCs w:val="21"/>
        </w:rPr>
        <w:t>承担。</w:t>
      </w:r>
    </w:p>
    <w:p w14:paraId="4133A0DB">
      <w:pPr>
        <w:ind w:firstLine="420" w:firstLineChars="200"/>
        <w:rPr>
          <w:rFonts w:asciiTheme="minorEastAsia" w:hAnsiTheme="minorEastAsia" w:eastAsiaTheme="minorEastAsia"/>
          <w:szCs w:val="21"/>
        </w:rPr>
      </w:pPr>
      <w:r>
        <w:rPr>
          <w:rFonts w:hint="eastAsia" w:cs="宋体" w:asciiTheme="minorEastAsia" w:hAnsiTheme="minorEastAsia" w:eastAsiaTheme="minorEastAsia"/>
          <w:szCs w:val="21"/>
        </w:rPr>
        <w:t>甲方</w:t>
      </w:r>
      <w:r>
        <w:rPr>
          <w:rFonts w:cs="宋体" w:asciiTheme="minorEastAsia" w:hAnsiTheme="minorEastAsia" w:eastAsiaTheme="minorEastAsia"/>
          <w:szCs w:val="21"/>
        </w:rPr>
        <w:t>有权根据</w:t>
      </w:r>
      <w:r>
        <w:rPr>
          <w:rFonts w:hint="eastAsia" w:cs="宋体" w:asciiTheme="minorEastAsia" w:hAnsiTheme="minorEastAsia" w:eastAsiaTheme="minorEastAsia"/>
          <w:szCs w:val="21"/>
        </w:rPr>
        <w:t>乙方</w:t>
      </w:r>
      <w:r>
        <w:rPr>
          <w:rFonts w:cs="宋体" w:asciiTheme="minorEastAsia" w:hAnsiTheme="minorEastAsia" w:eastAsiaTheme="minorEastAsia"/>
          <w:szCs w:val="21"/>
        </w:rPr>
        <w:t>提交的</w:t>
      </w:r>
      <w:r>
        <w:rPr>
          <w:rFonts w:hint="eastAsia" w:cs="宋体" w:asciiTheme="minorEastAsia" w:hAnsiTheme="minorEastAsia" w:eastAsiaTheme="minorEastAsia"/>
          <w:szCs w:val="21"/>
        </w:rPr>
        <w:t>成</w:t>
      </w:r>
      <w:r>
        <w:rPr>
          <w:rFonts w:cs="宋体" w:asciiTheme="minorEastAsia" w:hAnsiTheme="minorEastAsia" w:eastAsiaTheme="minorEastAsia"/>
          <w:szCs w:val="21"/>
        </w:rPr>
        <w:t>品产品</w:t>
      </w:r>
      <w:r>
        <w:rPr>
          <w:rFonts w:hint="eastAsia" w:cs="宋体" w:asciiTheme="minorEastAsia" w:hAnsiTheme="minorEastAsia" w:eastAsiaTheme="minorEastAsia"/>
          <w:szCs w:val="21"/>
        </w:rPr>
        <w:t>进</w:t>
      </w:r>
      <w:r>
        <w:rPr>
          <w:rFonts w:cs="宋体" w:asciiTheme="minorEastAsia" w:hAnsiTheme="minorEastAsia" w:eastAsiaTheme="minorEastAsia"/>
          <w:szCs w:val="21"/>
        </w:rPr>
        <w:t>行</w:t>
      </w:r>
      <w:r>
        <w:rPr>
          <w:rFonts w:hint="eastAsia" w:cs="宋体" w:asciiTheme="minorEastAsia" w:hAnsiTheme="minorEastAsia" w:eastAsiaTheme="minorEastAsia"/>
          <w:szCs w:val="21"/>
        </w:rPr>
        <w:t>质</w:t>
      </w:r>
      <w:r>
        <w:rPr>
          <w:rFonts w:cs="宋体" w:asciiTheme="minorEastAsia" w:hAnsiTheme="minorEastAsia" w:eastAsiaTheme="minorEastAsia"/>
          <w:szCs w:val="21"/>
        </w:rPr>
        <w:t>检，</w:t>
      </w:r>
      <w:r>
        <w:rPr>
          <w:rFonts w:hint="eastAsia" w:cs="宋体" w:asciiTheme="minorEastAsia" w:hAnsiTheme="minorEastAsia" w:eastAsiaTheme="minorEastAsia"/>
          <w:szCs w:val="21"/>
        </w:rPr>
        <w:t>甲方</w:t>
      </w:r>
      <w:r>
        <w:rPr>
          <w:rFonts w:cs="宋体" w:asciiTheme="minorEastAsia" w:hAnsiTheme="minorEastAsia" w:eastAsiaTheme="minorEastAsia"/>
          <w:szCs w:val="21"/>
        </w:rPr>
        <w:t>在送</w:t>
      </w:r>
      <w:r>
        <w:rPr>
          <w:rFonts w:hint="eastAsia" w:cs="宋体" w:asciiTheme="minorEastAsia" w:hAnsiTheme="minorEastAsia" w:eastAsiaTheme="minorEastAsia"/>
          <w:szCs w:val="21"/>
        </w:rPr>
        <w:t>货</w:t>
      </w:r>
      <w:r>
        <w:rPr>
          <w:rFonts w:cs="宋体" w:asciiTheme="minorEastAsia" w:hAnsiTheme="minorEastAsia" w:eastAsiaTheme="minorEastAsia"/>
          <w:szCs w:val="21"/>
        </w:rPr>
        <w:t>的成品产品中随机抽取</w:t>
      </w:r>
      <w:r>
        <w:rPr>
          <w:rFonts w:hint="eastAsia" w:cs="宋体" w:asciiTheme="minorEastAsia" w:hAnsiTheme="minorEastAsia" w:eastAsiaTheme="minorEastAsia"/>
          <w:szCs w:val="21"/>
        </w:rPr>
        <w:t>至少3件以</w:t>
      </w:r>
      <w:r>
        <w:rPr>
          <w:rFonts w:cs="宋体" w:asciiTheme="minorEastAsia" w:hAnsiTheme="minorEastAsia" w:eastAsiaTheme="minorEastAsia"/>
          <w:szCs w:val="21"/>
        </w:rPr>
        <w:t>内的</w:t>
      </w:r>
      <w:r>
        <w:rPr>
          <w:rFonts w:hint="eastAsia" w:cs="宋体" w:asciiTheme="minorEastAsia" w:hAnsiTheme="minorEastAsia" w:eastAsiaTheme="minorEastAsia"/>
          <w:szCs w:val="21"/>
        </w:rPr>
        <w:t>成</w:t>
      </w:r>
      <w:r>
        <w:rPr>
          <w:rFonts w:cs="宋体" w:asciiTheme="minorEastAsia" w:hAnsiTheme="minorEastAsia" w:eastAsiaTheme="minorEastAsia"/>
          <w:szCs w:val="21"/>
        </w:rPr>
        <w:t>品</w:t>
      </w:r>
      <w:r>
        <w:rPr>
          <w:rFonts w:hint="eastAsia" w:cs="宋体" w:asciiTheme="minorEastAsia" w:hAnsiTheme="minorEastAsia" w:eastAsiaTheme="minorEastAsia"/>
          <w:szCs w:val="21"/>
        </w:rPr>
        <w:t>交</w:t>
      </w:r>
      <w:r>
        <w:rPr>
          <w:rFonts w:cs="宋体" w:asciiTheme="minorEastAsia" w:hAnsiTheme="minorEastAsia" w:eastAsiaTheme="minorEastAsia"/>
          <w:szCs w:val="21"/>
        </w:rPr>
        <w:t>质量检测部</w:t>
      </w:r>
      <w:r>
        <w:rPr>
          <w:rFonts w:hint="eastAsia" w:cs="宋体" w:asciiTheme="minorEastAsia" w:hAnsiTheme="minorEastAsia" w:eastAsiaTheme="minorEastAsia"/>
          <w:szCs w:val="21"/>
        </w:rPr>
        <w:t>门</w:t>
      </w:r>
      <w:r>
        <w:rPr>
          <w:rFonts w:cs="宋体" w:asciiTheme="minorEastAsia" w:hAnsiTheme="minorEastAsia" w:eastAsiaTheme="minorEastAsia"/>
          <w:szCs w:val="21"/>
        </w:rPr>
        <w:t>进行材质、工</w:t>
      </w:r>
      <w:r>
        <w:rPr>
          <w:rFonts w:hint="eastAsia" w:cs="宋体" w:asciiTheme="minorEastAsia" w:hAnsiTheme="minorEastAsia" w:eastAsiaTheme="minorEastAsia"/>
          <w:szCs w:val="21"/>
        </w:rPr>
        <w:t>艺</w:t>
      </w:r>
      <w:r>
        <w:rPr>
          <w:rFonts w:cs="宋体" w:asciiTheme="minorEastAsia" w:hAnsiTheme="minorEastAsia" w:eastAsiaTheme="minorEastAsia"/>
          <w:szCs w:val="21"/>
        </w:rPr>
        <w:t>、环保指标、质量标准</w:t>
      </w:r>
      <w:r>
        <w:rPr>
          <w:rFonts w:hint="eastAsia" w:cs="宋体" w:asciiTheme="minorEastAsia" w:hAnsiTheme="minorEastAsia" w:eastAsiaTheme="minorEastAsia"/>
          <w:szCs w:val="21"/>
        </w:rPr>
        <w:t>等</w:t>
      </w:r>
      <w:r>
        <w:rPr>
          <w:rFonts w:cs="宋体" w:asciiTheme="minorEastAsia" w:hAnsiTheme="minorEastAsia" w:eastAsiaTheme="minorEastAsia"/>
          <w:szCs w:val="21"/>
        </w:rPr>
        <w:t>各项检</w:t>
      </w:r>
      <w:r>
        <w:rPr>
          <w:rFonts w:hint="eastAsia" w:cs="宋体" w:asciiTheme="minorEastAsia" w:hAnsiTheme="minorEastAsia" w:eastAsiaTheme="minorEastAsia"/>
          <w:szCs w:val="21"/>
        </w:rPr>
        <w:t>查</w:t>
      </w:r>
      <w:r>
        <w:rPr>
          <w:rFonts w:cs="宋体" w:asciiTheme="minorEastAsia" w:hAnsiTheme="minorEastAsia" w:eastAsiaTheme="minorEastAsia"/>
          <w:szCs w:val="21"/>
        </w:rPr>
        <w:t>，</w:t>
      </w:r>
      <w:r>
        <w:rPr>
          <w:rFonts w:hint="eastAsia" w:cs="宋体" w:asciiTheme="minorEastAsia" w:hAnsiTheme="minorEastAsia" w:eastAsiaTheme="minorEastAsia"/>
          <w:szCs w:val="21"/>
        </w:rPr>
        <w:t>如</w:t>
      </w:r>
      <w:r>
        <w:rPr>
          <w:rFonts w:cs="宋体" w:asciiTheme="minorEastAsia" w:hAnsiTheme="minorEastAsia" w:eastAsiaTheme="minorEastAsia"/>
          <w:szCs w:val="21"/>
        </w:rPr>
        <w:t>发现</w:t>
      </w:r>
      <w:r>
        <w:rPr>
          <w:rFonts w:hint="eastAsia" w:cs="宋体" w:asciiTheme="minorEastAsia" w:hAnsiTheme="minorEastAsia" w:eastAsiaTheme="minorEastAsia"/>
          <w:szCs w:val="21"/>
        </w:rPr>
        <w:t>提</w:t>
      </w:r>
      <w:r>
        <w:rPr>
          <w:rFonts w:cs="宋体" w:asciiTheme="minorEastAsia" w:hAnsiTheme="minorEastAsia" w:eastAsiaTheme="minorEastAsia"/>
          <w:szCs w:val="21"/>
        </w:rPr>
        <w:t>交的</w:t>
      </w:r>
      <w:r>
        <w:rPr>
          <w:rFonts w:hint="eastAsia" w:cs="宋体" w:asciiTheme="minorEastAsia" w:hAnsiTheme="minorEastAsia" w:eastAsiaTheme="minorEastAsia"/>
          <w:szCs w:val="21"/>
        </w:rPr>
        <w:t>产</w:t>
      </w:r>
      <w:r>
        <w:rPr>
          <w:rFonts w:cs="宋体" w:asciiTheme="minorEastAsia" w:hAnsiTheme="minorEastAsia" w:eastAsiaTheme="minorEastAsia"/>
          <w:szCs w:val="21"/>
        </w:rPr>
        <w:t>品有不符合招标文件</w:t>
      </w:r>
      <w:r>
        <w:rPr>
          <w:rFonts w:hint="eastAsia" w:cs="宋体" w:asciiTheme="minorEastAsia" w:hAnsiTheme="minorEastAsia" w:eastAsiaTheme="minorEastAsia"/>
          <w:szCs w:val="21"/>
        </w:rPr>
        <w:t>要</w:t>
      </w:r>
      <w:r>
        <w:rPr>
          <w:rFonts w:cs="宋体" w:asciiTheme="minorEastAsia" w:hAnsiTheme="minorEastAsia" w:eastAsiaTheme="minorEastAsia"/>
          <w:szCs w:val="21"/>
        </w:rPr>
        <w:t>求和投标文件响应要求</w:t>
      </w:r>
      <w:r>
        <w:rPr>
          <w:rFonts w:hint="eastAsia" w:cs="宋体" w:asciiTheme="minorEastAsia" w:hAnsiTheme="minorEastAsia" w:eastAsiaTheme="minorEastAsia"/>
          <w:szCs w:val="21"/>
        </w:rPr>
        <w:t>或无</w:t>
      </w:r>
      <w:r>
        <w:rPr>
          <w:rFonts w:cs="宋体" w:asciiTheme="minorEastAsia" w:hAnsiTheme="minorEastAsia" w:eastAsiaTheme="minorEastAsia"/>
          <w:szCs w:val="21"/>
        </w:rPr>
        <w:t>法符合国</w:t>
      </w:r>
      <w:r>
        <w:rPr>
          <w:rFonts w:hint="eastAsia" w:cs="宋体" w:asciiTheme="minorEastAsia" w:hAnsiTheme="minorEastAsia" w:eastAsiaTheme="minorEastAsia"/>
          <w:szCs w:val="21"/>
        </w:rPr>
        <w:t>家</w:t>
      </w:r>
      <w:r>
        <w:rPr>
          <w:rFonts w:cs="宋体" w:asciiTheme="minorEastAsia" w:hAnsiTheme="minorEastAsia" w:eastAsiaTheme="minorEastAsia"/>
          <w:szCs w:val="21"/>
        </w:rPr>
        <w:t>规定的</w:t>
      </w:r>
      <w:r>
        <w:rPr>
          <w:rFonts w:hint="eastAsia" w:cs="宋体" w:asciiTheme="minorEastAsia" w:hAnsiTheme="minorEastAsia" w:eastAsiaTheme="minorEastAsia"/>
          <w:szCs w:val="21"/>
        </w:rPr>
        <w:t>各</w:t>
      </w:r>
      <w:r>
        <w:rPr>
          <w:rFonts w:cs="宋体" w:asciiTheme="minorEastAsia" w:hAnsiTheme="minorEastAsia" w:eastAsiaTheme="minorEastAsia"/>
          <w:szCs w:val="21"/>
        </w:rPr>
        <w:t>种质量标准或环保标准的，</w:t>
      </w:r>
      <w:r>
        <w:rPr>
          <w:rFonts w:hint="eastAsia" w:cs="宋体" w:asciiTheme="minorEastAsia" w:hAnsiTheme="minorEastAsia" w:eastAsiaTheme="minorEastAsia"/>
          <w:szCs w:val="21"/>
        </w:rPr>
        <w:t>乙方必</w:t>
      </w:r>
      <w:r>
        <w:rPr>
          <w:rFonts w:cs="宋体" w:asciiTheme="minorEastAsia" w:hAnsiTheme="minorEastAsia" w:eastAsiaTheme="minorEastAsia"/>
          <w:szCs w:val="21"/>
        </w:rPr>
        <w:t>须</w:t>
      </w:r>
      <w:r>
        <w:rPr>
          <w:rFonts w:hint="eastAsia" w:cs="宋体" w:asciiTheme="minorEastAsia" w:hAnsiTheme="minorEastAsia" w:eastAsiaTheme="minorEastAsia"/>
          <w:szCs w:val="21"/>
        </w:rPr>
        <w:t>按响</w:t>
      </w:r>
      <w:r>
        <w:rPr>
          <w:rFonts w:cs="宋体" w:asciiTheme="minorEastAsia" w:hAnsiTheme="minorEastAsia" w:eastAsiaTheme="minorEastAsia"/>
          <w:szCs w:val="21"/>
        </w:rPr>
        <w:t>应要求无条件更换整</w:t>
      </w:r>
      <w:r>
        <w:rPr>
          <w:rFonts w:hint="eastAsia" w:cs="宋体" w:asciiTheme="minorEastAsia" w:hAnsiTheme="minorEastAsia" w:eastAsiaTheme="minorEastAsia"/>
          <w:szCs w:val="21"/>
        </w:rPr>
        <w:t>批</w:t>
      </w:r>
      <w:r>
        <w:rPr>
          <w:rFonts w:cs="宋体" w:asciiTheme="minorEastAsia" w:hAnsiTheme="minorEastAsia" w:eastAsiaTheme="minorEastAsia"/>
          <w:szCs w:val="21"/>
        </w:rPr>
        <w:t>产品，</w:t>
      </w:r>
      <w:r>
        <w:rPr>
          <w:rFonts w:hint="eastAsia" w:cs="宋体" w:asciiTheme="minorEastAsia" w:hAnsiTheme="minorEastAsia" w:eastAsiaTheme="minorEastAsia"/>
          <w:szCs w:val="21"/>
        </w:rPr>
        <w:t>甲方</w:t>
      </w:r>
      <w:r>
        <w:rPr>
          <w:rFonts w:cs="宋体" w:asciiTheme="minorEastAsia" w:hAnsiTheme="minorEastAsia" w:eastAsiaTheme="minorEastAsia"/>
          <w:szCs w:val="21"/>
        </w:rPr>
        <w:t>不负责</w:t>
      </w:r>
      <w:r>
        <w:rPr>
          <w:rFonts w:hint="eastAsia" w:cs="宋体" w:asciiTheme="minorEastAsia" w:hAnsiTheme="minorEastAsia" w:eastAsiaTheme="minorEastAsia"/>
          <w:szCs w:val="21"/>
        </w:rPr>
        <w:t>质检（含</w:t>
      </w:r>
      <w:r>
        <w:rPr>
          <w:rFonts w:cs="宋体" w:asciiTheme="minorEastAsia" w:hAnsiTheme="minorEastAsia" w:eastAsiaTheme="minorEastAsia"/>
          <w:szCs w:val="21"/>
        </w:rPr>
        <w:t>重新再次质检）和产品</w:t>
      </w:r>
      <w:r>
        <w:rPr>
          <w:rFonts w:hint="eastAsia" w:cs="宋体" w:asciiTheme="minorEastAsia" w:hAnsiTheme="minorEastAsia" w:eastAsiaTheme="minorEastAsia"/>
          <w:szCs w:val="21"/>
        </w:rPr>
        <w:t>等</w:t>
      </w:r>
      <w:r>
        <w:rPr>
          <w:rFonts w:cs="宋体" w:asciiTheme="minorEastAsia" w:hAnsiTheme="minorEastAsia" w:eastAsiaTheme="minorEastAsia"/>
          <w:szCs w:val="21"/>
        </w:rPr>
        <w:t>的任何费用</w:t>
      </w:r>
      <w:r>
        <w:rPr>
          <w:rFonts w:hint="eastAsia" w:cs="宋体" w:asciiTheme="minorEastAsia" w:hAnsiTheme="minorEastAsia" w:eastAsiaTheme="minorEastAsia"/>
          <w:szCs w:val="21"/>
        </w:rPr>
        <w:t>（质检</w:t>
      </w:r>
      <w:r>
        <w:rPr>
          <w:rFonts w:cs="宋体" w:asciiTheme="minorEastAsia" w:hAnsiTheme="minorEastAsia" w:eastAsiaTheme="minorEastAsia"/>
          <w:szCs w:val="21"/>
        </w:rPr>
        <w:t>结果</w:t>
      </w:r>
      <w:r>
        <w:rPr>
          <w:rFonts w:hint="eastAsia" w:cs="宋体" w:asciiTheme="minorEastAsia" w:hAnsiTheme="minorEastAsia" w:eastAsiaTheme="minorEastAsia"/>
          <w:szCs w:val="21"/>
        </w:rPr>
        <w:t>均无</w:t>
      </w:r>
      <w:r>
        <w:rPr>
          <w:rFonts w:cs="宋体" w:asciiTheme="minorEastAsia" w:hAnsiTheme="minorEastAsia" w:eastAsiaTheme="minorEastAsia"/>
          <w:szCs w:val="21"/>
        </w:rPr>
        <w:t>存在问</w:t>
      </w:r>
      <w:r>
        <w:rPr>
          <w:rFonts w:hint="eastAsia" w:cs="宋体" w:asciiTheme="minorEastAsia" w:hAnsiTheme="minorEastAsia" w:eastAsiaTheme="minorEastAsia"/>
          <w:szCs w:val="21"/>
        </w:rPr>
        <w:t>题</w:t>
      </w:r>
      <w:r>
        <w:rPr>
          <w:rFonts w:cs="宋体" w:asciiTheme="minorEastAsia" w:hAnsiTheme="minorEastAsia" w:eastAsiaTheme="minorEastAsia"/>
          <w:szCs w:val="21"/>
        </w:rPr>
        <w:t>的）</w:t>
      </w:r>
      <w:r>
        <w:rPr>
          <w:rFonts w:hint="eastAsia" w:cs="宋体" w:asciiTheme="minorEastAsia" w:hAnsiTheme="minorEastAsia" w:eastAsiaTheme="minorEastAsia"/>
          <w:szCs w:val="21"/>
        </w:rPr>
        <w:t>，</w:t>
      </w:r>
      <w:r>
        <w:rPr>
          <w:rFonts w:cs="宋体" w:asciiTheme="minorEastAsia" w:hAnsiTheme="minorEastAsia" w:eastAsiaTheme="minorEastAsia"/>
          <w:szCs w:val="21"/>
        </w:rPr>
        <w:t>更换后重新抽取质检，直</w:t>
      </w:r>
      <w:r>
        <w:rPr>
          <w:rFonts w:hint="eastAsia" w:cs="宋体" w:asciiTheme="minorEastAsia" w:hAnsiTheme="minorEastAsia" w:eastAsiaTheme="minorEastAsia"/>
          <w:szCs w:val="21"/>
        </w:rPr>
        <w:t>到完全</w:t>
      </w:r>
      <w:r>
        <w:rPr>
          <w:rFonts w:cs="宋体" w:asciiTheme="minorEastAsia" w:hAnsiTheme="minorEastAsia" w:eastAsiaTheme="minorEastAsia"/>
          <w:szCs w:val="21"/>
        </w:rPr>
        <w:t>符合，如乙方</w:t>
      </w:r>
      <w:r>
        <w:rPr>
          <w:rFonts w:hint="eastAsia" w:cs="宋体" w:asciiTheme="minorEastAsia" w:hAnsiTheme="minorEastAsia" w:eastAsiaTheme="minorEastAsia"/>
          <w:szCs w:val="21"/>
        </w:rPr>
        <w:t>拒</w:t>
      </w:r>
      <w:r>
        <w:rPr>
          <w:rFonts w:cs="宋体" w:asciiTheme="minorEastAsia" w:hAnsiTheme="minorEastAsia" w:eastAsiaTheme="minorEastAsia"/>
          <w:szCs w:val="21"/>
        </w:rPr>
        <w:t>绝更换，甲方按规定取消其中标资</w:t>
      </w:r>
      <w:r>
        <w:rPr>
          <w:rFonts w:hint="eastAsia" w:cs="宋体" w:asciiTheme="minorEastAsia" w:hAnsiTheme="minorEastAsia" w:eastAsiaTheme="minorEastAsia"/>
          <w:szCs w:val="21"/>
        </w:rPr>
        <w:t>格</w:t>
      </w:r>
      <w:r>
        <w:rPr>
          <w:rFonts w:cs="宋体" w:asciiTheme="minorEastAsia" w:hAnsiTheme="minorEastAsia" w:eastAsiaTheme="minorEastAsia"/>
          <w:szCs w:val="21"/>
        </w:rPr>
        <w:t>，终止合同。</w:t>
      </w:r>
    </w:p>
    <w:p w14:paraId="4E8D1EDE">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10.</w:t>
      </w:r>
      <w:r>
        <w:rPr>
          <w:rFonts w:asciiTheme="minorEastAsia" w:hAnsiTheme="minorEastAsia" w:eastAsiaTheme="minorEastAsia"/>
          <w:szCs w:val="21"/>
        </w:rPr>
        <w:t>4 乙方为甲方提供操作及维护，主要内容为货物的基本结构、性能、构造及原理，日常使用操作、保养与管理</w:t>
      </w:r>
      <w:r>
        <w:rPr>
          <w:rFonts w:hint="eastAsia" w:asciiTheme="minorEastAsia" w:hAnsiTheme="minorEastAsia" w:eastAsiaTheme="minorEastAsia"/>
          <w:szCs w:val="21"/>
        </w:rPr>
        <w:t>、</w:t>
      </w:r>
      <w:r>
        <w:rPr>
          <w:rFonts w:asciiTheme="minorEastAsia" w:hAnsiTheme="minorEastAsia" w:eastAsiaTheme="minorEastAsia"/>
          <w:szCs w:val="21"/>
        </w:rPr>
        <w:t>紧急情况的处理等</w:t>
      </w:r>
      <w:r>
        <w:rPr>
          <w:rFonts w:hint="eastAsia" w:asciiTheme="minorEastAsia" w:hAnsiTheme="minorEastAsia" w:eastAsiaTheme="minorEastAsia"/>
          <w:szCs w:val="21"/>
        </w:rPr>
        <w:t>。</w:t>
      </w:r>
    </w:p>
    <w:p w14:paraId="3D6CDF6E">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10.</w:t>
      </w:r>
      <w:r>
        <w:rPr>
          <w:rFonts w:asciiTheme="minorEastAsia" w:hAnsiTheme="minorEastAsia" w:eastAsiaTheme="minorEastAsia"/>
          <w:szCs w:val="21"/>
        </w:rPr>
        <w:t>5 甲方在使用过程如发现技术问题，乙方的服务响应时间为</w:t>
      </w:r>
      <w:r>
        <w:rPr>
          <w:rFonts w:hint="eastAsia" w:asciiTheme="minorEastAsia" w:hAnsiTheme="minorEastAsia" w:eastAsiaTheme="minorEastAsia"/>
          <w:szCs w:val="21"/>
        </w:rPr>
        <w:t xml:space="preserve"> </w:t>
      </w:r>
      <w:r>
        <w:rPr>
          <w:rFonts w:asciiTheme="minorEastAsia" w:hAnsiTheme="minorEastAsia" w:eastAsiaTheme="minorEastAsia"/>
          <w:szCs w:val="21"/>
          <w:u w:val="single"/>
        </w:rPr>
        <w:t xml:space="preserve"> </w:t>
      </w:r>
      <w:r>
        <w:rPr>
          <w:rFonts w:hint="eastAsia" w:asciiTheme="minorEastAsia" w:hAnsiTheme="minorEastAsia" w:eastAsiaTheme="minorEastAsia"/>
          <w:szCs w:val="21"/>
          <w:u w:val="single"/>
        </w:rPr>
        <w:t xml:space="preserve">   </w:t>
      </w:r>
      <w:r>
        <w:rPr>
          <w:rFonts w:asciiTheme="minorEastAsia" w:hAnsiTheme="minorEastAsia" w:eastAsiaTheme="minorEastAsia"/>
          <w:szCs w:val="21"/>
        </w:rPr>
        <w:t>小时。</w:t>
      </w:r>
    </w:p>
    <w:p w14:paraId="500BD164">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10.</w:t>
      </w:r>
      <w:r>
        <w:rPr>
          <w:rFonts w:asciiTheme="minorEastAsia" w:hAnsiTheme="minorEastAsia" w:eastAsiaTheme="minorEastAsia"/>
          <w:szCs w:val="21"/>
        </w:rPr>
        <w:t>6 质保期满后，乙方须以成本价向甲方提供零配件和</w:t>
      </w:r>
      <w:r>
        <w:rPr>
          <w:rFonts w:hint="eastAsia" w:asciiTheme="minorEastAsia" w:hAnsiTheme="minorEastAsia" w:eastAsiaTheme="minorEastAsia"/>
          <w:szCs w:val="21"/>
        </w:rPr>
        <w:t>修补更换</w:t>
      </w:r>
      <w:r>
        <w:rPr>
          <w:rFonts w:asciiTheme="minorEastAsia" w:hAnsiTheme="minorEastAsia" w:eastAsiaTheme="minorEastAsia"/>
          <w:szCs w:val="21"/>
        </w:rPr>
        <w:t>服务。</w:t>
      </w:r>
    </w:p>
    <w:p w14:paraId="1DD317AA">
      <w:pPr>
        <w:pStyle w:val="2"/>
        <w:ind w:firstLine="420" w:firstLineChars="200"/>
        <w:rPr>
          <w:rFonts w:asciiTheme="minorEastAsia" w:hAnsiTheme="minorEastAsia" w:eastAsiaTheme="minorEastAsia"/>
          <w:bCs/>
          <w:sz w:val="21"/>
          <w:szCs w:val="21"/>
        </w:rPr>
      </w:pPr>
    </w:p>
    <w:p w14:paraId="4CB06C7F">
      <w:pPr>
        <w:rPr>
          <w:rFonts w:asciiTheme="minorEastAsia" w:hAnsiTheme="minorEastAsia" w:eastAsiaTheme="minorEastAsia"/>
          <w:b/>
          <w:szCs w:val="21"/>
        </w:rPr>
      </w:pPr>
      <w:r>
        <w:rPr>
          <w:rFonts w:asciiTheme="minorEastAsia" w:hAnsiTheme="minorEastAsia" w:eastAsiaTheme="minorEastAsia"/>
          <w:b/>
          <w:szCs w:val="21"/>
        </w:rPr>
        <w:t>第</w:t>
      </w:r>
      <w:r>
        <w:rPr>
          <w:rFonts w:hint="eastAsia" w:asciiTheme="minorEastAsia" w:hAnsiTheme="minorEastAsia" w:eastAsiaTheme="minorEastAsia"/>
          <w:b/>
          <w:szCs w:val="21"/>
        </w:rPr>
        <w:t>十一</w:t>
      </w:r>
      <w:r>
        <w:rPr>
          <w:rFonts w:asciiTheme="minorEastAsia" w:hAnsiTheme="minorEastAsia" w:eastAsiaTheme="minorEastAsia"/>
          <w:b/>
          <w:szCs w:val="21"/>
        </w:rPr>
        <w:t xml:space="preserve">条  </w:t>
      </w:r>
      <w:r>
        <w:rPr>
          <w:rFonts w:hint="eastAsia" w:asciiTheme="minorEastAsia" w:hAnsiTheme="minorEastAsia" w:eastAsiaTheme="minorEastAsia"/>
          <w:b/>
          <w:szCs w:val="21"/>
        </w:rPr>
        <w:t>双方义务</w:t>
      </w:r>
    </w:p>
    <w:p w14:paraId="3F8BC5B7">
      <w:pPr>
        <w:ind w:firstLine="420" w:firstLineChars="200"/>
        <w:rPr>
          <w:rFonts w:asciiTheme="minorEastAsia" w:hAnsiTheme="minorEastAsia" w:eastAsiaTheme="minorEastAsia"/>
          <w:szCs w:val="21"/>
        </w:rPr>
      </w:pPr>
      <w:r>
        <w:rPr>
          <w:rFonts w:asciiTheme="minorEastAsia" w:hAnsiTheme="minorEastAsia" w:eastAsiaTheme="minorEastAsia"/>
          <w:szCs w:val="21"/>
        </w:rPr>
        <w:t>(一) 甲方义务</w:t>
      </w:r>
    </w:p>
    <w:p w14:paraId="77F54D01">
      <w:pPr>
        <w:ind w:firstLine="420" w:firstLineChars="200"/>
        <w:rPr>
          <w:rFonts w:asciiTheme="minorEastAsia" w:hAnsiTheme="minorEastAsia" w:eastAsiaTheme="minorEastAsia"/>
          <w:szCs w:val="21"/>
        </w:rPr>
      </w:pPr>
      <w:r>
        <w:rPr>
          <w:rFonts w:asciiTheme="minorEastAsia" w:hAnsiTheme="minorEastAsia" w:eastAsiaTheme="minorEastAsia"/>
          <w:szCs w:val="21"/>
        </w:rPr>
        <w:t>1、负责按合同</w:t>
      </w:r>
      <w:r>
        <w:rPr>
          <w:rFonts w:hint="eastAsia" w:asciiTheme="minorEastAsia" w:hAnsiTheme="minorEastAsia" w:eastAsiaTheme="minorEastAsia"/>
          <w:szCs w:val="21"/>
        </w:rPr>
        <w:t>约定</w:t>
      </w:r>
      <w:r>
        <w:rPr>
          <w:rFonts w:asciiTheme="minorEastAsia" w:hAnsiTheme="minorEastAsia" w:eastAsiaTheme="minorEastAsia"/>
          <w:szCs w:val="21"/>
        </w:rPr>
        <w:t>向乙方支付合同款；</w:t>
      </w:r>
    </w:p>
    <w:p w14:paraId="72AF4C5C">
      <w:pPr>
        <w:ind w:firstLine="420" w:firstLineChars="200"/>
        <w:rPr>
          <w:rFonts w:asciiTheme="minorEastAsia" w:hAnsiTheme="minorEastAsia" w:eastAsiaTheme="minorEastAsia"/>
          <w:szCs w:val="21"/>
        </w:rPr>
      </w:pPr>
      <w:r>
        <w:rPr>
          <w:rFonts w:asciiTheme="minorEastAsia" w:hAnsiTheme="minorEastAsia" w:eastAsiaTheme="minorEastAsia"/>
          <w:szCs w:val="21"/>
        </w:rPr>
        <w:t>2、负责向乙方确认货物有关规格、产品款式、质量等</w:t>
      </w:r>
      <w:r>
        <w:rPr>
          <w:rFonts w:hint="eastAsia" w:asciiTheme="minorEastAsia" w:hAnsiTheme="minorEastAsia" w:eastAsiaTheme="minorEastAsia"/>
          <w:szCs w:val="21"/>
        </w:rPr>
        <w:t>要求</w:t>
      </w:r>
      <w:r>
        <w:rPr>
          <w:rFonts w:asciiTheme="minorEastAsia" w:hAnsiTheme="minorEastAsia" w:eastAsiaTheme="minorEastAsia"/>
          <w:szCs w:val="21"/>
        </w:rPr>
        <w:t>；</w:t>
      </w:r>
    </w:p>
    <w:p w14:paraId="59D4BF5C">
      <w:pPr>
        <w:ind w:firstLine="420" w:firstLineChars="200"/>
        <w:rPr>
          <w:rFonts w:asciiTheme="minorEastAsia" w:hAnsiTheme="minorEastAsia" w:eastAsiaTheme="minorEastAsia"/>
          <w:szCs w:val="21"/>
        </w:rPr>
      </w:pPr>
      <w:r>
        <w:rPr>
          <w:rFonts w:asciiTheme="minorEastAsia" w:hAnsiTheme="minorEastAsia" w:eastAsiaTheme="minorEastAsia"/>
          <w:szCs w:val="21"/>
        </w:rPr>
        <w:t>3、对乙方需要确认的内容，甲方应在48小时内给以确认或提出修改意见。如</w:t>
      </w:r>
      <w:r>
        <w:rPr>
          <w:rFonts w:hint="eastAsia" w:asciiTheme="minorEastAsia" w:hAnsiTheme="minorEastAsia" w:eastAsiaTheme="minorEastAsia"/>
          <w:szCs w:val="21"/>
        </w:rPr>
        <w:t>甲方</w:t>
      </w:r>
      <w:r>
        <w:rPr>
          <w:rFonts w:asciiTheme="minorEastAsia" w:hAnsiTheme="minorEastAsia" w:eastAsiaTheme="minorEastAsia"/>
          <w:szCs w:val="21"/>
        </w:rPr>
        <w:t>在48小时内不能确认</w:t>
      </w:r>
      <w:r>
        <w:rPr>
          <w:rFonts w:hint="eastAsia" w:asciiTheme="minorEastAsia" w:hAnsiTheme="minorEastAsia" w:eastAsiaTheme="minorEastAsia"/>
          <w:szCs w:val="21"/>
        </w:rPr>
        <w:t>的</w:t>
      </w:r>
      <w:r>
        <w:rPr>
          <w:rFonts w:asciiTheme="minorEastAsia" w:hAnsiTheme="minorEastAsia" w:eastAsiaTheme="minorEastAsia"/>
          <w:szCs w:val="21"/>
        </w:rPr>
        <w:t>，</w:t>
      </w:r>
      <w:r>
        <w:rPr>
          <w:rFonts w:hint="eastAsia" w:asciiTheme="minorEastAsia" w:hAnsiTheme="minorEastAsia" w:eastAsiaTheme="minorEastAsia"/>
          <w:szCs w:val="21"/>
        </w:rPr>
        <w:t>乙方</w:t>
      </w:r>
      <w:r>
        <w:rPr>
          <w:rFonts w:asciiTheme="minorEastAsia" w:hAnsiTheme="minorEastAsia" w:eastAsiaTheme="minorEastAsia"/>
          <w:szCs w:val="21"/>
        </w:rPr>
        <w:t>供货时间得以顺延。</w:t>
      </w:r>
    </w:p>
    <w:p w14:paraId="4B7D234F">
      <w:pPr>
        <w:ind w:firstLine="420" w:firstLineChars="200"/>
        <w:rPr>
          <w:rFonts w:asciiTheme="minorEastAsia" w:hAnsiTheme="minorEastAsia" w:eastAsiaTheme="minorEastAsia"/>
          <w:szCs w:val="21"/>
        </w:rPr>
      </w:pPr>
      <w:r>
        <w:rPr>
          <w:rFonts w:asciiTheme="minorEastAsia" w:hAnsiTheme="minorEastAsia" w:eastAsiaTheme="minorEastAsia"/>
          <w:szCs w:val="21"/>
        </w:rPr>
        <w:t>(二) 乙方义务</w:t>
      </w:r>
    </w:p>
    <w:p w14:paraId="1DE9D2B2">
      <w:pPr>
        <w:ind w:firstLine="420" w:firstLineChars="200"/>
        <w:rPr>
          <w:rFonts w:asciiTheme="minorEastAsia" w:hAnsiTheme="minorEastAsia" w:eastAsiaTheme="minorEastAsia"/>
          <w:szCs w:val="21"/>
        </w:rPr>
      </w:pPr>
      <w:r>
        <w:rPr>
          <w:rFonts w:asciiTheme="minorEastAsia" w:hAnsiTheme="minorEastAsia" w:eastAsiaTheme="minorEastAsia"/>
          <w:szCs w:val="21"/>
        </w:rPr>
        <w:t>1、甲方确认《</w:t>
      </w:r>
      <w:r>
        <w:rPr>
          <w:rFonts w:hint="eastAsia" w:asciiTheme="minorEastAsia" w:hAnsiTheme="minorEastAsia" w:eastAsiaTheme="minorEastAsia"/>
          <w:szCs w:val="21"/>
        </w:rPr>
        <w:t>采购清单</w:t>
      </w:r>
      <w:r>
        <w:rPr>
          <w:rFonts w:asciiTheme="minorEastAsia" w:hAnsiTheme="minorEastAsia" w:eastAsiaTheme="minorEastAsia"/>
          <w:szCs w:val="21"/>
        </w:rPr>
        <w:t>》后，按本合同的约定进行供货；</w:t>
      </w:r>
    </w:p>
    <w:p w14:paraId="72111606">
      <w:pPr>
        <w:ind w:firstLine="420" w:firstLineChars="200"/>
        <w:rPr>
          <w:rFonts w:asciiTheme="minorEastAsia" w:hAnsiTheme="minorEastAsia" w:eastAsiaTheme="minorEastAsia"/>
          <w:szCs w:val="21"/>
        </w:rPr>
      </w:pPr>
      <w:r>
        <w:rPr>
          <w:rFonts w:asciiTheme="minorEastAsia" w:hAnsiTheme="minorEastAsia" w:eastAsiaTheme="minorEastAsia"/>
          <w:szCs w:val="21"/>
        </w:rPr>
        <w:t>2、货物应满足甲方需求及本合同的约定，具体以实物为准；</w:t>
      </w:r>
    </w:p>
    <w:p w14:paraId="42ACD133">
      <w:pPr>
        <w:ind w:firstLine="420" w:firstLineChars="200"/>
        <w:rPr>
          <w:rFonts w:asciiTheme="minorEastAsia" w:hAnsiTheme="minorEastAsia" w:eastAsiaTheme="minorEastAsia"/>
          <w:szCs w:val="21"/>
        </w:rPr>
      </w:pPr>
      <w:r>
        <w:rPr>
          <w:rFonts w:asciiTheme="minorEastAsia" w:hAnsiTheme="minorEastAsia" w:eastAsiaTheme="minorEastAsia"/>
          <w:szCs w:val="21"/>
        </w:rPr>
        <w:t>3、如在验收过程中发现货物存在质量不合格、不符合有关国家或行业标准或或与甲方《</w:t>
      </w:r>
      <w:r>
        <w:rPr>
          <w:rFonts w:hint="eastAsia" w:asciiTheme="minorEastAsia" w:hAnsiTheme="minorEastAsia" w:eastAsiaTheme="minorEastAsia"/>
          <w:szCs w:val="21"/>
        </w:rPr>
        <w:t>采购</w:t>
      </w:r>
      <w:r>
        <w:rPr>
          <w:rFonts w:asciiTheme="minorEastAsia" w:hAnsiTheme="minorEastAsia" w:eastAsiaTheme="minorEastAsia"/>
          <w:szCs w:val="21"/>
        </w:rPr>
        <w:t>清单》规格不符等问题，乙方应按照</w:t>
      </w:r>
      <w:r>
        <w:rPr>
          <w:rFonts w:hint="eastAsia" w:asciiTheme="minorEastAsia" w:hAnsiTheme="minorEastAsia" w:eastAsiaTheme="minorEastAsia"/>
          <w:szCs w:val="21"/>
        </w:rPr>
        <w:t>合同</w:t>
      </w:r>
      <w:r>
        <w:rPr>
          <w:rFonts w:asciiTheme="minorEastAsia" w:hAnsiTheme="minorEastAsia" w:eastAsiaTheme="minorEastAsia"/>
          <w:szCs w:val="21"/>
        </w:rPr>
        <w:t>向甲方承担违约责任。</w:t>
      </w:r>
    </w:p>
    <w:p w14:paraId="15BDA759">
      <w:pPr>
        <w:ind w:firstLine="420" w:firstLineChars="200"/>
        <w:rPr>
          <w:rFonts w:asciiTheme="minorEastAsia" w:hAnsiTheme="minorEastAsia" w:eastAsiaTheme="minorEastAsia"/>
          <w:szCs w:val="21"/>
        </w:rPr>
      </w:pPr>
      <w:r>
        <w:rPr>
          <w:rFonts w:asciiTheme="minorEastAsia" w:hAnsiTheme="minorEastAsia" w:eastAsiaTheme="minorEastAsia"/>
          <w:szCs w:val="21"/>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437E0129">
      <w:pPr>
        <w:rPr>
          <w:rFonts w:asciiTheme="minorEastAsia" w:hAnsiTheme="minorEastAsia" w:eastAsiaTheme="minorEastAsia"/>
          <w:b/>
          <w:szCs w:val="21"/>
        </w:rPr>
      </w:pPr>
      <w:r>
        <w:rPr>
          <w:rFonts w:hint="eastAsia" w:asciiTheme="minorEastAsia" w:hAnsiTheme="minorEastAsia" w:eastAsiaTheme="minorEastAsia"/>
          <w:b/>
          <w:szCs w:val="21"/>
        </w:rPr>
        <w:t>第十二条  履约担保</w:t>
      </w:r>
    </w:p>
    <w:p w14:paraId="0BDAE5D9">
      <w:pPr>
        <w:rPr>
          <w:rFonts w:asciiTheme="minorEastAsia" w:hAnsiTheme="minorEastAsia" w:eastAsiaTheme="minorEastAsia"/>
          <w:bCs/>
          <w:szCs w:val="21"/>
        </w:rPr>
      </w:pPr>
      <w:r>
        <w:rPr>
          <w:rFonts w:hint="eastAsia" w:asciiTheme="minorEastAsia" w:hAnsiTheme="minorEastAsia" w:eastAsiaTheme="minorEastAsia"/>
          <w:bCs/>
          <w:szCs w:val="21"/>
        </w:rPr>
        <w:t>12.1乙方应在本合同签署时提交金额为</w:t>
      </w:r>
      <w:r>
        <w:rPr>
          <w:rFonts w:hint="eastAsia" w:asciiTheme="minorEastAsia" w:hAnsiTheme="minorEastAsia" w:eastAsiaTheme="minorEastAsia"/>
          <w:bCs/>
          <w:szCs w:val="21"/>
          <w:u w:val="single"/>
        </w:rPr>
        <w:t xml:space="preserve">       </w:t>
      </w:r>
      <w:r>
        <w:rPr>
          <w:rFonts w:hint="eastAsia" w:asciiTheme="minorEastAsia" w:hAnsiTheme="minorEastAsia" w:eastAsiaTheme="minorEastAsia"/>
          <w:bCs/>
          <w:szCs w:val="21"/>
        </w:rPr>
        <w:t>的履约担保。履约担保期限从合同签订之日起至项目验收合格并结算完毕后，经双方签字7天内保持有效。如果乙方提交的履约保函的有效期先于上述期限到达，乙方应在原提交的履约保函有效期满前15天，无条件办理保函延期手续。否则，视为乙方违约，甲方可在保函到期前将保函金额转为现金存入履约保证金账户。</w:t>
      </w:r>
    </w:p>
    <w:p w14:paraId="42B749CF">
      <w:pPr>
        <w:rPr>
          <w:rFonts w:asciiTheme="minorEastAsia" w:hAnsiTheme="minorEastAsia" w:eastAsiaTheme="minorEastAsia"/>
          <w:bCs/>
          <w:szCs w:val="21"/>
        </w:rPr>
      </w:pPr>
      <w:r>
        <w:rPr>
          <w:rFonts w:hint="eastAsia" w:asciiTheme="minorEastAsia" w:hAnsiTheme="minorEastAsia" w:eastAsiaTheme="minorEastAsia"/>
          <w:bCs/>
          <w:szCs w:val="21"/>
        </w:rPr>
        <w:t>12.2若中乙方在合同履行过程中，不能及时完成某项合同义务的，或履约行为不符合合同约定的，或发生其他情况导致第三方相甲方主张权利的，甲方有权在履约担保中提取违约、赔偿款等款项，若甲方损失超过履约担保的，乙方还应当对超过部分予以赔偿。</w:t>
      </w:r>
    </w:p>
    <w:p w14:paraId="5BD905FF">
      <w:pPr>
        <w:rPr>
          <w:rFonts w:asciiTheme="minorEastAsia" w:hAnsiTheme="minorEastAsia" w:eastAsiaTheme="minorEastAsia"/>
          <w:bCs/>
          <w:szCs w:val="21"/>
        </w:rPr>
      </w:pPr>
      <w:r>
        <w:rPr>
          <w:rFonts w:hint="eastAsia" w:asciiTheme="minorEastAsia" w:hAnsiTheme="minorEastAsia" w:eastAsiaTheme="minorEastAsia"/>
          <w:bCs/>
          <w:szCs w:val="21"/>
        </w:rPr>
        <w:t>12.3在整个项目验收合格后，乙方向甲方提交退回履约担保的申请，甲方办理履约担保退还手续。</w:t>
      </w:r>
    </w:p>
    <w:p w14:paraId="4488B7B2">
      <w:pPr>
        <w:rPr>
          <w:rFonts w:asciiTheme="minorEastAsia" w:hAnsiTheme="minorEastAsia" w:eastAsiaTheme="minorEastAsia"/>
          <w:b/>
          <w:szCs w:val="21"/>
        </w:rPr>
      </w:pPr>
      <w:r>
        <w:rPr>
          <w:rFonts w:asciiTheme="minorEastAsia" w:hAnsiTheme="minorEastAsia" w:eastAsiaTheme="minorEastAsia"/>
          <w:bCs/>
          <w:szCs w:val="21"/>
        </w:rPr>
        <w:t xml:space="preserve">  </w:t>
      </w:r>
      <w:r>
        <w:rPr>
          <w:rFonts w:asciiTheme="minorEastAsia" w:hAnsiTheme="minorEastAsia" w:eastAsiaTheme="minorEastAsia"/>
          <w:b/>
          <w:szCs w:val="21"/>
        </w:rPr>
        <w:t xml:space="preserve">  </w:t>
      </w:r>
    </w:p>
    <w:p w14:paraId="3C20BB52">
      <w:pPr>
        <w:rPr>
          <w:rFonts w:asciiTheme="minorEastAsia" w:hAnsiTheme="minorEastAsia" w:eastAsiaTheme="minorEastAsia"/>
          <w:b/>
          <w:szCs w:val="21"/>
        </w:rPr>
      </w:pPr>
      <w:r>
        <w:rPr>
          <w:rFonts w:asciiTheme="minorEastAsia" w:hAnsiTheme="minorEastAsia" w:eastAsiaTheme="minorEastAsia"/>
          <w:b/>
          <w:szCs w:val="21"/>
        </w:rPr>
        <w:t>第</w:t>
      </w:r>
      <w:r>
        <w:rPr>
          <w:rFonts w:hint="eastAsia" w:asciiTheme="minorEastAsia" w:hAnsiTheme="minorEastAsia" w:eastAsiaTheme="minorEastAsia"/>
          <w:b/>
          <w:szCs w:val="21"/>
        </w:rPr>
        <w:t>十三</w:t>
      </w:r>
      <w:r>
        <w:rPr>
          <w:rFonts w:asciiTheme="minorEastAsia" w:hAnsiTheme="minorEastAsia" w:eastAsiaTheme="minorEastAsia"/>
          <w:b/>
          <w:szCs w:val="21"/>
        </w:rPr>
        <w:t>条  不可抗力</w:t>
      </w:r>
    </w:p>
    <w:p w14:paraId="541C273C">
      <w:pPr>
        <w:ind w:firstLine="420" w:firstLineChars="200"/>
        <w:rPr>
          <w:rFonts w:asciiTheme="minorEastAsia" w:hAnsiTheme="minorEastAsia" w:eastAsiaTheme="minorEastAsia"/>
          <w:szCs w:val="21"/>
        </w:rPr>
      </w:pPr>
      <w:r>
        <w:rPr>
          <w:rFonts w:hint="eastAsia" w:asciiTheme="minorEastAsia" w:hAnsiTheme="minorEastAsia" w:eastAsiaTheme="minorEastAsia"/>
          <w:bCs/>
          <w:szCs w:val="21"/>
        </w:rPr>
        <w:t>13.1、</w:t>
      </w:r>
      <w:r>
        <w:rPr>
          <w:rFonts w:hint="eastAsia" w:asciiTheme="minorEastAsia" w:hAnsiTheme="minorEastAsia" w:eastAsiaTheme="minorEastAsia"/>
          <w:szCs w:val="21"/>
        </w:rPr>
        <w:t>买卖双方的任何一方由于不可抗力事件影响而不能履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14:paraId="6D129B94">
      <w:pPr>
        <w:ind w:firstLine="420" w:firstLineChars="200"/>
        <w:rPr>
          <w:rFonts w:asciiTheme="minorEastAsia" w:hAnsiTheme="minorEastAsia" w:eastAsiaTheme="minorEastAsia"/>
          <w:szCs w:val="21"/>
        </w:rPr>
      </w:pPr>
      <w:r>
        <w:rPr>
          <w:rFonts w:hint="eastAsia" w:asciiTheme="minorEastAsia" w:hAnsiTheme="minorEastAsia" w:eastAsiaTheme="minorEastAsia"/>
          <w:bCs/>
          <w:szCs w:val="21"/>
        </w:rPr>
        <w:t>13.2、</w:t>
      </w:r>
      <w:r>
        <w:rPr>
          <w:rFonts w:hint="eastAsia" w:asciiTheme="minorEastAsia" w:hAnsiTheme="minorEastAsia" w:eastAsiaTheme="minorEastAsia"/>
          <w:szCs w:val="21"/>
        </w:rPr>
        <w:t>受阻一方应在不可抗力事件发生后，尽快用电报、传真或电传通知对方，并于事件发生后 14 天内将有关部门出具的证明文件用特快专递或挂号信寄给对方审阅确认。一旦不可抗力事件的影响持续60天以上，双方应通过友好协商在合理的时间内达成进一步履行合同的协议或解除合同</w:t>
      </w:r>
    </w:p>
    <w:p w14:paraId="12554B2D">
      <w:pPr>
        <w:rPr>
          <w:rFonts w:asciiTheme="minorEastAsia" w:hAnsiTheme="minorEastAsia" w:eastAsiaTheme="minorEastAsia"/>
          <w:b/>
          <w:bCs/>
        </w:rPr>
      </w:pPr>
      <w:r>
        <w:rPr>
          <w:rFonts w:hint="eastAsia" w:asciiTheme="minorEastAsia" w:hAnsiTheme="minorEastAsia" w:eastAsiaTheme="minorEastAsia"/>
          <w:b/>
          <w:bCs/>
        </w:rPr>
        <w:t>第十四条 违约与处罚</w:t>
      </w:r>
    </w:p>
    <w:p w14:paraId="18BAFE52">
      <w:pPr>
        <w:rPr>
          <w:rFonts w:asciiTheme="minorEastAsia" w:hAnsiTheme="minorEastAsia" w:eastAsiaTheme="minorEastAsia"/>
        </w:rPr>
      </w:pPr>
      <w:r>
        <w:rPr>
          <w:rFonts w:hint="eastAsia" w:asciiTheme="minorEastAsia" w:hAnsiTheme="minorEastAsia" w:eastAsiaTheme="minorEastAsia"/>
        </w:rPr>
        <w:t>14.1 如因乙方的产品质量原因而影响工期进度，则工期每影响24小时罚款   2   万元。</w:t>
      </w:r>
    </w:p>
    <w:p w14:paraId="0073C2CD">
      <w:pPr>
        <w:rPr>
          <w:rFonts w:asciiTheme="minorEastAsia" w:hAnsiTheme="minorEastAsia" w:eastAsiaTheme="minorEastAsia"/>
        </w:rPr>
      </w:pPr>
      <w:r>
        <w:rPr>
          <w:rFonts w:hint="eastAsia" w:asciiTheme="minorEastAsia" w:hAnsiTheme="minorEastAsia" w:eastAsiaTheme="minorEastAsia"/>
        </w:rPr>
        <w:t>14.2 因为产品质量问题致使不能通过验收的，乙方应立即无偿换货并在三个日历天内向甲方送交本合同规定的合格产品再次验收，逾期则乙方支付甲方合同总价10%的违约金。如再次不能通过验收应向甲方支付未通过验收部分价款10%违约金。</w:t>
      </w:r>
    </w:p>
    <w:p w14:paraId="5ADC77C1">
      <w:pPr>
        <w:rPr>
          <w:rFonts w:asciiTheme="minorEastAsia" w:hAnsiTheme="minorEastAsia" w:eastAsiaTheme="minorEastAsia"/>
        </w:rPr>
      </w:pPr>
      <w:r>
        <w:rPr>
          <w:rFonts w:hint="eastAsia" w:asciiTheme="minorEastAsia" w:hAnsiTheme="minorEastAsia" w:eastAsiaTheme="minorEastAsia"/>
        </w:rPr>
        <w:t>14.3乙方应直接对接甲方并提供上门免费修补更换，不得转第三方与甲方进行修补更换对接工作，否则视为乙方违约，乙方除支付甲方合同总价10%的违约金外，还需及时进行上门修补更换服务。如乙方仍不提供上门修补更换服务，甲方有权解除合同，并要求乙方赔偿因此造成的损失。</w:t>
      </w:r>
    </w:p>
    <w:p w14:paraId="0E2DA58B">
      <w:pPr>
        <w:rPr>
          <w:rFonts w:asciiTheme="minorEastAsia" w:hAnsiTheme="minorEastAsia" w:eastAsiaTheme="minorEastAsia"/>
        </w:rPr>
      </w:pPr>
      <w:r>
        <w:rPr>
          <w:rFonts w:hint="eastAsia" w:asciiTheme="minorEastAsia" w:hAnsiTheme="minorEastAsia" w:eastAsiaTheme="minorEastAsia"/>
        </w:rPr>
        <w:t>14.4对因产品缺陷造成的人身、财产损害，乙方应根据《中华人民共和国产品质量法》等相关法律的规定赔偿甲方损失（包括但不限于律师费、诉讼费、第三人求偿等）。</w:t>
      </w:r>
    </w:p>
    <w:p w14:paraId="76012D9E">
      <w:pPr>
        <w:rPr>
          <w:rFonts w:asciiTheme="minorEastAsia" w:hAnsiTheme="minorEastAsia" w:eastAsiaTheme="minorEastAsia"/>
        </w:rPr>
      </w:pPr>
      <w:r>
        <w:rPr>
          <w:rFonts w:hint="eastAsia" w:asciiTheme="minorEastAsia" w:hAnsiTheme="minorEastAsia" w:eastAsiaTheme="minorEastAsia"/>
        </w:rPr>
        <w:t>14.5甲方无正当理由单方面解除本合同的，除须退还乙方已交纳的履约保证金给乙方外，还须向乙方支付一笔与该履约保证金金额相等的违约金；乙方无正当事由解除本合同的，乙方已交纳的履约保证金作为违约金归甲方所有，违约金不足以弥补甲方损失的，乙方应予以补足。</w:t>
      </w:r>
    </w:p>
    <w:p w14:paraId="7B2A3E92">
      <w:pPr>
        <w:rPr>
          <w:rFonts w:asciiTheme="minorEastAsia" w:hAnsiTheme="minorEastAsia" w:eastAsiaTheme="minorEastAsia"/>
        </w:rPr>
      </w:pPr>
      <w:r>
        <w:rPr>
          <w:rFonts w:hint="eastAsia" w:asciiTheme="minorEastAsia" w:hAnsiTheme="minorEastAsia" w:eastAsiaTheme="minorEastAsia"/>
        </w:rPr>
        <w:t>14.6本合同经双方协商一致后可以变更或解除。如因人力不可抗拒的自然灾害造成合同不能履行的，一方应及时通知对方，合同可以延期、变更或解除。</w:t>
      </w:r>
    </w:p>
    <w:p w14:paraId="6C751AF5">
      <w:pPr>
        <w:rPr>
          <w:rFonts w:asciiTheme="minorEastAsia" w:hAnsiTheme="minorEastAsia" w:eastAsiaTheme="minorEastAsia"/>
        </w:rPr>
      </w:pPr>
      <w:r>
        <w:rPr>
          <w:rFonts w:hint="eastAsia" w:asciiTheme="minorEastAsia" w:hAnsiTheme="minorEastAsia" w:eastAsiaTheme="minorEastAsia"/>
        </w:rPr>
        <w:t xml:space="preserve"> 14.7质保期内，若乙方未能按照合同约定提供修补、更换等服务的，甲方有权要求聘请第三方进行修补、更换等，由此产生的费用及造成的甲方损失均由乙方承担，甲方有权从质保金中直接扣除。若乙方实际提供的质保期短于本项目标包承诺的质保期的时间，则乙方支付甲方合同总价5%的违约金。</w:t>
      </w:r>
    </w:p>
    <w:p w14:paraId="39913A6C">
      <w:pPr>
        <w:rPr>
          <w:rFonts w:asciiTheme="minorEastAsia" w:hAnsiTheme="minorEastAsia" w:eastAsiaTheme="minorEastAsia"/>
        </w:rPr>
      </w:pPr>
      <w:r>
        <w:rPr>
          <w:rFonts w:hint="eastAsia" w:asciiTheme="minorEastAsia" w:hAnsiTheme="minorEastAsia" w:eastAsiaTheme="minorEastAsia"/>
        </w:rPr>
        <w:t>14.8 本合同所称的甲方损失包括但不限于甲方经济损失、律师费、诉讼费、第三人求偿等。</w:t>
      </w:r>
    </w:p>
    <w:p w14:paraId="245D285C">
      <w:pPr>
        <w:rPr>
          <w:rFonts w:asciiTheme="minorEastAsia" w:hAnsiTheme="minorEastAsia" w:eastAsiaTheme="minorEastAsia"/>
        </w:rPr>
      </w:pPr>
    </w:p>
    <w:p w14:paraId="30C08D6D">
      <w:pPr>
        <w:rPr>
          <w:rFonts w:asciiTheme="minorEastAsia" w:hAnsiTheme="minorEastAsia" w:eastAsiaTheme="minorEastAsia"/>
          <w:b/>
          <w:bCs/>
        </w:rPr>
      </w:pPr>
      <w:r>
        <w:rPr>
          <w:rFonts w:hint="eastAsia" w:asciiTheme="minorEastAsia" w:hAnsiTheme="minorEastAsia" w:eastAsiaTheme="minorEastAsia"/>
          <w:b/>
          <w:bCs/>
        </w:rPr>
        <w:t>第十五条 争议的解决</w:t>
      </w:r>
    </w:p>
    <w:p w14:paraId="031261E0">
      <w:pPr>
        <w:rPr>
          <w:rFonts w:asciiTheme="minorEastAsia" w:hAnsiTheme="minorEastAsia" w:eastAsiaTheme="minorEastAsia"/>
        </w:rPr>
      </w:pPr>
      <w:r>
        <w:rPr>
          <w:rFonts w:hint="eastAsia" w:asciiTheme="minorEastAsia" w:hAnsiTheme="minorEastAsia" w:eastAsiaTheme="minorEastAsia"/>
        </w:rPr>
        <w:t>1、凡与本合同有关而引起的一切争议，甲乙双方应首先通过友好协商解决，如经协商后仍不能达成协议时，任何一方可以向法院提出诉讼。</w:t>
      </w:r>
    </w:p>
    <w:p w14:paraId="323F037D">
      <w:pPr>
        <w:rPr>
          <w:rFonts w:asciiTheme="minorEastAsia" w:hAnsiTheme="minorEastAsia" w:eastAsiaTheme="minorEastAsia"/>
        </w:rPr>
      </w:pPr>
      <w:r>
        <w:rPr>
          <w:rFonts w:hint="eastAsia" w:asciiTheme="minorEastAsia" w:hAnsiTheme="minorEastAsia" w:eastAsiaTheme="minorEastAsia"/>
        </w:rPr>
        <w:t>2、本合同发生的诉讼管辖地为甲方所在地有管辖权的法院。</w:t>
      </w:r>
    </w:p>
    <w:p w14:paraId="4129F160">
      <w:pPr>
        <w:rPr>
          <w:rFonts w:asciiTheme="minorEastAsia" w:hAnsiTheme="minorEastAsia" w:eastAsiaTheme="minorEastAsia"/>
        </w:rPr>
      </w:pPr>
      <w:r>
        <w:rPr>
          <w:rFonts w:hint="eastAsia" w:asciiTheme="minorEastAsia" w:hAnsiTheme="minorEastAsia" w:eastAsiaTheme="minorEastAsia"/>
        </w:rPr>
        <w:t>3、在进行法院审理期间，除提交法院审理的事项外，合同其他部分仍继续履行。</w:t>
      </w:r>
    </w:p>
    <w:p w14:paraId="35B57FD2">
      <w:pPr>
        <w:rPr>
          <w:rFonts w:asciiTheme="minorEastAsia" w:hAnsiTheme="minorEastAsia" w:eastAsiaTheme="minorEastAsia"/>
        </w:rPr>
      </w:pPr>
      <w:r>
        <w:rPr>
          <w:rFonts w:hint="eastAsia" w:asciiTheme="minorEastAsia" w:hAnsiTheme="minorEastAsia" w:eastAsiaTheme="minorEastAsia"/>
        </w:rPr>
        <w:t>4、本合同按照中华人民共和国的法律进行解释。</w:t>
      </w:r>
    </w:p>
    <w:p w14:paraId="00FD4B57">
      <w:pPr>
        <w:rPr>
          <w:rFonts w:asciiTheme="minorEastAsia" w:hAnsiTheme="minorEastAsia" w:eastAsiaTheme="minorEastAsia"/>
        </w:rPr>
      </w:pPr>
    </w:p>
    <w:p w14:paraId="4BFFC2F7">
      <w:pPr>
        <w:rPr>
          <w:rFonts w:asciiTheme="minorEastAsia" w:hAnsiTheme="minorEastAsia" w:eastAsiaTheme="minorEastAsia"/>
          <w:b/>
          <w:bCs/>
        </w:rPr>
      </w:pPr>
      <w:r>
        <w:rPr>
          <w:rFonts w:hint="eastAsia" w:asciiTheme="minorEastAsia" w:hAnsiTheme="minorEastAsia" w:eastAsiaTheme="minorEastAsia"/>
          <w:b/>
          <w:bCs/>
        </w:rPr>
        <w:t>第十六条 合同生效</w:t>
      </w:r>
    </w:p>
    <w:p w14:paraId="34502DD7">
      <w:pPr>
        <w:rPr>
          <w:rFonts w:asciiTheme="minorEastAsia" w:hAnsiTheme="minorEastAsia" w:eastAsiaTheme="minorEastAsia"/>
        </w:rPr>
      </w:pPr>
      <w:r>
        <w:rPr>
          <w:rFonts w:hint="eastAsia" w:asciiTheme="minorEastAsia" w:hAnsiTheme="minorEastAsia" w:eastAsiaTheme="minorEastAsia"/>
        </w:rPr>
        <w:t>1、本合同由双方签字盖章后立即生效，合同有效期随合同权利义务履行完毕而自然终止。</w:t>
      </w:r>
    </w:p>
    <w:p w14:paraId="4212B767">
      <w:pPr>
        <w:rPr>
          <w:rFonts w:asciiTheme="minorEastAsia" w:hAnsiTheme="minorEastAsia" w:eastAsiaTheme="minorEastAsia"/>
        </w:rPr>
      </w:pPr>
      <w:r>
        <w:rPr>
          <w:rFonts w:hint="eastAsia" w:asciiTheme="minorEastAsia" w:hAnsiTheme="minorEastAsia" w:eastAsiaTheme="minorEastAsia"/>
        </w:rPr>
        <w:t>2、本合同一式</w:t>
      </w:r>
      <w:r>
        <w:rPr>
          <w:rFonts w:hint="eastAsia" w:asciiTheme="minorEastAsia" w:hAnsiTheme="minorEastAsia" w:eastAsiaTheme="minorEastAsia"/>
          <w:u w:val="single"/>
        </w:rPr>
        <w:t xml:space="preserve">    </w:t>
      </w:r>
      <w:r>
        <w:rPr>
          <w:rFonts w:hint="eastAsia" w:asciiTheme="minorEastAsia" w:hAnsiTheme="minorEastAsia" w:eastAsiaTheme="minorEastAsia"/>
        </w:rPr>
        <w:t>份，其中甲方</w:t>
      </w:r>
      <w:r>
        <w:rPr>
          <w:rFonts w:hint="eastAsia" w:asciiTheme="minorEastAsia" w:hAnsiTheme="minorEastAsia" w:eastAsiaTheme="minorEastAsia"/>
          <w:u w:val="single"/>
        </w:rPr>
        <w:t xml:space="preserve">    </w:t>
      </w:r>
      <w:r>
        <w:rPr>
          <w:rFonts w:hint="eastAsia" w:asciiTheme="minorEastAsia" w:hAnsiTheme="minorEastAsia" w:eastAsiaTheme="minorEastAsia"/>
        </w:rPr>
        <w:t>份、乙方</w:t>
      </w:r>
      <w:r>
        <w:rPr>
          <w:rFonts w:hint="eastAsia" w:asciiTheme="minorEastAsia" w:hAnsiTheme="minorEastAsia" w:eastAsiaTheme="minorEastAsia"/>
          <w:u w:val="single"/>
        </w:rPr>
        <w:t xml:space="preserve">    </w:t>
      </w:r>
      <w:r>
        <w:rPr>
          <w:rFonts w:hint="eastAsia" w:asciiTheme="minorEastAsia" w:hAnsiTheme="minorEastAsia" w:eastAsiaTheme="minorEastAsia"/>
        </w:rPr>
        <w:t>份，采购代理机构 壹 份（须在合同签订之日起7个工作日内递交），每份具有同等法律效力。</w:t>
      </w:r>
    </w:p>
    <w:p w14:paraId="5D25AA05">
      <w:pPr>
        <w:rPr>
          <w:rFonts w:asciiTheme="minorEastAsia" w:hAnsiTheme="minorEastAsia" w:eastAsiaTheme="minorEastAsia"/>
        </w:rPr>
      </w:pPr>
    </w:p>
    <w:p w14:paraId="05CB99CD">
      <w:pPr>
        <w:rPr>
          <w:rFonts w:asciiTheme="minorEastAsia" w:hAnsiTheme="minorEastAsia" w:eastAsiaTheme="minorEastAsia"/>
          <w:b/>
          <w:bCs/>
        </w:rPr>
      </w:pPr>
      <w:r>
        <w:rPr>
          <w:rFonts w:hint="eastAsia" w:asciiTheme="minorEastAsia" w:hAnsiTheme="minorEastAsia" w:eastAsiaTheme="minorEastAsia"/>
          <w:b/>
          <w:bCs/>
        </w:rPr>
        <w:t>第十七条 其它</w:t>
      </w:r>
    </w:p>
    <w:p w14:paraId="47523439">
      <w:pPr>
        <w:rPr>
          <w:rFonts w:asciiTheme="minorEastAsia" w:hAnsiTheme="minorEastAsia" w:eastAsiaTheme="minorEastAsia"/>
        </w:rPr>
      </w:pPr>
      <w:r>
        <w:rPr>
          <w:rFonts w:hint="eastAsia" w:asciiTheme="minorEastAsia" w:hAnsiTheme="minorEastAsia" w:eastAsiaTheme="minorEastAsia"/>
        </w:rPr>
        <w:t>1、本合同未尽事宜，双方可签订补充合同，补充合同与所有附件均为合同的有效组成部分，与本合同具有同等法律效力。</w:t>
      </w:r>
    </w:p>
    <w:p w14:paraId="680D8726">
      <w:pPr>
        <w:rPr>
          <w:rFonts w:asciiTheme="minorEastAsia" w:hAnsiTheme="minorEastAsia" w:eastAsiaTheme="minorEastAsia"/>
        </w:rPr>
      </w:pPr>
      <w:r>
        <w:rPr>
          <w:rFonts w:hint="eastAsia" w:asciiTheme="minorEastAsia" w:hAnsiTheme="minorEastAsia" w:eastAsiaTheme="minorEastAsia"/>
        </w:rPr>
        <w:t>2、在执行本合同的过程中，所有经甲乙双方签署确认的文件（包括会议纪要、补充协议、往来信函、合同附件等）即成为本合同的有效组成部分，其生效日期为双方签字盖章或确认之日期。</w:t>
      </w:r>
    </w:p>
    <w:p w14:paraId="4633B956">
      <w:pPr>
        <w:rPr>
          <w:rFonts w:asciiTheme="minorEastAsia" w:hAnsiTheme="minorEastAsia" w:eastAsiaTheme="minorEastAsia"/>
        </w:rPr>
      </w:pPr>
      <w:r>
        <w:rPr>
          <w:rFonts w:hint="eastAsia" w:asciiTheme="minorEastAsia" w:hAnsiTheme="minorEastAsia" w:eastAsiaTheme="minorEastAsia"/>
        </w:rPr>
        <w:t>3、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0803621B">
      <w:pPr>
        <w:rPr>
          <w:rFonts w:asciiTheme="minorEastAsia" w:hAnsiTheme="minorEastAsia" w:eastAsiaTheme="minorEastAsia"/>
        </w:rPr>
      </w:pPr>
      <w:r>
        <w:rPr>
          <w:rFonts w:hint="eastAsia" w:asciiTheme="minorEastAsia" w:hAnsiTheme="minorEastAsia" w:eastAsiaTheme="minorEastAsia"/>
        </w:rPr>
        <w:t>4、任何一方未经另一方的书面同意，均不得将本合同的权利、义务、利益转移给第三方。</w:t>
      </w:r>
    </w:p>
    <w:p w14:paraId="59C1E320">
      <w:pPr>
        <w:ind w:firstLine="420" w:firstLineChars="200"/>
        <w:rPr>
          <w:rFonts w:asciiTheme="minorEastAsia" w:hAnsiTheme="minorEastAsia" w:eastAsiaTheme="minorEastAsia"/>
        </w:rPr>
      </w:pPr>
    </w:p>
    <w:p w14:paraId="28C19003">
      <w:pPr>
        <w:ind w:firstLine="420" w:firstLineChars="200"/>
        <w:rPr>
          <w:rFonts w:asciiTheme="minorEastAsia" w:hAnsiTheme="minorEastAsia" w:eastAsiaTheme="minorEastAsia"/>
        </w:rPr>
      </w:pPr>
      <w:r>
        <w:rPr>
          <w:rFonts w:hint="eastAsia" w:asciiTheme="minorEastAsia" w:hAnsiTheme="minorEastAsia" w:eastAsiaTheme="minorEastAsia"/>
        </w:rPr>
        <w:t>本合同合计</w:t>
      </w:r>
      <w:r>
        <w:rPr>
          <w:rFonts w:hint="eastAsia" w:asciiTheme="minorEastAsia" w:hAnsiTheme="minorEastAsia" w:eastAsiaTheme="minorEastAsia"/>
          <w:u w:val="single"/>
        </w:rPr>
        <w:t xml:space="preserve">    </w:t>
      </w:r>
      <w:r>
        <w:rPr>
          <w:rFonts w:hint="eastAsia" w:asciiTheme="minorEastAsia" w:hAnsiTheme="minorEastAsia" w:eastAsiaTheme="minorEastAsia"/>
        </w:rPr>
        <w:t>页A4纸张，缺页之合同为无效合同。</w:t>
      </w:r>
    </w:p>
    <w:p w14:paraId="23F58DCB">
      <w:pPr>
        <w:rPr>
          <w:rFonts w:asciiTheme="minorEastAsia" w:hAnsiTheme="minorEastAsia" w:eastAsiaTheme="minorEastAsia"/>
        </w:rPr>
      </w:pPr>
      <w:r>
        <w:rPr>
          <w:rFonts w:hint="eastAsia" w:asciiTheme="minorEastAsia" w:hAnsiTheme="minorEastAsia" w:eastAsiaTheme="minorEastAsia"/>
        </w:rPr>
        <w:t>甲方（盖章）：                       乙方（盖章）：</w:t>
      </w:r>
    </w:p>
    <w:p w14:paraId="160CB22D">
      <w:pPr>
        <w:rPr>
          <w:rFonts w:asciiTheme="minorEastAsia" w:hAnsiTheme="minorEastAsia" w:eastAsiaTheme="minorEastAsia"/>
        </w:rPr>
      </w:pPr>
      <w:r>
        <w:rPr>
          <w:rFonts w:hint="eastAsia" w:asciiTheme="minorEastAsia" w:hAnsiTheme="minorEastAsia" w:eastAsiaTheme="minorEastAsia"/>
        </w:rPr>
        <w:t xml:space="preserve">法定代表人：                         法定代表人：                     </w:t>
      </w:r>
    </w:p>
    <w:p w14:paraId="247245BD">
      <w:pPr>
        <w:rPr>
          <w:rFonts w:asciiTheme="minorEastAsia" w:hAnsiTheme="minorEastAsia" w:eastAsiaTheme="minorEastAsia"/>
        </w:rPr>
      </w:pPr>
      <w:r>
        <w:rPr>
          <w:rFonts w:hint="eastAsia" w:asciiTheme="minorEastAsia" w:hAnsiTheme="minorEastAsia" w:eastAsiaTheme="minorEastAsia"/>
        </w:rPr>
        <w:t xml:space="preserve">或授权代表（签名）：        或授权代表（签名）：   </w:t>
      </w:r>
    </w:p>
    <w:p w14:paraId="5B6F85DB">
      <w:pPr>
        <w:rPr>
          <w:rFonts w:asciiTheme="minorEastAsia" w:hAnsiTheme="minorEastAsia" w:eastAsiaTheme="minorEastAsia"/>
        </w:rPr>
      </w:pPr>
      <w:r>
        <w:rPr>
          <w:rFonts w:hint="eastAsia" w:asciiTheme="minorEastAsia" w:hAnsiTheme="minorEastAsia" w:eastAsiaTheme="minorEastAsia"/>
        </w:rPr>
        <w:t xml:space="preserve"> 地址：                             地址： </w:t>
      </w:r>
    </w:p>
    <w:p w14:paraId="3FC3BEC8">
      <w:pPr>
        <w:rPr>
          <w:rFonts w:asciiTheme="minorEastAsia" w:hAnsiTheme="minorEastAsia" w:eastAsiaTheme="minorEastAsia"/>
        </w:rPr>
      </w:pPr>
      <w:r>
        <w:rPr>
          <w:rFonts w:hint="eastAsia" w:asciiTheme="minorEastAsia" w:hAnsiTheme="minorEastAsia" w:eastAsiaTheme="minorEastAsia"/>
        </w:rPr>
        <w:t>电话：                             电话：</w:t>
      </w:r>
    </w:p>
    <w:p w14:paraId="66B903D3">
      <w:pPr>
        <w:rPr>
          <w:rFonts w:asciiTheme="minorEastAsia" w:hAnsiTheme="minorEastAsia" w:eastAsiaTheme="minorEastAsia"/>
        </w:rPr>
      </w:pPr>
      <w:r>
        <w:rPr>
          <w:rFonts w:hint="eastAsia" w:asciiTheme="minorEastAsia" w:hAnsiTheme="minorEastAsia" w:eastAsiaTheme="minorEastAsia"/>
        </w:rPr>
        <w:t>传真：</w:t>
      </w:r>
      <w:r>
        <w:rPr>
          <w:rFonts w:hint="eastAsia" w:asciiTheme="minorEastAsia" w:hAnsiTheme="minorEastAsia" w:eastAsiaTheme="minorEastAsia"/>
        </w:rPr>
        <w:tab/>
      </w:r>
      <w:r>
        <w:rPr>
          <w:rFonts w:hint="eastAsia" w:asciiTheme="minorEastAsia" w:hAnsiTheme="minorEastAsia" w:eastAsiaTheme="minorEastAsia"/>
        </w:rPr>
        <w:tab/>
      </w:r>
      <w:r>
        <w:rPr>
          <w:rFonts w:hint="eastAsia" w:asciiTheme="minorEastAsia" w:hAnsiTheme="minorEastAsia" w:eastAsiaTheme="minorEastAsia"/>
        </w:rPr>
        <w:tab/>
      </w:r>
      <w:r>
        <w:rPr>
          <w:rFonts w:hint="eastAsia" w:asciiTheme="minorEastAsia" w:hAnsiTheme="minorEastAsia" w:eastAsiaTheme="minorEastAsia"/>
        </w:rPr>
        <w:tab/>
      </w:r>
      <w:r>
        <w:rPr>
          <w:rFonts w:hint="eastAsia" w:asciiTheme="minorEastAsia" w:hAnsiTheme="minorEastAsia" w:eastAsiaTheme="minorEastAsia"/>
        </w:rPr>
        <w:tab/>
      </w:r>
      <w:r>
        <w:rPr>
          <w:rFonts w:hint="eastAsia" w:asciiTheme="minorEastAsia" w:hAnsiTheme="minorEastAsia" w:eastAsiaTheme="minorEastAsia"/>
        </w:rPr>
        <w:t xml:space="preserve">           传真：</w:t>
      </w:r>
    </w:p>
    <w:p w14:paraId="221B5DA1">
      <w:pPr>
        <w:rPr>
          <w:rFonts w:asciiTheme="minorEastAsia" w:hAnsiTheme="minorEastAsia" w:eastAsiaTheme="minorEastAsia"/>
        </w:rPr>
      </w:pPr>
      <w:r>
        <w:rPr>
          <w:rFonts w:hint="eastAsia" w:asciiTheme="minorEastAsia" w:hAnsiTheme="minorEastAsia" w:eastAsiaTheme="minorEastAsia"/>
        </w:rPr>
        <w:t>开户银行：</w:t>
      </w:r>
      <w:r>
        <w:rPr>
          <w:rFonts w:hint="eastAsia" w:asciiTheme="minorEastAsia" w:hAnsiTheme="minorEastAsia" w:eastAsiaTheme="minorEastAsia"/>
        </w:rPr>
        <w:tab/>
      </w:r>
      <w:r>
        <w:rPr>
          <w:rFonts w:hint="eastAsia" w:asciiTheme="minorEastAsia" w:hAnsiTheme="minorEastAsia" w:eastAsiaTheme="minorEastAsia"/>
        </w:rPr>
        <w:t xml:space="preserve">                       开户银行：</w:t>
      </w:r>
    </w:p>
    <w:p w14:paraId="36E074B2">
      <w:pPr>
        <w:rPr>
          <w:rFonts w:asciiTheme="minorEastAsia" w:hAnsiTheme="minorEastAsia" w:eastAsiaTheme="minorEastAsia"/>
        </w:rPr>
      </w:pPr>
      <w:r>
        <w:rPr>
          <w:rFonts w:hint="eastAsia" w:asciiTheme="minorEastAsia" w:hAnsiTheme="minorEastAsia" w:eastAsiaTheme="minorEastAsia"/>
        </w:rPr>
        <w:t>账号：                             账号：</w:t>
      </w:r>
    </w:p>
    <w:p w14:paraId="68DA2379">
      <w:pPr>
        <w:rPr>
          <w:rFonts w:asciiTheme="minorEastAsia" w:hAnsiTheme="minorEastAsia" w:eastAsiaTheme="minorEastAsia"/>
        </w:rPr>
      </w:pPr>
      <w:r>
        <w:rPr>
          <w:rFonts w:hint="eastAsia" w:asciiTheme="minorEastAsia" w:hAnsiTheme="minorEastAsia" w:eastAsiaTheme="minorEastAsia"/>
        </w:rPr>
        <w:t>签约时间：</w:t>
      </w:r>
    </w:p>
    <w:p w14:paraId="519A74A1">
      <w:pPr>
        <w:rPr>
          <w:rFonts w:asciiTheme="minorEastAsia" w:hAnsiTheme="minorEastAsia" w:eastAsiaTheme="minorEastAsia"/>
        </w:rPr>
      </w:pPr>
      <w:r>
        <w:rPr>
          <w:rFonts w:hint="eastAsia" w:asciiTheme="minorEastAsia" w:hAnsiTheme="minorEastAsia" w:eastAsiaTheme="minorEastAsia"/>
        </w:rPr>
        <w:t>签约地点：</w:t>
      </w:r>
    </w:p>
    <w:p w14:paraId="66B89C43">
      <w:pPr>
        <w:spacing w:line="600" w:lineRule="exact"/>
        <w:rPr>
          <w:rFonts w:asciiTheme="minorEastAsia" w:hAnsiTheme="minorEastAsia" w:eastAsiaTheme="minorEastAsia"/>
          <w:b/>
          <w:bCs/>
        </w:rPr>
      </w:pPr>
    </w:p>
    <w:p w14:paraId="3D972B1C">
      <w:pPr>
        <w:spacing w:line="600" w:lineRule="exact"/>
        <w:rPr>
          <w:rFonts w:asciiTheme="minorEastAsia" w:hAnsiTheme="minorEastAsia" w:eastAsiaTheme="minorEastAsia"/>
        </w:rPr>
      </w:pPr>
      <w:r>
        <w:rPr>
          <w:rFonts w:hint="eastAsia" w:asciiTheme="minorEastAsia" w:hAnsiTheme="minorEastAsia" w:eastAsiaTheme="minorEastAsia"/>
          <w:b/>
          <w:bCs/>
        </w:rPr>
        <w:t>合同附件</w:t>
      </w:r>
      <w:r>
        <w:rPr>
          <w:rFonts w:hint="eastAsia" w:asciiTheme="minorEastAsia" w:hAnsiTheme="minorEastAsia" w:eastAsiaTheme="minorEastAsia"/>
        </w:rPr>
        <w:t>(合同编号     )</w:t>
      </w:r>
    </w:p>
    <w:p w14:paraId="49907F7D">
      <w:pPr>
        <w:kinsoku w:val="0"/>
        <w:autoSpaceDE w:val="0"/>
        <w:autoSpaceDN w:val="0"/>
        <w:ind w:firstLine="416" w:firstLineChars="200"/>
        <w:textAlignment w:val="baseline"/>
        <w:rPr>
          <w:rFonts w:cs="宋体" w:asciiTheme="minorEastAsia" w:hAnsiTheme="minorEastAsia" w:eastAsiaTheme="minorEastAsia"/>
          <w:snapToGrid w:val="0"/>
          <w:spacing w:val="-1"/>
          <w:szCs w:val="21"/>
        </w:rPr>
      </w:pPr>
      <w:r>
        <w:rPr>
          <w:rFonts w:hint="eastAsia" w:cs="宋体" w:asciiTheme="minorEastAsia" w:hAnsiTheme="minorEastAsia" w:eastAsiaTheme="minorEastAsia"/>
          <w:snapToGrid w:val="0"/>
          <w:spacing w:val="-1"/>
          <w:szCs w:val="21"/>
        </w:rPr>
        <w:t>附件1：中标（成交）通知书；</w:t>
      </w:r>
    </w:p>
    <w:p w14:paraId="3D3D0847">
      <w:pPr>
        <w:kinsoku w:val="0"/>
        <w:autoSpaceDE w:val="0"/>
        <w:autoSpaceDN w:val="0"/>
        <w:ind w:firstLine="416" w:firstLineChars="200"/>
        <w:textAlignment w:val="baseline"/>
        <w:rPr>
          <w:rFonts w:cs="宋体" w:asciiTheme="minorEastAsia" w:hAnsiTheme="minorEastAsia" w:eastAsiaTheme="minorEastAsia"/>
          <w:snapToGrid w:val="0"/>
          <w:spacing w:val="-1"/>
          <w:szCs w:val="21"/>
        </w:rPr>
      </w:pPr>
      <w:r>
        <w:rPr>
          <w:rFonts w:hint="eastAsia" w:cs="宋体" w:asciiTheme="minorEastAsia" w:hAnsiTheme="minorEastAsia" w:eastAsiaTheme="minorEastAsia"/>
          <w:snapToGrid w:val="0"/>
          <w:spacing w:val="-1"/>
          <w:szCs w:val="21"/>
        </w:rPr>
        <w:t>附件2：阳光合作协议；</w:t>
      </w:r>
    </w:p>
    <w:p w14:paraId="4A213CBA">
      <w:pPr>
        <w:kinsoku w:val="0"/>
        <w:autoSpaceDE w:val="0"/>
        <w:autoSpaceDN w:val="0"/>
        <w:ind w:firstLine="416" w:firstLineChars="200"/>
        <w:textAlignment w:val="baseline"/>
        <w:rPr>
          <w:rFonts w:cs="宋体" w:asciiTheme="minorEastAsia" w:hAnsiTheme="minorEastAsia" w:eastAsiaTheme="minorEastAsia"/>
          <w:snapToGrid w:val="0"/>
          <w:spacing w:val="-1"/>
          <w:szCs w:val="21"/>
        </w:rPr>
      </w:pPr>
      <w:r>
        <w:rPr>
          <w:rFonts w:hint="eastAsia" w:cs="宋体" w:asciiTheme="minorEastAsia" w:hAnsiTheme="minorEastAsia" w:eastAsiaTheme="minorEastAsia"/>
          <w:snapToGrid w:val="0"/>
          <w:spacing w:val="-1"/>
          <w:szCs w:val="21"/>
        </w:rPr>
        <w:t>附件3：本项目采购文件及澄清文件；</w:t>
      </w:r>
    </w:p>
    <w:p w14:paraId="7AD5708A">
      <w:pPr>
        <w:kinsoku w:val="0"/>
        <w:autoSpaceDE w:val="0"/>
        <w:autoSpaceDN w:val="0"/>
        <w:ind w:firstLine="416" w:firstLineChars="200"/>
        <w:textAlignment w:val="baseline"/>
        <w:rPr>
          <w:rFonts w:cs="宋体" w:asciiTheme="minorEastAsia" w:hAnsiTheme="minorEastAsia" w:eastAsiaTheme="minorEastAsia"/>
          <w:snapToGrid w:val="0"/>
          <w:spacing w:val="-1"/>
          <w:szCs w:val="21"/>
        </w:rPr>
      </w:pPr>
      <w:r>
        <w:rPr>
          <w:rFonts w:hint="eastAsia" w:cs="宋体" w:asciiTheme="minorEastAsia" w:hAnsiTheme="minorEastAsia" w:eastAsiaTheme="minorEastAsia"/>
          <w:snapToGrid w:val="0"/>
          <w:spacing w:val="-1"/>
          <w:szCs w:val="21"/>
        </w:rPr>
        <w:t>附件4：投标响应文件；</w:t>
      </w:r>
    </w:p>
    <w:p w14:paraId="4A683EF1">
      <w:pPr>
        <w:spacing w:line="600" w:lineRule="exact"/>
        <w:rPr>
          <w:rFonts w:asciiTheme="minorEastAsia" w:hAnsiTheme="minorEastAsia" w:eastAsiaTheme="minorEastAsia"/>
          <w:sz w:val="24"/>
          <w:szCs w:val="24"/>
        </w:rPr>
      </w:pPr>
      <w:r>
        <w:rPr>
          <w:rFonts w:hint="eastAsia" w:asciiTheme="minorEastAsia" w:hAnsiTheme="minorEastAsia" w:eastAsiaTheme="minorEastAsia"/>
        </w:rPr>
        <w:t>．．．．．</w:t>
      </w:r>
    </w:p>
    <w:p w14:paraId="707A2977">
      <w:pPr>
        <w:pStyle w:val="5"/>
        <w:tabs>
          <w:tab w:val="left" w:pos="694"/>
        </w:tabs>
        <w:rPr>
          <w:rFonts w:asciiTheme="minorEastAsia" w:hAnsiTheme="minorEastAsia" w:eastAsiaTheme="minorEastAsia"/>
        </w:rPr>
        <w:sectPr>
          <w:footerReference r:id="rId13" w:type="default"/>
          <w:pgSz w:w="11906" w:h="16838"/>
          <w:pgMar w:top="1610" w:right="1797" w:bottom="1440" w:left="1797" w:header="471" w:footer="992" w:gutter="0"/>
          <w:cols w:space="720" w:num="1"/>
          <w:docGrid w:type="lines" w:linePitch="312" w:charSpace="0"/>
        </w:sectPr>
      </w:pPr>
    </w:p>
    <w:p w14:paraId="4D99C948">
      <w:pPr>
        <w:rPr>
          <w:rFonts w:asciiTheme="minorEastAsia" w:hAnsiTheme="minorEastAsia" w:eastAsiaTheme="minorEastAsia"/>
          <w:b/>
          <w:bCs/>
          <w:szCs w:val="21"/>
        </w:rPr>
      </w:pPr>
      <w:r>
        <w:rPr>
          <w:rFonts w:hint="eastAsia" w:asciiTheme="minorEastAsia" w:hAnsiTheme="minorEastAsia" w:eastAsiaTheme="minorEastAsia"/>
          <w:b/>
          <w:bCs/>
          <w:szCs w:val="21"/>
        </w:rPr>
        <w:t>附件2阳光合作协议</w:t>
      </w:r>
    </w:p>
    <w:p w14:paraId="0AD0F3EA">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阳光合作协议</w:t>
      </w:r>
    </w:p>
    <w:p w14:paraId="7FC99745">
      <w:pPr>
        <w:widowControl w:val="0"/>
        <w:adjustRightInd/>
        <w:snapToGrid/>
        <w:spacing w:before="180" w:beforeLines="50" w:after="180" w:afterLines="50"/>
        <w:ind w:firstLine="420" w:firstLineChars="200"/>
        <w:contextualSpacing/>
        <w:rPr>
          <w:rFonts w:asciiTheme="minorEastAsia" w:hAnsiTheme="minorEastAsia" w:eastAsiaTheme="minorEastAsia"/>
        </w:rPr>
      </w:pPr>
      <w:r>
        <w:rPr>
          <w:rFonts w:hint="eastAsia" w:asciiTheme="minorEastAsia" w:hAnsiTheme="minorEastAsia" w:eastAsiaTheme="minorEastAsia"/>
        </w:rPr>
        <w:t>甲方（采购方全称）：</w:t>
      </w:r>
    </w:p>
    <w:p w14:paraId="138F80BB">
      <w:pPr>
        <w:widowControl w:val="0"/>
        <w:adjustRightInd/>
        <w:snapToGrid/>
        <w:spacing w:before="180" w:beforeLines="50" w:after="180" w:afterLines="50"/>
        <w:ind w:firstLine="420" w:firstLineChars="200"/>
        <w:contextualSpacing/>
        <w:rPr>
          <w:rFonts w:asciiTheme="minorEastAsia" w:hAnsiTheme="minorEastAsia" w:eastAsiaTheme="minorEastAsia"/>
        </w:rPr>
      </w:pPr>
      <w:r>
        <w:rPr>
          <w:rFonts w:hint="eastAsia" w:asciiTheme="minorEastAsia" w:hAnsiTheme="minorEastAsia" w:eastAsiaTheme="minorEastAsia"/>
        </w:rPr>
        <w:t>乙方（供应方全称）：</w:t>
      </w:r>
    </w:p>
    <w:p w14:paraId="6BD2F492">
      <w:pPr>
        <w:widowControl w:val="0"/>
        <w:adjustRightInd/>
        <w:snapToGrid/>
        <w:spacing w:before="180" w:beforeLines="50" w:after="180" w:afterLines="50"/>
        <w:ind w:firstLine="420" w:firstLineChars="200"/>
        <w:contextualSpacing/>
        <w:rPr>
          <w:rFonts w:asciiTheme="minorEastAsia" w:hAnsiTheme="minorEastAsia" w:eastAsiaTheme="minorEastAsia"/>
        </w:rPr>
      </w:pPr>
    </w:p>
    <w:p w14:paraId="0386238A">
      <w:pPr>
        <w:widowControl w:val="0"/>
        <w:adjustRightInd/>
        <w:snapToGrid/>
        <w:spacing w:before="180" w:beforeLines="50" w:after="180" w:afterLines="50"/>
        <w:ind w:firstLine="420" w:firstLineChars="200"/>
        <w:contextualSpacing/>
        <w:rPr>
          <w:rFonts w:asciiTheme="minorEastAsia" w:hAnsiTheme="minorEastAsia" w:eastAsiaTheme="minorEastAsia"/>
        </w:rPr>
      </w:pPr>
      <w:r>
        <w:rPr>
          <w:rFonts w:hint="eastAsia" w:asciiTheme="minorEastAsia" w:hAnsiTheme="minorEastAsia" w:eastAsiaTheme="minorEastAsia"/>
        </w:rPr>
        <w:t>甲乙双方于2025年</w:t>
      </w:r>
      <w:r>
        <w:rPr>
          <w:rFonts w:hint="eastAsia" w:asciiTheme="minorEastAsia" w:hAnsiTheme="minorEastAsia" w:eastAsiaTheme="minorEastAsia"/>
          <w:u w:val="single"/>
        </w:rPr>
        <w:t xml:space="preserve">  </w:t>
      </w:r>
      <w:r>
        <w:rPr>
          <w:rFonts w:hint="eastAsia" w:asciiTheme="minorEastAsia" w:hAnsiTheme="minorEastAsia" w:eastAsiaTheme="minorEastAsia"/>
        </w:rPr>
        <w:t>月</w:t>
      </w:r>
      <w:r>
        <w:rPr>
          <w:rFonts w:hint="eastAsia" w:asciiTheme="minorEastAsia" w:hAnsiTheme="minorEastAsia" w:eastAsiaTheme="minorEastAsia"/>
          <w:u w:val="single"/>
        </w:rPr>
        <w:t xml:space="preserve">  </w:t>
      </w:r>
      <w:r>
        <w:rPr>
          <w:rFonts w:hint="eastAsia" w:asciiTheme="minorEastAsia" w:hAnsiTheme="minorEastAsia" w:eastAsiaTheme="minorEastAsia"/>
        </w:rPr>
        <w:t>日签署了</w:t>
      </w:r>
      <w:r>
        <w:rPr>
          <w:rFonts w:hint="eastAsia" w:asciiTheme="minorEastAsia" w:hAnsiTheme="minorEastAsia" w:eastAsiaTheme="minorEastAsia"/>
          <w:u w:val="single"/>
        </w:rPr>
        <w:t xml:space="preserve">                  </w:t>
      </w:r>
      <w:r>
        <w:rPr>
          <w:rFonts w:hint="eastAsia" w:asciiTheme="minorEastAsia" w:hAnsiTheme="minorEastAsia" w:eastAsiaTheme="minorEastAsia"/>
        </w:rPr>
        <w:t>项目合同（以下简称原合同），为加强双方阳光合作，保证职员职业安全，甲乙双方经协商签订本协议并作为双方共同遵守的阳光合作行为准则。</w:t>
      </w:r>
    </w:p>
    <w:p w14:paraId="63F426B4">
      <w:pPr>
        <w:widowControl w:val="0"/>
        <w:adjustRightInd/>
        <w:snapToGrid/>
        <w:spacing w:before="180" w:beforeLines="50" w:after="180" w:afterLines="50"/>
        <w:ind w:left="420" w:leftChars="200"/>
        <w:contextualSpacing/>
        <w:rPr>
          <w:rFonts w:asciiTheme="minorEastAsia" w:hAnsiTheme="minorEastAsia" w:eastAsiaTheme="minorEastAsia"/>
          <w:b/>
        </w:rPr>
      </w:pPr>
      <w:r>
        <w:rPr>
          <w:rFonts w:hint="eastAsia" w:asciiTheme="minorEastAsia" w:hAnsiTheme="minorEastAsia" w:eastAsiaTheme="minorEastAsia"/>
          <w:b/>
        </w:rPr>
        <w:t>一、甲方责任</w:t>
      </w:r>
    </w:p>
    <w:p w14:paraId="09ED88E7">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1.甲方有责任向乙方介绍本单位有关采购管理通用原则和本协议的规定。</w:t>
      </w:r>
    </w:p>
    <w:p w14:paraId="3C0E6BB7">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2.甲方有责任对本单位相关人员进行阳光合作教育。</w:t>
      </w:r>
    </w:p>
    <w:p w14:paraId="03C17163">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551983C3">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4.甲方人员如违反阳光合作管理制度及本协议规定，甲方视情节轻重、影响大小给予行政及经济处罚。</w:t>
      </w:r>
    </w:p>
    <w:p w14:paraId="34EA04F8">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5．对于乙方举报甲方人员违反阳光合作规定的情况，甲方应及时进行调查，根据调查情况进行处理，并将调查结果向乙方反馈。</w:t>
      </w:r>
    </w:p>
    <w:p w14:paraId="21ACE783">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6.接受举报的一方应为举报方保密，不得对举报方进行报复，对举报属实和严格遵守《阳光合作协议》的合作方，在同等条件下给予后续合作的优先权。</w:t>
      </w:r>
    </w:p>
    <w:p w14:paraId="126D7D36">
      <w:pPr>
        <w:widowControl w:val="0"/>
        <w:adjustRightInd/>
        <w:snapToGrid/>
        <w:spacing w:before="180" w:beforeLines="50" w:after="180" w:afterLines="50"/>
        <w:ind w:left="420" w:leftChars="200"/>
        <w:contextualSpacing/>
        <w:rPr>
          <w:rFonts w:asciiTheme="minorEastAsia" w:hAnsiTheme="minorEastAsia" w:eastAsiaTheme="minorEastAsia"/>
          <w:b/>
        </w:rPr>
      </w:pPr>
      <w:r>
        <w:rPr>
          <w:rFonts w:hint="eastAsia" w:asciiTheme="minorEastAsia" w:hAnsiTheme="minorEastAsia" w:eastAsiaTheme="minorEastAsia"/>
          <w:b/>
        </w:rPr>
        <w:t>二、乙方责任</w:t>
      </w:r>
    </w:p>
    <w:p w14:paraId="3DC99CD0">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1.乙方应保证乙方人员了解甲方有关采购管理通用原则和及本协议的规定，并遵照执行。</w:t>
      </w:r>
    </w:p>
    <w:p w14:paraId="0550F611">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2.乙方不得以任何形式给予甲方人员回扣、赠送实物、现金、有价证券、礼券等有价物品或提供旅游等其他可能影响职务行为公正履行的活动（以下统称“财物”）。</w:t>
      </w:r>
    </w:p>
    <w:p w14:paraId="07023819">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3.乙方有责任接受甲方对乙方在合作期间阳光合作管理执行情况的监督，并对甲方相关调查工作主动配合。</w:t>
      </w:r>
    </w:p>
    <w:p w14:paraId="78B00DF1">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AB7B427">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 xml:space="preserve">5．甲方接受乙方实名或匿名举报，保证为举报者的信息保密，常设举报部门及电话： </w:t>
      </w:r>
    </w:p>
    <w:p w14:paraId="004CE7E3">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举报受理部门：东莞实业投资控股集团有限公司风控法务部</w:t>
      </w:r>
    </w:p>
    <w:p w14:paraId="4511AC7D">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东实集团举报邮箱：dgsyxf@163.com</w:t>
      </w:r>
    </w:p>
    <w:p w14:paraId="34F42A2F">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东实集团举报电话：0769-28820703（周一至周五9:00-12:00和14:00-18:00）</w:t>
      </w:r>
    </w:p>
    <w:p w14:paraId="2979D40D">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邮寄地址：东莞市东城区八一路1号机关二号大院9号楼，东莞实业投资控股集团有限公司风控法务部收，邮编523000。</w:t>
      </w:r>
    </w:p>
    <w:p w14:paraId="27E3CEA1">
      <w:pPr>
        <w:widowControl w:val="0"/>
        <w:adjustRightInd/>
        <w:snapToGrid/>
        <w:spacing w:before="180" w:beforeLines="50" w:after="180" w:afterLines="50"/>
        <w:ind w:left="420" w:leftChars="200"/>
        <w:contextualSpacing/>
        <w:rPr>
          <w:rFonts w:asciiTheme="minorEastAsia" w:hAnsiTheme="minorEastAsia" w:eastAsiaTheme="minorEastAsia"/>
          <w:b/>
        </w:rPr>
      </w:pPr>
      <w:r>
        <w:rPr>
          <w:rFonts w:hint="eastAsia" w:asciiTheme="minorEastAsia" w:hAnsiTheme="minorEastAsia" w:eastAsiaTheme="minorEastAsia"/>
          <w:b/>
        </w:rPr>
        <w:t>三、其他</w:t>
      </w:r>
    </w:p>
    <w:p w14:paraId="6124B44F">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1.本协议是原合同的补充协议，与原合同有同等法律效力。</w:t>
      </w:r>
    </w:p>
    <w:p w14:paraId="0BDEEAD7">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2.</w:t>
      </w:r>
      <w:r>
        <w:rPr>
          <w:rFonts w:asciiTheme="minorEastAsia" w:hAnsiTheme="minorEastAsia" w:eastAsiaTheme="minorEastAsia"/>
        </w:rPr>
        <w:t>本</w:t>
      </w:r>
      <w:r>
        <w:rPr>
          <w:rFonts w:hint="eastAsia" w:asciiTheme="minorEastAsia" w:hAnsiTheme="minorEastAsia" w:eastAsiaTheme="minorEastAsia"/>
        </w:rPr>
        <w:t>协议</w:t>
      </w:r>
      <w:r>
        <w:rPr>
          <w:rFonts w:asciiTheme="minorEastAsia" w:hAnsiTheme="minorEastAsia" w:eastAsiaTheme="minorEastAsia"/>
        </w:rPr>
        <w:t>一式</w:t>
      </w:r>
      <w:r>
        <w:rPr>
          <w:rFonts w:hint="eastAsia" w:asciiTheme="minorEastAsia" w:hAnsiTheme="minorEastAsia" w:eastAsiaTheme="minorEastAsia"/>
        </w:rPr>
        <w:t>两</w:t>
      </w:r>
      <w:r>
        <w:rPr>
          <w:rFonts w:asciiTheme="minorEastAsia" w:hAnsiTheme="minorEastAsia" w:eastAsiaTheme="minorEastAsia"/>
        </w:rPr>
        <w:t>份，甲方执</w:t>
      </w:r>
      <w:r>
        <w:rPr>
          <w:rFonts w:hint="eastAsia" w:asciiTheme="minorEastAsia" w:hAnsiTheme="minorEastAsia" w:eastAsiaTheme="minorEastAsia"/>
        </w:rPr>
        <w:t>一</w:t>
      </w:r>
      <w:r>
        <w:rPr>
          <w:rFonts w:asciiTheme="minorEastAsia" w:hAnsiTheme="minorEastAsia" w:eastAsiaTheme="minorEastAsia"/>
        </w:rPr>
        <w:t>份，乙方执</w:t>
      </w:r>
      <w:r>
        <w:rPr>
          <w:rFonts w:hint="eastAsia" w:asciiTheme="minorEastAsia" w:hAnsiTheme="minorEastAsia" w:eastAsiaTheme="minorEastAsia"/>
        </w:rPr>
        <w:t>一</w:t>
      </w:r>
      <w:r>
        <w:rPr>
          <w:rFonts w:asciiTheme="minorEastAsia" w:hAnsiTheme="minorEastAsia" w:eastAsiaTheme="minorEastAsia"/>
        </w:rPr>
        <w:t>份</w:t>
      </w:r>
      <w:r>
        <w:rPr>
          <w:rFonts w:hint="eastAsia" w:asciiTheme="minorEastAsia" w:hAnsiTheme="minorEastAsia" w:eastAsiaTheme="minorEastAsia"/>
        </w:rPr>
        <w:t>,具有同等法律效力。</w:t>
      </w:r>
    </w:p>
    <w:p w14:paraId="1128AD00">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rPr>
      </w:pPr>
      <w:r>
        <w:rPr>
          <w:rFonts w:hint="eastAsia" w:asciiTheme="minorEastAsia" w:hAnsiTheme="minorEastAsia" w:eastAsiaTheme="minorEastAsia"/>
        </w:rPr>
        <w:t>3.本协议经双方签署后生效。</w:t>
      </w:r>
    </w:p>
    <w:p w14:paraId="3084C40D">
      <w:pPr>
        <w:widowControl w:val="0"/>
        <w:adjustRightInd/>
        <w:snapToGrid/>
        <w:spacing w:before="180" w:beforeLines="50" w:after="180" w:afterLines="50"/>
        <w:ind w:firstLine="420" w:firstLineChars="200"/>
        <w:contextualSpacing/>
        <w:rPr>
          <w:rFonts w:asciiTheme="minorEastAsia" w:hAnsiTheme="minorEastAsia" w:eastAsiaTheme="minorEastAsia"/>
        </w:rPr>
      </w:pPr>
      <w:r>
        <w:rPr>
          <w:rFonts w:hint="eastAsia" w:asciiTheme="minorEastAsia" w:hAnsiTheme="minorEastAsia" w:eastAsiaTheme="minorEastAsia"/>
        </w:rPr>
        <w:t>甲方（盖章）：                       乙方（盖章）：</w:t>
      </w:r>
      <w:r>
        <w:rPr>
          <w:rFonts w:asciiTheme="minorEastAsia" w:hAnsiTheme="minorEastAsia" w:eastAsiaTheme="minorEastAsia"/>
        </w:rPr>
        <w:t xml:space="preserve"> </w:t>
      </w:r>
    </w:p>
    <w:p w14:paraId="379E048C">
      <w:pPr>
        <w:widowControl w:val="0"/>
        <w:adjustRightInd/>
        <w:snapToGrid/>
        <w:spacing w:before="180" w:beforeLines="50" w:after="180" w:afterLines="50"/>
        <w:ind w:firstLine="420" w:firstLineChars="200"/>
        <w:contextualSpacing/>
        <w:rPr>
          <w:rFonts w:asciiTheme="minorEastAsia" w:hAnsiTheme="minorEastAsia" w:eastAsiaTheme="minorEastAsia"/>
        </w:rPr>
      </w:pPr>
    </w:p>
    <w:p w14:paraId="06F8F3B0">
      <w:pPr>
        <w:widowControl w:val="0"/>
        <w:adjustRightInd/>
        <w:snapToGrid/>
        <w:spacing w:before="180" w:beforeLines="50" w:after="180" w:afterLines="50"/>
        <w:ind w:firstLine="420" w:firstLineChars="200"/>
        <w:contextualSpacing/>
        <w:rPr>
          <w:rFonts w:asciiTheme="minorEastAsia" w:hAnsiTheme="minorEastAsia" w:eastAsiaTheme="minorEastAsia"/>
        </w:rPr>
      </w:pPr>
      <w:r>
        <w:rPr>
          <w:rFonts w:hint="eastAsia" w:asciiTheme="minorEastAsia" w:hAnsiTheme="minorEastAsia" w:eastAsiaTheme="minorEastAsia"/>
        </w:rPr>
        <w:t>法定代表人（授权代表）：</w:t>
      </w:r>
      <w:r>
        <w:rPr>
          <w:rFonts w:hint="eastAsia" w:asciiTheme="minorEastAsia" w:hAnsiTheme="minorEastAsia" w:eastAsiaTheme="minorEastAsia"/>
        </w:rPr>
        <w:tab/>
      </w:r>
      <w:r>
        <w:rPr>
          <w:rFonts w:hint="eastAsia" w:asciiTheme="minorEastAsia" w:hAnsiTheme="minorEastAsia" w:eastAsiaTheme="minorEastAsia"/>
        </w:rPr>
        <w:tab/>
      </w:r>
      <w:r>
        <w:rPr>
          <w:rFonts w:hint="eastAsia" w:asciiTheme="minorEastAsia" w:hAnsiTheme="minorEastAsia" w:eastAsiaTheme="minorEastAsia"/>
        </w:rPr>
        <w:t>法定代表人（授权代表）：</w:t>
      </w:r>
    </w:p>
    <w:p w14:paraId="084A2FB3">
      <w:pPr>
        <w:pStyle w:val="30"/>
        <w:widowControl w:val="0"/>
        <w:adjustRightInd/>
        <w:snapToGrid/>
        <w:rPr>
          <w:rFonts w:cs="宋体" w:asciiTheme="minorEastAsia" w:hAnsiTheme="minorEastAsia" w:eastAsiaTheme="minorEastAsia"/>
          <w:b w:val="0"/>
          <w:bCs w:val="0"/>
          <w:caps/>
          <w:spacing w:val="80"/>
          <w:sz w:val="21"/>
          <w:szCs w:val="21"/>
        </w:rPr>
      </w:pPr>
      <w:r>
        <w:rPr>
          <w:rFonts w:hint="eastAsia" w:cs="宋体" w:asciiTheme="minorEastAsia" w:hAnsiTheme="minorEastAsia" w:eastAsiaTheme="minorEastAsia"/>
          <w:b w:val="0"/>
          <w:bCs w:val="0"/>
          <w:sz w:val="21"/>
          <w:szCs w:val="21"/>
        </w:rPr>
        <w:t xml:space="preserve">签约日期：2025年  月  日   </w:t>
      </w:r>
      <w:r>
        <w:rPr>
          <w:rFonts w:hint="eastAsia" w:cs="宋体" w:asciiTheme="minorEastAsia" w:hAnsiTheme="minorEastAsia" w:eastAsiaTheme="minorEastAsia"/>
          <w:b w:val="0"/>
          <w:bCs w:val="0"/>
          <w:sz w:val="21"/>
          <w:szCs w:val="21"/>
        </w:rPr>
        <w:tab/>
      </w:r>
      <w:r>
        <w:rPr>
          <w:rFonts w:hint="eastAsia" w:cs="宋体" w:asciiTheme="minorEastAsia" w:hAnsiTheme="minorEastAsia" w:eastAsiaTheme="minorEastAsia"/>
          <w:b w:val="0"/>
          <w:bCs w:val="0"/>
          <w:sz w:val="21"/>
          <w:szCs w:val="21"/>
        </w:rPr>
        <w:t xml:space="preserve">       签约日期：2025年  月  日</w:t>
      </w:r>
    </w:p>
    <w:p w14:paraId="14520713">
      <w:pPr>
        <w:rPr>
          <w:rFonts w:asciiTheme="minorEastAsia" w:hAnsiTheme="minorEastAsia" w:eastAsiaTheme="minorEastAsia"/>
        </w:rPr>
      </w:pPr>
    </w:p>
    <w:p w14:paraId="08EB8312">
      <w:pPr>
        <w:pStyle w:val="6"/>
        <w:spacing w:before="0" w:after="0" w:line="24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第六部分附件－投标文件格式</w:t>
      </w:r>
      <w:bookmarkEnd w:id="92"/>
    </w:p>
    <w:p w14:paraId="5551E307">
      <w:pPr>
        <w:rPr>
          <w:rFonts w:asciiTheme="minorEastAsia" w:hAnsiTheme="minorEastAsia" w:eastAsiaTheme="minorEastAsia"/>
        </w:rPr>
      </w:pPr>
    </w:p>
    <w:p w14:paraId="56432FD5">
      <w:pPr>
        <w:pStyle w:val="8"/>
        <w:widowControl w:val="0"/>
        <w:overflowPunct w:val="0"/>
        <w:spacing w:line="240" w:lineRule="auto"/>
        <w:rPr>
          <w:rFonts w:asciiTheme="minorEastAsia" w:hAnsiTheme="minorEastAsia" w:eastAsiaTheme="minorEastAsia"/>
          <w:sz w:val="21"/>
          <w:szCs w:val="21"/>
        </w:rPr>
      </w:pPr>
      <w:bookmarkStart w:id="94" w:name="_Toc26996"/>
      <w:r>
        <w:rPr>
          <w:rFonts w:hint="eastAsia" w:asciiTheme="minorEastAsia" w:hAnsiTheme="minorEastAsia" w:eastAsiaTheme="minorEastAsia"/>
          <w:sz w:val="21"/>
          <w:szCs w:val="21"/>
        </w:rPr>
        <w:t>投标文件目录</w:t>
      </w:r>
      <w:bookmarkEnd w:id="94"/>
    </w:p>
    <w:p w14:paraId="75D7E86F">
      <w:pPr>
        <w:jc w:val="center"/>
        <w:rPr>
          <w:rFonts w:asciiTheme="minorEastAsia" w:hAnsiTheme="minorEastAsia" w:eastAsiaTheme="minorEastAsia"/>
          <w:sz w:val="32"/>
          <w:szCs w:val="32"/>
        </w:rPr>
      </w:pPr>
    </w:p>
    <w:p w14:paraId="21959BA2">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目录</w:t>
      </w:r>
    </w:p>
    <w:p w14:paraId="005CA802">
      <w:pPr>
        <w:adjustRightInd/>
        <w:snapToGrid/>
        <w:spacing w:line="276" w:lineRule="auto"/>
        <w:rPr>
          <w:rFonts w:asciiTheme="minorEastAsia" w:hAnsiTheme="minorEastAsia" w:eastAsiaTheme="minorEastAsia"/>
          <w:szCs w:val="21"/>
        </w:rPr>
      </w:pPr>
      <w:r>
        <w:rPr>
          <w:rFonts w:hint="eastAsia" w:asciiTheme="minorEastAsia" w:hAnsiTheme="minorEastAsia" w:eastAsiaTheme="minorEastAsia"/>
          <w:szCs w:val="21"/>
        </w:rPr>
        <w:t>格式自理。</w:t>
      </w:r>
    </w:p>
    <w:p w14:paraId="57AC4C95">
      <w:pPr>
        <w:adjustRightInd/>
        <w:snapToGrid/>
        <w:spacing w:line="276" w:lineRule="auto"/>
        <w:rPr>
          <w:rFonts w:asciiTheme="minorEastAsia" w:hAnsiTheme="minorEastAsia" w:eastAsiaTheme="minorEastAsia"/>
          <w:szCs w:val="21"/>
        </w:rPr>
      </w:pPr>
    </w:p>
    <w:p w14:paraId="3193F74E">
      <w:pPr>
        <w:adjustRightInd/>
        <w:snapToGrid/>
        <w:spacing w:line="276" w:lineRule="auto"/>
        <w:rPr>
          <w:rFonts w:asciiTheme="minorEastAsia" w:hAnsiTheme="minorEastAsia" w:eastAsiaTheme="minorEastAsia"/>
          <w:szCs w:val="21"/>
        </w:rPr>
      </w:pPr>
    </w:p>
    <w:p w14:paraId="002C6802">
      <w:pPr>
        <w:adjustRightInd/>
        <w:snapToGrid/>
        <w:spacing w:line="276" w:lineRule="auto"/>
        <w:rPr>
          <w:rFonts w:asciiTheme="minorEastAsia" w:hAnsiTheme="minorEastAsia" w:eastAsiaTheme="minorEastAsia"/>
          <w:szCs w:val="21"/>
        </w:rPr>
      </w:pPr>
      <w:r>
        <w:rPr>
          <w:rFonts w:hint="eastAsia" w:asciiTheme="minorEastAsia" w:hAnsiTheme="minorEastAsia" w:eastAsiaTheme="minorEastAsia"/>
          <w:szCs w:val="21"/>
        </w:rPr>
        <w:t>注：</w:t>
      </w:r>
    </w:p>
    <w:p w14:paraId="729EDCAB">
      <w:pPr>
        <w:adjustRightInd/>
        <w:snapToGrid/>
        <w:spacing w:line="276" w:lineRule="auto"/>
        <w:rPr>
          <w:rFonts w:asciiTheme="minorEastAsia" w:hAnsiTheme="minorEastAsia" w:eastAsiaTheme="minorEastAsia"/>
          <w:szCs w:val="21"/>
        </w:rPr>
      </w:pPr>
      <w:r>
        <w:rPr>
          <w:rFonts w:hint="eastAsia" w:asciiTheme="minorEastAsia" w:hAnsiTheme="minorEastAsia" w:eastAsiaTheme="minorEastAsia"/>
          <w:szCs w:val="21"/>
        </w:rPr>
        <w:t>1、投标人制作的投标文件应当具备目录。</w:t>
      </w:r>
      <w:r>
        <w:rPr>
          <w:rFonts w:asciiTheme="minorEastAsia" w:hAnsiTheme="minorEastAsia" w:eastAsiaTheme="minorEastAsia"/>
          <w:szCs w:val="21"/>
        </w:rPr>
        <w:br w:type="page"/>
      </w:r>
    </w:p>
    <w:p w14:paraId="305EEF98">
      <w:pPr>
        <w:pStyle w:val="8"/>
        <w:widowControl w:val="0"/>
        <w:overflowPunct w:val="0"/>
        <w:spacing w:line="240" w:lineRule="auto"/>
        <w:rPr>
          <w:rFonts w:asciiTheme="minorEastAsia" w:hAnsiTheme="minorEastAsia" w:eastAsiaTheme="minorEastAsia"/>
          <w:sz w:val="21"/>
          <w:szCs w:val="21"/>
        </w:rPr>
      </w:pPr>
      <w:bookmarkStart w:id="95" w:name="_Toc13671"/>
      <w:r>
        <w:rPr>
          <w:rFonts w:hint="eastAsia" w:asciiTheme="minorEastAsia" w:hAnsiTheme="minorEastAsia" w:eastAsiaTheme="minorEastAsia"/>
          <w:sz w:val="21"/>
          <w:szCs w:val="21"/>
        </w:rPr>
        <w:t>附件1.评分标准索引表</w:t>
      </w:r>
      <w:bookmarkEnd w:id="95"/>
    </w:p>
    <w:p w14:paraId="62F84F03">
      <w:pPr>
        <w:adjustRightInd/>
        <w:snapToGrid/>
        <w:spacing w:line="276" w:lineRule="auto"/>
        <w:rPr>
          <w:rFonts w:asciiTheme="minorEastAsia" w:hAnsiTheme="minorEastAsia" w:eastAsiaTheme="minorEastAsia"/>
          <w:szCs w:val="21"/>
        </w:rPr>
      </w:pPr>
    </w:p>
    <w:p w14:paraId="3CEFC10F">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1B0B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06C6131E">
            <w:pPr>
              <w:jc w:val="center"/>
              <w:rPr>
                <w:rFonts w:cs="宋体" w:asciiTheme="minorEastAsia" w:hAnsiTheme="minorEastAsia" w:eastAsiaTheme="minorEastAsia"/>
              </w:rPr>
            </w:pPr>
            <w:r>
              <w:rPr>
                <w:rFonts w:hint="eastAsia" w:cs="宋体" w:asciiTheme="minorEastAsia" w:hAnsiTheme="minorEastAsia" w:eastAsiaTheme="minorEastAsia"/>
              </w:rPr>
              <w:t>序号</w:t>
            </w:r>
          </w:p>
        </w:tc>
        <w:tc>
          <w:tcPr>
            <w:tcW w:w="1704" w:type="dxa"/>
            <w:vAlign w:val="center"/>
          </w:tcPr>
          <w:p w14:paraId="4FCD9E4B">
            <w:pPr>
              <w:jc w:val="center"/>
              <w:rPr>
                <w:rFonts w:cs="宋体" w:asciiTheme="minorEastAsia" w:hAnsiTheme="minorEastAsia" w:eastAsiaTheme="minorEastAsia"/>
              </w:rPr>
            </w:pPr>
            <w:r>
              <w:rPr>
                <w:rFonts w:hint="eastAsia" w:cs="宋体" w:asciiTheme="minorEastAsia" w:hAnsiTheme="minorEastAsia" w:eastAsiaTheme="minorEastAsia"/>
              </w:rPr>
              <w:t>评审项目</w:t>
            </w:r>
          </w:p>
        </w:tc>
        <w:tc>
          <w:tcPr>
            <w:tcW w:w="1704" w:type="dxa"/>
            <w:vAlign w:val="center"/>
          </w:tcPr>
          <w:p w14:paraId="53364093">
            <w:pPr>
              <w:jc w:val="center"/>
              <w:rPr>
                <w:rFonts w:cs="宋体" w:asciiTheme="minorEastAsia" w:hAnsiTheme="minorEastAsia" w:eastAsiaTheme="minorEastAsia"/>
              </w:rPr>
            </w:pPr>
            <w:r>
              <w:rPr>
                <w:rFonts w:hint="eastAsia" w:cs="宋体" w:asciiTheme="minorEastAsia" w:hAnsiTheme="minorEastAsia" w:eastAsiaTheme="minorEastAsia"/>
              </w:rPr>
              <w:t>评审细则</w:t>
            </w:r>
          </w:p>
        </w:tc>
        <w:tc>
          <w:tcPr>
            <w:tcW w:w="1705" w:type="dxa"/>
            <w:vAlign w:val="center"/>
          </w:tcPr>
          <w:p w14:paraId="1BB8D8DD">
            <w:pPr>
              <w:jc w:val="center"/>
              <w:rPr>
                <w:rFonts w:cs="宋体" w:asciiTheme="minorEastAsia" w:hAnsiTheme="minorEastAsia" w:eastAsiaTheme="minorEastAsia"/>
              </w:rPr>
            </w:pPr>
            <w:r>
              <w:rPr>
                <w:rFonts w:hint="eastAsia" w:cs="宋体" w:asciiTheme="minorEastAsia" w:hAnsiTheme="minorEastAsia" w:eastAsiaTheme="minorEastAsia"/>
              </w:rPr>
              <w:t>分值</w:t>
            </w:r>
          </w:p>
        </w:tc>
        <w:tc>
          <w:tcPr>
            <w:tcW w:w="1705" w:type="dxa"/>
            <w:vAlign w:val="center"/>
          </w:tcPr>
          <w:p w14:paraId="4851763D">
            <w:pPr>
              <w:jc w:val="center"/>
              <w:rPr>
                <w:rFonts w:cs="宋体" w:asciiTheme="minorEastAsia" w:hAnsiTheme="minorEastAsia" w:eastAsiaTheme="minorEastAsia"/>
              </w:rPr>
            </w:pPr>
            <w:r>
              <w:rPr>
                <w:rFonts w:hint="eastAsia" w:cs="宋体" w:asciiTheme="minorEastAsia" w:hAnsiTheme="minorEastAsia" w:eastAsiaTheme="minorEastAsia"/>
              </w:rPr>
              <w:t>页码范围</w:t>
            </w:r>
          </w:p>
        </w:tc>
      </w:tr>
      <w:tr w14:paraId="0204A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0E172A3">
            <w:pPr>
              <w:rPr>
                <w:rFonts w:cs="宋体" w:asciiTheme="minorEastAsia" w:hAnsiTheme="minorEastAsia" w:eastAsiaTheme="minorEastAsia"/>
              </w:rPr>
            </w:pPr>
            <w:r>
              <w:rPr>
                <w:rFonts w:hint="eastAsia" w:cs="宋体" w:asciiTheme="minorEastAsia" w:hAnsiTheme="minorEastAsia" w:eastAsiaTheme="minorEastAsia"/>
              </w:rPr>
              <w:t>商务评审</w:t>
            </w:r>
          </w:p>
        </w:tc>
      </w:tr>
      <w:tr w14:paraId="52B8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90F2623">
            <w:pPr>
              <w:jc w:val="center"/>
              <w:rPr>
                <w:rFonts w:cs="宋体" w:asciiTheme="minorEastAsia" w:hAnsiTheme="minorEastAsia" w:eastAsiaTheme="minorEastAsia"/>
              </w:rPr>
            </w:pPr>
          </w:p>
        </w:tc>
        <w:tc>
          <w:tcPr>
            <w:tcW w:w="1704" w:type="dxa"/>
            <w:vAlign w:val="center"/>
          </w:tcPr>
          <w:p w14:paraId="2C69E090">
            <w:pPr>
              <w:jc w:val="center"/>
              <w:rPr>
                <w:rFonts w:cs="宋体" w:asciiTheme="minorEastAsia" w:hAnsiTheme="minorEastAsia" w:eastAsiaTheme="minorEastAsia"/>
              </w:rPr>
            </w:pPr>
          </w:p>
        </w:tc>
        <w:tc>
          <w:tcPr>
            <w:tcW w:w="1704" w:type="dxa"/>
            <w:vAlign w:val="center"/>
          </w:tcPr>
          <w:p w14:paraId="211F7835">
            <w:pPr>
              <w:jc w:val="center"/>
              <w:rPr>
                <w:rFonts w:cs="宋体" w:asciiTheme="minorEastAsia" w:hAnsiTheme="minorEastAsia" w:eastAsiaTheme="minorEastAsia"/>
              </w:rPr>
            </w:pPr>
          </w:p>
        </w:tc>
        <w:tc>
          <w:tcPr>
            <w:tcW w:w="1705" w:type="dxa"/>
            <w:vAlign w:val="center"/>
          </w:tcPr>
          <w:p w14:paraId="15E8DC38">
            <w:pPr>
              <w:jc w:val="center"/>
              <w:rPr>
                <w:rFonts w:cs="宋体" w:asciiTheme="minorEastAsia" w:hAnsiTheme="minorEastAsia" w:eastAsiaTheme="minorEastAsia"/>
              </w:rPr>
            </w:pPr>
          </w:p>
        </w:tc>
        <w:tc>
          <w:tcPr>
            <w:tcW w:w="1705" w:type="dxa"/>
            <w:vAlign w:val="center"/>
          </w:tcPr>
          <w:p w14:paraId="70DAB18D">
            <w:pPr>
              <w:jc w:val="center"/>
              <w:rPr>
                <w:rFonts w:cs="宋体" w:asciiTheme="minorEastAsia" w:hAnsiTheme="minorEastAsia" w:eastAsiaTheme="minorEastAsia"/>
              </w:rPr>
            </w:pPr>
          </w:p>
        </w:tc>
      </w:tr>
      <w:tr w14:paraId="2AEA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95473A1">
            <w:pPr>
              <w:jc w:val="center"/>
              <w:rPr>
                <w:rFonts w:cs="宋体" w:asciiTheme="minorEastAsia" w:hAnsiTheme="minorEastAsia" w:eastAsiaTheme="minorEastAsia"/>
              </w:rPr>
            </w:pPr>
          </w:p>
        </w:tc>
        <w:tc>
          <w:tcPr>
            <w:tcW w:w="1704" w:type="dxa"/>
            <w:vAlign w:val="center"/>
          </w:tcPr>
          <w:p w14:paraId="2A8B3B26">
            <w:pPr>
              <w:jc w:val="center"/>
              <w:rPr>
                <w:rFonts w:cs="宋体" w:asciiTheme="minorEastAsia" w:hAnsiTheme="minorEastAsia" w:eastAsiaTheme="minorEastAsia"/>
              </w:rPr>
            </w:pPr>
          </w:p>
        </w:tc>
        <w:tc>
          <w:tcPr>
            <w:tcW w:w="1704" w:type="dxa"/>
            <w:vAlign w:val="center"/>
          </w:tcPr>
          <w:p w14:paraId="296B7D8A">
            <w:pPr>
              <w:jc w:val="center"/>
              <w:rPr>
                <w:rFonts w:cs="宋体" w:asciiTheme="minorEastAsia" w:hAnsiTheme="minorEastAsia" w:eastAsiaTheme="minorEastAsia"/>
              </w:rPr>
            </w:pPr>
          </w:p>
        </w:tc>
        <w:tc>
          <w:tcPr>
            <w:tcW w:w="1705" w:type="dxa"/>
            <w:vAlign w:val="center"/>
          </w:tcPr>
          <w:p w14:paraId="13B18737">
            <w:pPr>
              <w:jc w:val="center"/>
              <w:rPr>
                <w:rFonts w:cs="宋体" w:asciiTheme="minorEastAsia" w:hAnsiTheme="minorEastAsia" w:eastAsiaTheme="minorEastAsia"/>
              </w:rPr>
            </w:pPr>
          </w:p>
        </w:tc>
        <w:tc>
          <w:tcPr>
            <w:tcW w:w="1705" w:type="dxa"/>
            <w:vAlign w:val="center"/>
          </w:tcPr>
          <w:p w14:paraId="252733D2">
            <w:pPr>
              <w:jc w:val="center"/>
              <w:rPr>
                <w:rFonts w:cs="宋体" w:asciiTheme="minorEastAsia" w:hAnsiTheme="minorEastAsia" w:eastAsiaTheme="minorEastAsia"/>
              </w:rPr>
            </w:pPr>
          </w:p>
        </w:tc>
      </w:tr>
      <w:tr w14:paraId="6D500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9C356BA">
            <w:pPr>
              <w:jc w:val="center"/>
              <w:rPr>
                <w:rFonts w:cs="宋体" w:asciiTheme="minorEastAsia" w:hAnsiTheme="minorEastAsia" w:eastAsiaTheme="minorEastAsia"/>
              </w:rPr>
            </w:pPr>
          </w:p>
        </w:tc>
        <w:tc>
          <w:tcPr>
            <w:tcW w:w="1704" w:type="dxa"/>
            <w:vAlign w:val="center"/>
          </w:tcPr>
          <w:p w14:paraId="43F04FB6">
            <w:pPr>
              <w:jc w:val="center"/>
              <w:rPr>
                <w:rFonts w:cs="宋体" w:asciiTheme="minorEastAsia" w:hAnsiTheme="minorEastAsia" w:eastAsiaTheme="minorEastAsia"/>
              </w:rPr>
            </w:pPr>
          </w:p>
        </w:tc>
        <w:tc>
          <w:tcPr>
            <w:tcW w:w="1704" w:type="dxa"/>
            <w:vAlign w:val="center"/>
          </w:tcPr>
          <w:p w14:paraId="6B6BFBCD">
            <w:pPr>
              <w:jc w:val="center"/>
              <w:rPr>
                <w:rFonts w:cs="宋体" w:asciiTheme="minorEastAsia" w:hAnsiTheme="minorEastAsia" w:eastAsiaTheme="minorEastAsia"/>
              </w:rPr>
            </w:pPr>
          </w:p>
        </w:tc>
        <w:tc>
          <w:tcPr>
            <w:tcW w:w="1705" w:type="dxa"/>
            <w:vAlign w:val="center"/>
          </w:tcPr>
          <w:p w14:paraId="4D24224F">
            <w:pPr>
              <w:jc w:val="center"/>
              <w:rPr>
                <w:rFonts w:cs="宋体" w:asciiTheme="minorEastAsia" w:hAnsiTheme="minorEastAsia" w:eastAsiaTheme="minorEastAsia"/>
              </w:rPr>
            </w:pPr>
          </w:p>
        </w:tc>
        <w:tc>
          <w:tcPr>
            <w:tcW w:w="1705" w:type="dxa"/>
            <w:vAlign w:val="center"/>
          </w:tcPr>
          <w:p w14:paraId="192C01BB">
            <w:pPr>
              <w:jc w:val="center"/>
              <w:rPr>
                <w:rFonts w:cs="宋体" w:asciiTheme="minorEastAsia" w:hAnsiTheme="minorEastAsia" w:eastAsiaTheme="minorEastAsia"/>
              </w:rPr>
            </w:pPr>
          </w:p>
        </w:tc>
      </w:tr>
      <w:tr w14:paraId="4A569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55803EC">
            <w:pPr>
              <w:rPr>
                <w:rFonts w:cs="宋体" w:asciiTheme="minorEastAsia" w:hAnsiTheme="minorEastAsia" w:eastAsiaTheme="minorEastAsia"/>
              </w:rPr>
            </w:pPr>
            <w:r>
              <w:rPr>
                <w:rFonts w:hint="eastAsia" w:cs="宋体" w:asciiTheme="minorEastAsia" w:hAnsiTheme="minorEastAsia" w:eastAsiaTheme="minorEastAsia"/>
              </w:rPr>
              <w:t>技术评审</w:t>
            </w:r>
          </w:p>
        </w:tc>
      </w:tr>
      <w:tr w14:paraId="66CC0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DCE7AFC">
            <w:pPr>
              <w:jc w:val="center"/>
              <w:rPr>
                <w:rFonts w:cs="宋体" w:asciiTheme="minorEastAsia" w:hAnsiTheme="minorEastAsia" w:eastAsiaTheme="minorEastAsia"/>
              </w:rPr>
            </w:pPr>
          </w:p>
        </w:tc>
        <w:tc>
          <w:tcPr>
            <w:tcW w:w="1704" w:type="dxa"/>
            <w:vAlign w:val="center"/>
          </w:tcPr>
          <w:p w14:paraId="29959A32">
            <w:pPr>
              <w:jc w:val="center"/>
              <w:rPr>
                <w:rFonts w:cs="宋体" w:asciiTheme="minorEastAsia" w:hAnsiTheme="minorEastAsia" w:eastAsiaTheme="minorEastAsia"/>
              </w:rPr>
            </w:pPr>
          </w:p>
        </w:tc>
        <w:tc>
          <w:tcPr>
            <w:tcW w:w="1704" w:type="dxa"/>
            <w:vAlign w:val="center"/>
          </w:tcPr>
          <w:p w14:paraId="537C5826">
            <w:pPr>
              <w:jc w:val="center"/>
              <w:rPr>
                <w:rFonts w:cs="宋体" w:asciiTheme="minorEastAsia" w:hAnsiTheme="minorEastAsia" w:eastAsiaTheme="minorEastAsia"/>
              </w:rPr>
            </w:pPr>
          </w:p>
        </w:tc>
        <w:tc>
          <w:tcPr>
            <w:tcW w:w="1705" w:type="dxa"/>
            <w:vAlign w:val="center"/>
          </w:tcPr>
          <w:p w14:paraId="406851E4">
            <w:pPr>
              <w:jc w:val="center"/>
              <w:rPr>
                <w:rFonts w:cs="宋体" w:asciiTheme="minorEastAsia" w:hAnsiTheme="minorEastAsia" w:eastAsiaTheme="minorEastAsia"/>
              </w:rPr>
            </w:pPr>
          </w:p>
        </w:tc>
        <w:tc>
          <w:tcPr>
            <w:tcW w:w="1705" w:type="dxa"/>
            <w:vAlign w:val="center"/>
          </w:tcPr>
          <w:p w14:paraId="6B1F4A07">
            <w:pPr>
              <w:jc w:val="center"/>
              <w:rPr>
                <w:rFonts w:cs="宋体" w:asciiTheme="minorEastAsia" w:hAnsiTheme="minorEastAsia" w:eastAsiaTheme="minorEastAsia"/>
              </w:rPr>
            </w:pPr>
          </w:p>
        </w:tc>
      </w:tr>
      <w:tr w14:paraId="7FCBB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6E56373">
            <w:pPr>
              <w:jc w:val="center"/>
              <w:rPr>
                <w:rFonts w:cs="宋体" w:asciiTheme="minorEastAsia" w:hAnsiTheme="minorEastAsia" w:eastAsiaTheme="minorEastAsia"/>
              </w:rPr>
            </w:pPr>
          </w:p>
        </w:tc>
        <w:tc>
          <w:tcPr>
            <w:tcW w:w="1704" w:type="dxa"/>
            <w:vAlign w:val="center"/>
          </w:tcPr>
          <w:p w14:paraId="0AFD06AD">
            <w:pPr>
              <w:jc w:val="center"/>
              <w:rPr>
                <w:rFonts w:cs="宋体" w:asciiTheme="minorEastAsia" w:hAnsiTheme="minorEastAsia" w:eastAsiaTheme="minorEastAsia"/>
              </w:rPr>
            </w:pPr>
          </w:p>
        </w:tc>
        <w:tc>
          <w:tcPr>
            <w:tcW w:w="1704" w:type="dxa"/>
            <w:vAlign w:val="center"/>
          </w:tcPr>
          <w:p w14:paraId="5BC8B85E">
            <w:pPr>
              <w:jc w:val="center"/>
              <w:rPr>
                <w:rFonts w:cs="宋体" w:asciiTheme="minorEastAsia" w:hAnsiTheme="minorEastAsia" w:eastAsiaTheme="minorEastAsia"/>
              </w:rPr>
            </w:pPr>
          </w:p>
        </w:tc>
        <w:tc>
          <w:tcPr>
            <w:tcW w:w="1705" w:type="dxa"/>
            <w:vAlign w:val="center"/>
          </w:tcPr>
          <w:p w14:paraId="56C748AF">
            <w:pPr>
              <w:jc w:val="center"/>
              <w:rPr>
                <w:rFonts w:cs="宋体" w:asciiTheme="minorEastAsia" w:hAnsiTheme="minorEastAsia" w:eastAsiaTheme="minorEastAsia"/>
              </w:rPr>
            </w:pPr>
          </w:p>
        </w:tc>
        <w:tc>
          <w:tcPr>
            <w:tcW w:w="1705" w:type="dxa"/>
            <w:vAlign w:val="center"/>
          </w:tcPr>
          <w:p w14:paraId="304A4ADF">
            <w:pPr>
              <w:jc w:val="center"/>
              <w:rPr>
                <w:rFonts w:cs="宋体" w:asciiTheme="minorEastAsia" w:hAnsiTheme="minorEastAsia" w:eastAsiaTheme="minorEastAsia"/>
              </w:rPr>
            </w:pPr>
          </w:p>
        </w:tc>
      </w:tr>
      <w:tr w14:paraId="249BB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09E1488">
            <w:pPr>
              <w:jc w:val="center"/>
              <w:rPr>
                <w:rFonts w:cs="宋体" w:asciiTheme="minorEastAsia" w:hAnsiTheme="minorEastAsia" w:eastAsiaTheme="minorEastAsia"/>
              </w:rPr>
            </w:pPr>
          </w:p>
        </w:tc>
        <w:tc>
          <w:tcPr>
            <w:tcW w:w="1704" w:type="dxa"/>
            <w:vAlign w:val="center"/>
          </w:tcPr>
          <w:p w14:paraId="65EC675A">
            <w:pPr>
              <w:jc w:val="center"/>
              <w:rPr>
                <w:rFonts w:cs="宋体" w:asciiTheme="minorEastAsia" w:hAnsiTheme="minorEastAsia" w:eastAsiaTheme="minorEastAsia"/>
              </w:rPr>
            </w:pPr>
          </w:p>
        </w:tc>
        <w:tc>
          <w:tcPr>
            <w:tcW w:w="1704" w:type="dxa"/>
            <w:vAlign w:val="center"/>
          </w:tcPr>
          <w:p w14:paraId="28AFAF56">
            <w:pPr>
              <w:jc w:val="center"/>
              <w:rPr>
                <w:rFonts w:cs="宋体" w:asciiTheme="minorEastAsia" w:hAnsiTheme="minorEastAsia" w:eastAsiaTheme="minorEastAsia"/>
              </w:rPr>
            </w:pPr>
          </w:p>
        </w:tc>
        <w:tc>
          <w:tcPr>
            <w:tcW w:w="1705" w:type="dxa"/>
            <w:vAlign w:val="center"/>
          </w:tcPr>
          <w:p w14:paraId="348AC9A5">
            <w:pPr>
              <w:jc w:val="center"/>
              <w:rPr>
                <w:rFonts w:cs="宋体" w:asciiTheme="minorEastAsia" w:hAnsiTheme="minorEastAsia" w:eastAsiaTheme="minorEastAsia"/>
              </w:rPr>
            </w:pPr>
          </w:p>
        </w:tc>
        <w:tc>
          <w:tcPr>
            <w:tcW w:w="1705" w:type="dxa"/>
            <w:vAlign w:val="center"/>
          </w:tcPr>
          <w:p w14:paraId="53FCFAC6">
            <w:pPr>
              <w:jc w:val="center"/>
              <w:rPr>
                <w:rFonts w:cs="宋体" w:asciiTheme="minorEastAsia" w:hAnsiTheme="minorEastAsia" w:eastAsiaTheme="minorEastAsia"/>
              </w:rPr>
            </w:pPr>
          </w:p>
        </w:tc>
      </w:tr>
    </w:tbl>
    <w:p w14:paraId="7A55C891">
      <w:pPr>
        <w:rPr>
          <w:rFonts w:asciiTheme="minorEastAsia" w:hAnsiTheme="minorEastAsia" w:eastAsiaTheme="minorEastAsia"/>
          <w:szCs w:val="21"/>
        </w:rPr>
      </w:pPr>
    </w:p>
    <w:p w14:paraId="2054FE26">
      <w:pPr>
        <w:rPr>
          <w:rFonts w:asciiTheme="minorEastAsia" w:hAnsiTheme="minorEastAsia" w:eastAsiaTheme="minorEastAsia"/>
          <w:szCs w:val="21"/>
        </w:rPr>
      </w:pPr>
      <w:r>
        <w:rPr>
          <w:rFonts w:hint="eastAsia" w:asciiTheme="minorEastAsia" w:hAnsiTheme="minorEastAsia" w:eastAsiaTheme="minorEastAsia"/>
          <w:szCs w:val="21"/>
        </w:rPr>
        <w:t>注：</w:t>
      </w:r>
    </w:p>
    <w:p w14:paraId="3F03BF34">
      <w:pPr>
        <w:numPr>
          <w:ilvl w:val="0"/>
          <w:numId w:val="10"/>
        </w:numPr>
        <w:rPr>
          <w:rFonts w:asciiTheme="minorEastAsia" w:hAnsiTheme="minorEastAsia" w:eastAsiaTheme="minorEastAsia"/>
          <w:szCs w:val="21"/>
        </w:rPr>
      </w:pPr>
      <w:r>
        <w:rPr>
          <w:rFonts w:hint="eastAsia" w:asciiTheme="minorEastAsia" w:hAnsiTheme="minorEastAsia" w:eastAsiaTheme="minorEastAsia"/>
          <w:szCs w:val="21"/>
        </w:rPr>
        <w:t>该表格为参考格式，投标人可按实际情况自行制订评分标准索引表。</w:t>
      </w:r>
    </w:p>
    <w:p w14:paraId="6C96CB25">
      <w:pPr>
        <w:pStyle w:val="2"/>
        <w:spacing w:before="0"/>
        <w:ind w:left="0"/>
        <w:rPr>
          <w:rFonts w:asciiTheme="minorEastAsia" w:hAnsiTheme="minorEastAsia" w:eastAsiaTheme="minorEastAsia"/>
        </w:rPr>
      </w:pPr>
    </w:p>
    <w:p w14:paraId="7903198B">
      <w:pPr>
        <w:adjustRightInd/>
        <w:snapToGrid/>
        <w:spacing w:line="276" w:lineRule="auto"/>
        <w:rPr>
          <w:rFonts w:asciiTheme="minorEastAsia" w:hAnsiTheme="minorEastAsia" w:eastAsiaTheme="minorEastAsia"/>
          <w:szCs w:val="21"/>
        </w:rPr>
      </w:pPr>
    </w:p>
    <w:p w14:paraId="71C41266">
      <w:pPr>
        <w:adjustRightInd/>
        <w:snapToGrid/>
        <w:spacing w:line="276" w:lineRule="auto"/>
        <w:rPr>
          <w:rFonts w:asciiTheme="minorEastAsia" w:hAnsiTheme="minorEastAsia" w:eastAsiaTheme="minorEastAsia"/>
          <w:szCs w:val="21"/>
        </w:rPr>
      </w:pPr>
    </w:p>
    <w:p w14:paraId="7A3FE538">
      <w:pPr>
        <w:adjustRightInd/>
        <w:snapToGrid/>
        <w:spacing w:line="276" w:lineRule="auto"/>
        <w:rPr>
          <w:rFonts w:asciiTheme="minorEastAsia" w:hAnsiTheme="minorEastAsia" w:eastAsiaTheme="minorEastAsia"/>
          <w:szCs w:val="21"/>
        </w:rPr>
      </w:pPr>
    </w:p>
    <w:p w14:paraId="0E5FDEC8">
      <w:pPr>
        <w:adjustRightInd/>
        <w:snapToGrid/>
        <w:spacing w:line="276" w:lineRule="auto"/>
        <w:rPr>
          <w:rFonts w:asciiTheme="minorEastAsia" w:hAnsiTheme="minorEastAsia" w:eastAsiaTheme="minorEastAsia"/>
          <w:szCs w:val="21"/>
        </w:rPr>
      </w:pPr>
    </w:p>
    <w:p w14:paraId="0B20D666">
      <w:pPr>
        <w:adjustRightInd/>
        <w:snapToGrid/>
        <w:spacing w:line="276" w:lineRule="auto"/>
        <w:rPr>
          <w:rFonts w:asciiTheme="minorEastAsia" w:hAnsiTheme="minorEastAsia" w:eastAsiaTheme="minorEastAsia"/>
          <w:szCs w:val="21"/>
        </w:rPr>
      </w:pPr>
    </w:p>
    <w:p w14:paraId="63BA397E">
      <w:pPr>
        <w:adjustRightInd/>
        <w:snapToGrid/>
        <w:spacing w:line="276" w:lineRule="auto"/>
        <w:rPr>
          <w:rFonts w:asciiTheme="minorEastAsia" w:hAnsiTheme="minorEastAsia" w:eastAsiaTheme="minorEastAsia"/>
          <w:szCs w:val="21"/>
        </w:rPr>
      </w:pPr>
      <w:r>
        <w:rPr>
          <w:rFonts w:asciiTheme="minorEastAsia" w:hAnsiTheme="minorEastAsia" w:eastAsiaTheme="minorEastAsia"/>
          <w:szCs w:val="21"/>
        </w:rPr>
        <w:br w:type="page"/>
      </w:r>
    </w:p>
    <w:p w14:paraId="244D5384">
      <w:pPr>
        <w:jc w:val="center"/>
        <w:rPr>
          <w:rFonts w:asciiTheme="minorEastAsia" w:hAnsiTheme="minorEastAsia" w:eastAsiaTheme="minorEastAsia"/>
          <w:sz w:val="52"/>
          <w:szCs w:val="52"/>
        </w:rPr>
      </w:pPr>
      <w:bookmarkStart w:id="96" w:name="_Toc18450"/>
      <w:bookmarkStart w:id="97" w:name="_Toc30918"/>
      <w:bookmarkStart w:id="98" w:name="_Toc28154"/>
      <w:bookmarkStart w:id="99" w:name="_Toc20335"/>
      <w:bookmarkStart w:id="100" w:name="_Toc21746"/>
    </w:p>
    <w:p w14:paraId="187F2B62">
      <w:pPr>
        <w:pStyle w:val="6"/>
        <w:spacing w:before="0" w:after="0" w:line="360" w:lineRule="auto"/>
        <w:jc w:val="center"/>
        <w:rPr>
          <w:rFonts w:asciiTheme="minorEastAsia" w:hAnsiTheme="minorEastAsia" w:eastAsiaTheme="minorEastAsia"/>
          <w:sz w:val="72"/>
          <w:szCs w:val="72"/>
        </w:rPr>
      </w:pPr>
      <w:bookmarkStart w:id="101" w:name="_Toc7230"/>
      <w:r>
        <w:rPr>
          <w:rFonts w:hint="eastAsia" w:asciiTheme="minorEastAsia" w:hAnsiTheme="minorEastAsia" w:eastAsiaTheme="minorEastAsia"/>
          <w:sz w:val="72"/>
          <w:szCs w:val="72"/>
        </w:rPr>
        <w:t>价格文件</w:t>
      </w:r>
      <w:bookmarkEnd w:id="96"/>
      <w:bookmarkEnd w:id="97"/>
      <w:bookmarkEnd w:id="101"/>
      <w:bookmarkStart w:id="102" w:name="_Hlt10519799"/>
      <w:bookmarkEnd w:id="102"/>
      <w:bookmarkStart w:id="103" w:name="_Hlt10456397"/>
      <w:bookmarkEnd w:id="103"/>
    </w:p>
    <w:p w14:paraId="5084AD8A">
      <w:pPr>
        <w:jc w:val="center"/>
        <w:rPr>
          <w:rFonts w:asciiTheme="minorEastAsia" w:hAnsiTheme="minorEastAsia" w:eastAsiaTheme="minorEastAsia"/>
          <w:sz w:val="72"/>
          <w:szCs w:val="72"/>
        </w:rPr>
      </w:pPr>
      <w:r>
        <w:rPr>
          <w:rFonts w:hint="eastAsia" w:asciiTheme="minorEastAsia" w:hAnsiTheme="minorEastAsia" w:eastAsiaTheme="minorEastAsia"/>
          <w:sz w:val="72"/>
          <w:szCs w:val="72"/>
        </w:rPr>
        <w:t>（单独装订成册）</w:t>
      </w:r>
      <w:bookmarkEnd w:id="98"/>
      <w:bookmarkEnd w:id="99"/>
      <w:bookmarkEnd w:id="100"/>
    </w:p>
    <w:p w14:paraId="2828FEF7">
      <w:pPr>
        <w:rPr>
          <w:rFonts w:asciiTheme="minorEastAsia" w:hAnsiTheme="minorEastAsia" w:eastAsiaTheme="minorEastAsia"/>
        </w:rPr>
      </w:pPr>
    </w:p>
    <w:p w14:paraId="633EFB02">
      <w:pPr>
        <w:pStyle w:val="2"/>
        <w:rPr>
          <w:rFonts w:asciiTheme="minorEastAsia" w:hAnsiTheme="minorEastAsia" w:eastAsiaTheme="minorEastAsia"/>
        </w:rPr>
      </w:pPr>
    </w:p>
    <w:p w14:paraId="21166475">
      <w:pPr>
        <w:pStyle w:val="28"/>
        <w:ind w:firstLine="240"/>
        <w:rPr>
          <w:rFonts w:asciiTheme="minorEastAsia" w:hAnsiTheme="minorEastAsia" w:eastAsiaTheme="minorEastAsia"/>
        </w:rPr>
      </w:pPr>
    </w:p>
    <w:p w14:paraId="2A3DEF0A">
      <w:pPr>
        <w:rPr>
          <w:rFonts w:cs="宋体" w:asciiTheme="minorEastAsia" w:hAnsiTheme="minorEastAsia" w:eastAsiaTheme="minorEastAsia"/>
          <w:b/>
          <w:bCs/>
          <w:spacing w:val="-6"/>
          <w:sz w:val="32"/>
          <w:szCs w:val="32"/>
        </w:rPr>
      </w:pPr>
      <w:r>
        <w:rPr>
          <w:rFonts w:hint="eastAsia" w:cs="宋体" w:asciiTheme="minorEastAsia" w:hAnsiTheme="minorEastAsia" w:eastAsiaTheme="minorEastAsia"/>
          <w:b/>
          <w:bCs/>
          <w:spacing w:val="106"/>
          <w:kern w:val="0"/>
          <w:sz w:val="32"/>
          <w:szCs w:val="32"/>
          <w:fitText w:val="1600" w:id="1947737316"/>
        </w:rPr>
        <w:t>项目名</w:t>
      </w:r>
      <w:r>
        <w:rPr>
          <w:rFonts w:hint="eastAsia" w:cs="宋体" w:asciiTheme="minorEastAsia" w:hAnsiTheme="minorEastAsia" w:eastAsiaTheme="minorEastAsia"/>
          <w:b/>
          <w:bCs/>
          <w:spacing w:val="2"/>
          <w:kern w:val="0"/>
          <w:sz w:val="32"/>
          <w:szCs w:val="32"/>
          <w:fitText w:val="1600" w:id="1947737316"/>
        </w:rPr>
        <w:t>称</w:t>
      </w:r>
      <w:r>
        <w:rPr>
          <w:rFonts w:hint="eastAsia" w:cs="宋体" w:asciiTheme="minorEastAsia" w:hAnsiTheme="minorEastAsia" w:eastAsiaTheme="minorEastAsia"/>
          <w:b/>
          <w:bCs/>
          <w:spacing w:val="-6"/>
          <w:sz w:val="32"/>
          <w:szCs w:val="32"/>
        </w:rPr>
        <w:t>：</w:t>
      </w:r>
    </w:p>
    <w:p w14:paraId="0EB52114">
      <w:pPr>
        <w:rPr>
          <w:rFonts w:cs="宋体" w:asciiTheme="minorEastAsia" w:hAnsiTheme="minorEastAsia" w:eastAsiaTheme="minorEastAsia"/>
          <w:b/>
          <w:w w:val="83"/>
          <w:sz w:val="32"/>
          <w:szCs w:val="32"/>
        </w:rPr>
      </w:pPr>
      <w:r>
        <w:rPr>
          <w:rFonts w:hint="eastAsia" w:cs="宋体" w:asciiTheme="minorEastAsia" w:hAnsiTheme="minorEastAsia" w:eastAsiaTheme="minorEastAsia"/>
          <w:b/>
          <w:bCs/>
          <w:spacing w:val="106"/>
          <w:kern w:val="0"/>
          <w:sz w:val="32"/>
          <w:szCs w:val="32"/>
          <w:fitText w:val="1600" w:id="70211570"/>
        </w:rPr>
        <w:t>项目编</w:t>
      </w:r>
      <w:r>
        <w:rPr>
          <w:rFonts w:hint="eastAsia" w:cs="宋体" w:asciiTheme="minorEastAsia" w:hAnsiTheme="minorEastAsia" w:eastAsiaTheme="minorEastAsia"/>
          <w:b/>
          <w:bCs/>
          <w:spacing w:val="2"/>
          <w:kern w:val="0"/>
          <w:sz w:val="32"/>
          <w:szCs w:val="32"/>
          <w:fitText w:val="1600" w:id="70211570"/>
        </w:rPr>
        <w:t>号</w:t>
      </w:r>
      <w:r>
        <w:rPr>
          <w:rFonts w:hint="eastAsia" w:cs="宋体" w:asciiTheme="minorEastAsia" w:hAnsiTheme="minorEastAsia" w:eastAsiaTheme="minorEastAsia"/>
          <w:b/>
          <w:bCs/>
          <w:sz w:val="32"/>
          <w:szCs w:val="32"/>
        </w:rPr>
        <w:t>：</w:t>
      </w:r>
    </w:p>
    <w:p w14:paraId="07C20D77">
      <w:pPr>
        <w:rPr>
          <w:rFonts w:cs="宋体" w:asciiTheme="minorEastAsia" w:hAnsiTheme="minorEastAsia" w:eastAsiaTheme="minorEastAsia"/>
          <w:b/>
          <w:sz w:val="32"/>
          <w:szCs w:val="32"/>
        </w:rPr>
      </w:pPr>
      <w:r>
        <w:rPr>
          <w:rFonts w:hint="eastAsia" w:cs="宋体" w:asciiTheme="minorEastAsia" w:hAnsiTheme="minorEastAsia" w:eastAsiaTheme="minorEastAsia"/>
          <w:b/>
          <w:spacing w:val="0"/>
          <w:kern w:val="0"/>
          <w:sz w:val="32"/>
          <w:szCs w:val="32"/>
          <w:fitText w:val="1600" w:id="1458731915"/>
        </w:rPr>
        <w:t>投标人名称</w:t>
      </w:r>
      <w:r>
        <w:rPr>
          <w:rFonts w:hint="eastAsia" w:cs="宋体" w:asciiTheme="minorEastAsia" w:hAnsiTheme="minorEastAsia" w:eastAsiaTheme="minorEastAsia"/>
          <w:b/>
          <w:sz w:val="32"/>
          <w:szCs w:val="32"/>
        </w:rPr>
        <w:t>：</w:t>
      </w:r>
    </w:p>
    <w:p w14:paraId="37915620">
      <w:pPr>
        <w:rPr>
          <w:rFonts w:cs="宋体" w:asciiTheme="minorEastAsia" w:hAnsiTheme="minorEastAsia" w:eastAsiaTheme="minorEastAsia"/>
          <w:b/>
          <w:sz w:val="32"/>
          <w:szCs w:val="32"/>
        </w:rPr>
      </w:pPr>
      <w:r>
        <w:rPr>
          <w:rFonts w:hint="eastAsia" w:cs="宋体" w:asciiTheme="minorEastAsia" w:hAnsiTheme="minorEastAsia" w:eastAsiaTheme="minorEastAsia"/>
          <w:b/>
          <w:spacing w:val="64"/>
          <w:kern w:val="0"/>
          <w:sz w:val="32"/>
          <w:szCs w:val="32"/>
          <w:fitText w:val="1600" w:id="437591866"/>
        </w:rPr>
        <w:t xml:space="preserve">日    </w:t>
      </w:r>
      <w:r>
        <w:rPr>
          <w:rFonts w:hint="eastAsia" w:cs="宋体" w:asciiTheme="minorEastAsia" w:hAnsiTheme="minorEastAsia" w:eastAsiaTheme="minorEastAsia"/>
          <w:b/>
          <w:spacing w:val="0"/>
          <w:kern w:val="0"/>
          <w:sz w:val="32"/>
          <w:szCs w:val="32"/>
          <w:fitText w:val="1600" w:id="437591866"/>
        </w:rPr>
        <w:t>期</w:t>
      </w:r>
      <w:r>
        <w:rPr>
          <w:rFonts w:hint="eastAsia" w:cs="宋体" w:asciiTheme="minorEastAsia" w:hAnsiTheme="minorEastAsia" w:eastAsiaTheme="minorEastAsia"/>
          <w:b/>
          <w:sz w:val="32"/>
          <w:szCs w:val="32"/>
        </w:rPr>
        <w:t>：</w:t>
      </w:r>
    </w:p>
    <w:p w14:paraId="56A581F8">
      <w:pPr>
        <w:rPr>
          <w:rFonts w:asciiTheme="minorEastAsia" w:hAnsiTheme="minorEastAsia" w:eastAsiaTheme="minorEastAsia"/>
        </w:rPr>
      </w:pPr>
    </w:p>
    <w:p w14:paraId="687B5583">
      <w:pPr>
        <w:pStyle w:val="2"/>
        <w:rPr>
          <w:rFonts w:asciiTheme="minorEastAsia" w:hAnsiTheme="minorEastAsia" w:eastAsiaTheme="minorEastAsia"/>
        </w:rPr>
      </w:pPr>
    </w:p>
    <w:p w14:paraId="316AAEEF">
      <w:pPr>
        <w:pStyle w:val="28"/>
        <w:ind w:firstLine="240"/>
        <w:rPr>
          <w:rFonts w:asciiTheme="minorEastAsia" w:hAnsiTheme="minorEastAsia" w:eastAsiaTheme="minorEastAsia"/>
        </w:rPr>
      </w:pPr>
    </w:p>
    <w:p w14:paraId="22C0F515">
      <w:pPr>
        <w:pStyle w:val="22"/>
        <w:rPr>
          <w:rFonts w:asciiTheme="minorEastAsia" w:hAnsiTheme="minorEastAsia" w:eastAsiaTheme="minorEastAsia"/>
        </w:rPr>
      </w:pPr>
    </w:p>
    <w:p w14:paraId="18493F29">
      <w:pPr>
        <w:rPr>
          <w:rFonts w:asciiTheme="minorEastAsia" w:hAnsiTheme="minorEastAsia" w:eastAsiaTheme="minorEastAsia"/>
        </w:rPr>
      </w:pPr>
    </w:p>
    <w:p w14:paraId="709F680F">
      <w:pPr>
        <w:pStyle w:val="2"/>
        <w:rPr>
          <w:rFonts w:asciiTheme="minorEastAsia" w:hAnsiTheme="minorEastAsia" w:eastAsiaTheme="minorEastAsia"/>
        </w:rPr>
      </w:pPr>
    </w:p>
    <w:p w14:paraId="56DC7C51">
      <w:pPr>
        <w:pStyle w:val="28"/>
        <w:ind w:firstLine="240"/>
        <w:rPr>
          <w:rFonts w:asciiTheme="minorEastAsia" w:hAnsiTheme="minorEastAsia" w:eastAsiaTheme="minorEastAsia"/>
        </w:rPr>
      </w:pPr>
    </w:p>
    <w:p w14:paraId="6CE6131C">
      <w:pPr>
        <w:pStyle w:val="22"/>
        <w:rPr>
          <w:rFonts w:asciiTheme="minorEastAsia" w:hAnsiTheme="minorEastAsia" w:eastAsiaTheme="minorEastAsia"/>
        </w:rPr>
      </w:pPr>
    </w:p>
    <w:p w14:paraId="0D2507C8">
      <w:pPr>
        <w:pStyle w:val="22"/>
        <w:ind w:left="0"/>
        <w:rPr>
          <w:rFonts w:asciiTheme="minorEastAsia" w:hAnsiTheme="minorEastAsia" w:eastAsiaTheme="minorEastAsia"/>
        </w:rPr>
      </w:pPr>
    </w:p>
    <w:p w14:paraId="4BCA32DF">
      <w:pPr>
        <w:rPr>
          <w:rFonts w:asciiTheme="minorEastAsia" w:hAnsiTheme="minorEastAsia" w:eastAsiaTheme="minorEastAsia"/>
          <w:szCs w:val="21"/>
        </w:rPr>
      </w:pPr>
      <w:r>
        <w:rPr>
          <w:rFonts w:hint="eastAsia" w:asciiTheme="minorEastAsia" w:hAnsiTheme="minorEastAsia" w:eastAsiaTheme="minorEastAsia"/>
          <w:szCs w:val="21"/>
        </w:rPr>
        <w:br w:type="page"/>
      </w:r>
    </w:p>
    <w:p w14:paraId="531498F9">
      <w:pPr>
        <w:pStyle w:val="8"/>
        <w:widowControl w:val="0"/>
        <w:overflowPunct w:val="0"/>
        <w:spacing w:line="240" w:lineRule="auto"/>
        <w:rPr>
          <w:rFonts w:asciiTheme="minorEastAsia" w:hAnsiTheme="minorEastAsia" w:eastAsiaTheme="minorEastAsia"/>
          <w:sz w:val="21"/>
          <w:szCs w:val="21"/>
        </w:rPr>
      </w:pPr>
      <w:bookmarkStart w:id="104" w:name="_Toc26390"/>
      <w:r>
        <w:rPr>
          <w:rFonts w:hint="eastAsia" w:asciiTheme="minorEastAsia" w:hAnsiTheme="minorEastAsia" w:eastAsiaTheme="minorEastAsia"/>
          <w:sz w:val="21"/>
          <w:szCs w:val="21"/>
        </w:rPr>
        <w:t>附件2.开标一览表格式</w:t>
      </w:r>
      <w:bookmarkEnd w:id="104"/>
    </w:p>
    <w:p w14:paraId="42CC5E84">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开标一览表</w:t>
      </w:r>
    </w:p>
    <w:p w14:paraId="22B0A381">
      <w:pPr>
        <w:rPr>
          <w:rFonts w:asciiTheme="minorEastAsia" w:hAnsiTheme="minorEastAsia" w:eastAsiaTheme="minorEastAsia"/>
        </w:rPr>
      </w:pPr>
    </w:p>
    <w:p w14:paraId="1776C643">
      <w:pPr>
        <w:rPr>
          <w:rFonts w:asciiTheme="minorEastAsia" w:hAnsiTheme="minorEastAsia" w:eastAsiaTheme="minorEastAsia"/>
          <w:szCs w:val="21"/>
        </w:rPr>
      </w:pPr>
      <w:r>
        <w:rPr>
          <w:rFonts w:hint="eastAsia" w:asciiTheme="minorEastAsia" w:hAnsiTheme="minorEastAsia" w:eastAsiaTheme="minorEastAsia"/>
          <w:szCs w:val="21"/>
        </w:rPr>
        <w:t>投标人名称：</w:t>
      </w:r>
    </w:p>
    <w:p w14:paraId="5A1C0C18">
      <w:pPr>
        <w:rPr>
          <w:rFonts w:asciiTheme="minorEastAsia" w:hAnsiTheme="minorEastAsia" w:eastAsiaTheme="minorEastAsia"/>
        </w:rPr>
      </w:pPr>
      <w:r>
        <w:rPr>
          <w:rFonts w:hint="eastAsia" w:asciiTheme="minorEastAsia" w:hAnsiTheme="minorEastAsia" w:eastAsiaTheme="minorEastAsia"/>
          <w:szCs w:val="21"/>
        </w:rPr>
        <w:t>采购项目编号：</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799"/>
        <w:gridCol w:w="1297"/>
        <w:gridCol w:w="1933"/>
        <w:gridCol w:w="1934"/>
      </w:tblGrid>
      <w:tr w14:paraId="5FD0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13" w:type="pct"/>
            <w:vAlign w:val="center"/>
          </w:tcPr>
          <w:p w14:paraId="76F6863B">
            <w:pPr>
              <w:spacing w:line="240" w:lineRule="auto"/>
              <w:jc w:val="center"/>
              <w:rPr>
                <w:rFonts w:cs="宋体" w:asciiTheme="minorEastAsia" w:hAnsiTheme="minorEastAsia" w:eastAsiaTheme="minorEastAsia"/>
                <w:kern w:val="28"/>
                <w:szCs w:val="21"/>
              </w:rPr>
            </w:pPr>
            <w:r>
              <w:rPr>
                <w:rFonts w:hint="eastAsia" w:asciiTheme="minorEastAsia" w:hAnsiTheme="minorEastAsia" w:eastAsiaTheme="minorEastAsia"/>
                <w:szCs w:val="21"/>
              </w:rPr>
              <w:t>项目名称</w:t>
            </w:r>
          </w:p>
        </w:tc>
        <w:tc>
          <w:tcPr>
            <w:tcW w:w="1055" w:type="pct"/>
            <w:vAlign w:val="center"/>
          </w:tcPr>
          <w:p w14:paraId="35323187">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含税投标总价（元）</w:t>
            </w:r>
          </w:p>
        </w:tc>
        <w:tc>
          <w:tcPr>
            <w:tcW w:w="761" w:type="pct"/>
          </w:tcPr>
          <w:p w14:paraId="527C36F1">
            <w:pPr>
              <w:spacing w:line="240" w:lineRule="auto"/>
              <w:jc w:val="center"/>
              <w:rPr>
                <w:rFonts w:cs="宋体" w:asciiTheme="minorEastAsia" w:hAnsiTheme="minorEastAsia" w:eastAsiaTheme="minorEastAsia"/>
                <w:kern w:val="28"/>
                <w:szCs w:val="21"/>
              </w:rPr>
            </w:pPr>
          </w:p>
          <w:p w14:paraId="7EA2C3DA">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税率</w:t>
            </w:r>
          </w:p>
        </w:tc>
        <w:tc>
          <w:tcPr>
            <w:tcW w:w="1134" w:type="pct"/>
            <w:vAlign w:val="center"/>
          </w:tcPr>
          <w:p w14:paraId="533FC253">
            <w:pPr>
              <w:spacing w:line="240" w:lineRule="auto"/>
              <w:jc w:val="center"/>
              <w:rPr>
                <w:rFonts w:cs="宋体" w:asciiTheme="minorEastAsia" w:hAnsiTheme="minorEastAsia" w:eastAsiaTheme="minorEastAsia"/>
                <w:kern w:val="28"/>
                <w:szCs w:val="21"/>
              </w:rPr>
            </w:pPr>
            <w:r>
              <w:rPr>
                <w:rFonts w:hint="eastAsia" w:asciiTheme="minorEastAsia" w:hAnsiTheme="minorEastAsia" w:eastAsiaTheme="minorEastAsia"/>
              </w:rPr>
              <w:t>供货期</w:t>
            </w:r>
          </w:p>
        </w:tc>
        <w:tc>
          <w:tcPr>
            <w:tcW w:w="1134" w:type="pct"/>
            <w:vAlign w:val="center"/>
          </w:tcPr>
          <w:p w14:paraId="532D3457">
            <w:pPr>
              <w:spacing w:line="240" w:lineRule="auto"/>
              <w:jc w:val="center"/>
              <w:rPr>
                <w:rFonts w:cs="宋体" w:asciiTheme="minorEastAsia" w:hAnsiTheme="minorEastAsia" w:eastAsiaTheme="minorEastAsia"/>
                <w:kern w:val="28"/>
                <w:szCs w:val="21"/>
              </w:rPr>
            </w:pPr>
            <w:r>
              <w:rPr>
                <w:rFonts w:hint="eastAsia" w:cs="宋体" w:asciiTheme="minorEastAsia" w:hAnsiTheme="minorEastAsia" w:eastAsiaTheme="minorEastAsia"/>
                <w:kern w:val="28"/>
                <w:szCs w:val="21"/>
              </w:rPr>
              <w:t>备注</w:t>
            </w:r>
          </w:p>
        </w:tc>
      </w:tr>
      <w:tr w14:paraId="26990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13" w:type="pct"/>
            <w:vAlign w:val="center"/>
          </w:tcPr>
          <w:p w14:paraId="758B3E4E">
            <w:pPr>
              <w:spacing w:line="240" w:lineRule="auto"/>
              <w:jc w:val="center"/>
              <w:rPr>
                <w:rFonts w:cs="宋体" w:asciiTheme="minorEastAsia" w:hAnsiTheme="minorEastAsia" w:eastAsiaTheme="minorEastAsia"/>
                <w:szCs w:val="21"/>
              </w:rPr>
            </w:pPr>
          </w:p>
        </w:tc>
        <w:tc>
          <w:tcPr>
            <w:tcW w:w="1055" w:type="pct"/>
            <w:vAlign w:val="center"/>
          </w:tcPr>
          <w:p w14:paraId="7A253F9C">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小写：</w:t>
            </w:r>
          </w:p>
          <w:p w14:paraId="241519FF">
            <w:pPr>
              <w:spacing w:line="24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大写：</w:t>
            </w:r>
          </w:p>
        </w:tc>
        <w:tc>
          <w:tcPr>
            <w:tcW w:w="761" w:type="pct"/>
          </w:tcPr>
          <w:p w14:paraId="7DD17A28">
            <w:pPr>
              <w:pStyle w:val="67"/>
              <w:jc w:val="center"/>
              <w:rPr>
                <w:rFonts w:asciiTheme="minorEastAsia" w:hAnsiTheme="minorEastAsia" w:eastAsiaTheme="minorEastAsia"/>
                <w:color w:val="auto"/>
                <w:sz w:val="21"/>
                <w:szCs w:val="21"/>
              </w:rPr>
            </w:pPr>
          </w:p>
        </w:tc>
        <w:tc>
          <w:tcPr>
            <w:tcW w:w="1134" w:type="pct"/>
            <w:vAlign w:val="center"/>
          </w:tcPr>
          <w:p w14:paraId="726E73A0">
            <w:pPr>
              <w:pStyle w:val="67"/>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rPr>
              <w:t xml:space="preserve"> </w:t>
            </w:r>
          </w:p>
        </w:tc>
        <w:tc>
          <w:tcPr>
            <w:tcW w:w="1134" w:type="pct"/>
            <w:vAlign w:val="center"/>
          </w:tcPr>
          <w:p w14:paraId="084666DF">
            <w:pPr>
              <w:pStyle w:val="67"/>
              <w:jc w:val="center"/>
              <w:rPr>
                <w:rFonts w:asciiTheme="minorEastAsia" w:hAnsiTheme="minorEastAsia" w:eastAsiaTheme="minorEastAsia"/>
                <w:color w:val="auto"/>
                <w:sz w:val="21"/>
                <w:szCs w:val="21"/>
              </w:rPr>
            </w:pPr>
          </w:p>
        </w:tc>
      </w:tr>
    </w:tbl>
    <w:p w14:paraId="064E1736">
      <w:pPr>
        <w:rPr>
          <w:rFonts w:asciiTheme="minorEastAsia" w:hAnsiTheme="minorEastAsia" w:eastAsiaTheme="minorEastAsia"/>
          <w:szCs w:val="21"/>
        </w:rPr>
      </w:pPr>
    </w:p>
    <w:p w14:paraId="1C4F2D5C">
      <w:pPr>
        <w:ind w:firstLine="359" w:firstLineChars="171"/>
        <w:rPr>
          <w:rFonts w:asciiTheme="minorEastAsia" w:hAnsiTheme="minorEastAsia" w:eastAsiaTheme="minorEastAsia"/>
          <w:szCs w:val="21"/>
        </w:rPr>
      </w:pPr>
    </w:p>
    <w:p w14:paraId="5E8440F0">
      <w:pPr>
        <w:ind w:firstLine="359" w:firstLineChars="171"/>
        <w:rPr>
          <w:rFonts w:asciiTheme="minorEastAsia" w:hAnsiTheme="minorEastAsia" w:eastAsiaTheme="minorEastAsia"/>
          <w:szCs w:val="21"/>
        </w:rPr>
      </w:pPr>
      <w:r>
        <w:rPr>
          <w:rFonts w:hint="eastAsia" w:asciiTheme="minorEastAsia" w:hAnsiTheme="minorEastAsia" w:eastAsiaTheme="minorEastAsia"/>
          <w:szCs w:val="21"/>
        </w:rPr>
        <w:t>投标人代表签字：</w:t>
      </w:r>
    </w:p>
    <w:p w14:paraId="0B95F1CE">
      <w:pPr>
        <w:ind w:firstLine="359" w:firstLineChars="171"/>
        <w:rPr>
          <w:rFonts w:asciiTheme="minorEastAsia" w:hAnsiTheme="minorEastAsia" w:eastAsiaTheme="minorEastAsia"/>
          <w:szCs w:val="21"/>
        </w:rPr>
      </w:pPr>
      <w:r>
        <w:rPr>
          <w:rFonts w:hint="eastAsia" w:asciiTheme="minorEastAsia" w:hAnsiTheme="minorEastAsia" w:eastAsiaTheme="minorEastAsia"/>
          <w:szCs w:val="21"/>
        </w:rPr>
        <w:t>投标人盖章：</w:t>
      </w:r>
    </w:p>
    <w:p w14:paraId="40FF2124">
      <w:pPr>
        <w:ind w:firstLine="359" w:firstLineChars="171"/>
        <w:rPr>
          <w:rFonts w:asciiTheme="minorEastAsia" w:hAnsiTheme="minorEastAsia" w:eastAsiaTheme="minorEastAsia"/>
          <w:szCs w:val="21"/>
        </w:rPr>
      </w:pPr>
      <w:r>
        <w:rPr>
          <w:rFonts w:hint="eastAsia" w:asciiTheme="minorEastAsia" w:hAnsiTheme="minorEastAsia" w:eastAsiaTheme="minorEastAsia"/>
          <w:szCs w:val="21"/>
        </w:rPr>
        <w:t>日期：</w:t>
      </w:r>
    </w:p>
    <w:p w14:paraId="70E89F7F">
      <w:pPr>
        <w:ind w:firstLine="359" w:firstLineChars="171"/>
        <w:rPr>
          <w:rFonts w:asciiTheme="minorEastAsia" w:hAnsiTheme="minorEastAsia" w:eastAsiaTheme="minorEastAsia"/>
          <w:szCs w:val="21"/>
        </w:rPr>
      </w:pPr>
    </w:p>
    <w:p w14:paraId="2544D4F6">
      <w:pPr>
        <w:ind w:left="391" w:hanging="390" w:hangingChars="186"/>
        <w:rPr>
          <w:rFonts w:asciiTheme="minorEastAsia" w:hAnsiTheme="minorEastAsia" w:eastAsiaTheme="minorEastAsia"/>
          <w:szCs w:val="21"/>
        </w:rPr>
      </w:pPr>
      <w:r>
        <w:rPr>
          <w:rFonts w:hint="eastAsia" w:asciiTheme="minorEastAsia" w:hAnsiTheme="minorEastAsia" w:eastAsiaTheme="minorEastAsia"/>
          <w:szCs w:val="21"/>
        </w:rPr>
        <w:t xml:space="preserve">    注：</w:t>
      </w:r>
    </w:p>
    <w:p w14:paraId="5BBD7F53">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1、投标总价栏须</w:t>
      </w:r>
      <w:r>
        <w:rPr>
          <w:rFonts w:asciiTheme="minorEastAsia" w:hAnsiTheme="minorEastAsia" w:eastAsiaTheme="minorEastAsia"/>
          <w:szCs w:val="21"/>
        </w:rPr>
        <w:t>用</w:t>
      </w:r>
      <w:r>
        <w:rPr>
          <w:rFonts w:hint="eastAsia" w:asciiTheme="minorEastAsia" w:hAnsiTheme="minorEastAsia" w:eastAsiaTheme="minorEastAsia"/>
          <w:szCs w:val="21"/>
        </w:rPr>
        <w:t>大写金额和小写金额两种方式</w:t>
      </w:r>
      <w:r>
        <w:rPr>
          <w:rFonts w:asciiTheme="minorEastAsia" w:hAnsiTheme="minorEastAsia" w:eastAsiaTheme="minorEastAsia"/>
          <w:szCs w:val="21"/>
        </w:rPr>
        <w:t>表示的投标总价</w:t>
      </w:r>
      <w:r>
        <w:rPr>
          <w:rFonts w:hint="eastAsia" w:asciiTheme="minorEastAsia" w:hAnsiTheme="minorEastAsia" w:eastAsiaTheme="minorEastAsia"/>
          <w:szCs w:val="21"/>
        </w:rPr>
        <w:t>，报价保留小数点后两位。投标总价大小写不一致，以大写为准。投标总价必须准确唯一且应包含采购文件要求的所有费用。</w:t>
      </w:r>
    </w:p>
    <w:p w14:paraId="51D63477">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2、温馨提示：未按采购文件要求报价、填写开标一览表是导致投标人废标的常见问题，请投标人仔细填写，认真核对。</w:t>
      </w:r>
    </w:p>
    <w:p w14:paraId="7211EA47">
      <w:pPr>
        <w:rPr>
          <w:rFonts w:asciiTheme="minorEastAsia" w:hAnsiTheme="minorEastAsia" w:eastAsiaTheme="minorEastAsia"/>
          <w:szCs w:val="21"/>
        </w:rPr>
      </w:pPr>
      <w:r>
        <w:rPr>
          <w:rFonts w:hint="eastAsia" w:asciiTheme="minorEastAsia" w:hAnsiTheme="minorEastAsia" w:eastAsiaTheme="minorEastAsia"/>
          <w:szCs w:val="21"/>
        </w:rPr>
        <w:br w:type="page"/>
      </w:r>
    </w:p>
    <w:p w14:paraId="3AE07C48">
      <w:pPr>
        <w:pStyle w:val="8"/>
        <w:widowControl w:val="0"/>
        <w:overflowPunct w:val="0"/>
        <w:spacing w:line="240" w:lineRule="auto"/>
        <w:rPr>
          <w:rFonts w:asciiTheme="minorEastAsia" w:hAnsiTheme="minorEastAsia" w:eastAsiaTheme="minorEastAsia"/>
          <w:sz w:val="21"/>
          <w:szCs w:val="21"/>
        </w:rPr>
      </w:pPr>
      <w:bookmarkStart w:id="105" w:name="_Toc10792"/>
      <w:r>
        <w:rPr>
          <w:rFonts w:hint="eastAsia" w:asciiTheme="minorEastAsia" w:hAnsiTheme="minorEastAsia" w:eastAsiaTheme="minorEastAsia"/>
          <w:sz w:val="21"/>
          <w:szCs w:val="21"/>
        </w:rPr>
        <w:t>附件3.报价明细表格式</w:t>
      </w:r>
      <w:bookmarkEnd w:id="105"/>
    </w:p>
    <w:p w14:paraId="0D86A1DC">
      <w:pPr>
        <w:jc w:val="center"/>
        <w:rPr>
          <w:rFonts w:asciiTheme="minorEastAsia" w:hAnsiTheme="minorEastAsia" w:eastAsiaTheme="minorEastAsia"/>
        </w:rPr>
      </w:pPr>
      <w:bookmarkStart w:id="106" w:name="_Toc31172"/>
      <w:bookmarkStart w:id="107" w:name="_Toc31062"/>
      <w:r>
        <w:rPr>
          <w:rFonts w:hint="eastAsia" w:asciiTheme="minorEastAsia" w:hAnsiTheme="minorEastAsia" w:eastAsiaTheme="minorEastAsia"/>
          <w:sz w:val="32"/>
          <w:szCs w:val="32"/>
        </w:rPr>
        <w:t>报价明细表表格格式详见附件</w:t>
      </w:r>
    </w:p>
    <w:p w14:paraId="2F43CEFF">
      <w:pPr>
        <w:jc w:val="center"/>
        <w:rPr>
          <w:rFonts w:asciiTheme="minorEastAsia" w:hAnsiTheme="minorEastAsia" w:eastAsiaTheme="minorEastAsia"/>
          <w:sz w:val="32"/>
          <w:szCs w:val="32"/>
        </w:rPr>
      </w:pPr>
      <w:r>
        <w:rPr>
          <w:rFonts w:hint="eastAsia" w:asciiTheme="minorEastAsia" w:hAnsiTheme="minorEastAsia" w:eastAsiaTheme="minorEastAsia"/>
        </w:rPr>
        <w:t>《报价明细表-大湾区大学学术交流中心灯具采购项目（重新采购）》</w:t>
      </w:r>
    </w:p>
    <w:bookmarkEnd w:id="106"/>
    <w:bookmarkEnd w:id="107"/>
    <w:p w14:paraId="3F80D9EE">
      <w:pPr>
        <w:rPr>
          <w:rFonts w:asciiTheme="minorEastAsia" w:hAnsiTheme="minorEastAsia" w:eastAsiaTheme="minorEastAsia"/>
          <w:szCs w:val="21"/>
        </w:rPr>
      </w:pPr>
      <w:r>
        <w:rPr>
          <w:rFonts w:hint="eastAsia" w:asciiTheme="minorEastAsia" w:hAnsiTheme="minorEastAsia" w:eastAsiaTheme="minorEastAsia"/>
          <w:szCs w:val="21"/>
        </w:rPr>
        <w:t>投标人代表签字：</w:t>
      </w:r>
    </w:p>
    <w:p w14:paraId="393D81F2">
      <w:pPr>
        <w:rPr>
          <w:rFonts w:asciiTheme="minorEastAsia" w:hAnsiTheme="minorEastAsia" w:eastAsiaTheme="minorEastAsia"/>
          <w:szCs w:val="21"/>
        </w:rPr>
      </w:pPr>
      <w:r>
        <w:rPr>
          <w:rFonts w:hint="eastAsia" w:asciiTheme="minorEastAsia" w:hAnsiTheme="minorEastAsia" w:eastAsiaTheme="minorEastAsia"/>
          <w:szCs w:val="21"/>
        </w:rPr>
        <w:t>投标人盖章：</w:t>
      </w:r>
    </w:p>
    <w:p w14:paraId="33ABB70F">
      <w:pPr>
        <w:rPr>
          <w:rFonts w:asciiTheme="minorEastAsia" w:hAnsiTheme="minorEastAsia" w:eastAsiaTheme="minorEastAsia"/>
          <w:szCs w:val="21"/>
        </w:rPr>
      </w:pPr>
      <w:r>
        <w:rPr>
          <w:rFonts w:hint="eastAsia" w:asciiTheme="minorEastAsia" w:hAnsiTheme="minorEastAsia" w:eastAsiaTheme="minorEastAsia"/>
          <w:szCs w:val="21"/>
        </w:rPr>
        <w:t>日期：</w:t>
      </w:r>
      <w:bookmarkStart w:id="108" w:name="_Toc12412"/>
      <w:r>
        <w:rPr>
          <w:rFonts w:hint="eastAsia" w:asciiTheme="minorEastAsia" w:hAnsiTheme="minorEastAsia" w:eastAsiaTheme="minorEastAsia"/>
          <w:szCs w:val="21"/>
        </w:rPr>
        <w:br w:type="page"/>
      </w:r>
    </w:p>
    <w:bookmarkEnd w:id="108"/>
    <w:p w14:paraId="242ABE73">
      <w:pPr>
        <w:rPr>
          <w:rFonts w:asciiTheme="minorEastAsia" w:hAnsiTheme="minorEastAsia" w:eastAsiaTheme="minorEastAsia"/>
          <w:sz w:val="52"/>
          <w:szCs w:val="52"/>
        </w:rPr>
      </w:pPr>
    </w:p>
    <w:p w14:paraId="359DC016">
      <w:pPr>
        <w:pStyle w:val="6"/>
        <w:spacing w:before="0" w:after="0" w:line="360" w:lineRule="auto"/>
        <w:jc w:val="center"/>
        <w:rPr>
          <w:rFonts w:asciiTheme="minorEastAsia" w:hAnsiTheme="minorEastAsia" w:eastAsiaTheme="minorEastAsia"/>
          <w:sz w:val="72"/>
          <w:szCs w:val="72"/>
        </w:rPr>
      </w:pPr>
      <w:bookmarkStart w:id="109" w:name="_Toc20754"/>
      <w:r>
        <w:rPr>
          <w:rFonts w:hint="eastAsia" w:asciiTheme="minorEastAsia" w:hAnsiTheme="minorEastAsia" w:eastAsiaTheme="minorEastAsia"/>
          <w:sz w:val="72"/>
          <w:szCs w:val="72"/>
        </w:rPr>
        <w:t>商务文件</w:t>
      </w:r>
      <w:bookmarkEnd w:id="109"/>
    </w:p>
    <w:p w14:paraId="4B076E06">
      <w:pPr>
        <w:jc w:val="center"/>
        <w:rPr>
          <w:rFonts w:asciiTheme="minorEastAsia" w:hAnsiTheme="minorEastAsia" w:eastAsiaTheme="minorEastAsia"/>
          <w:sz w:val="72"/>
          <w:szCs w:val="72"/>
        </w:rPr>
      </w:pPr>
      <w:r>
        <w:rPr>
          <w:rFonts w:hint="eastAsia" w:asciiTheme="minorEastAsia" w:hAnsiTheme="minorEastAsia" w:eastAsiaTheme="minorEastAsia"/>
          <w:sz w:val="72"/>
          <w:szCs w:val="72"/>
        </w:rPr>
        <w:t>（单独装订成册）</w:t>
      </w:r>
    </w:p>
    <w:p w14:paraId="330605CC">
      <w:pPr>
        <w:rPr>
          <w:rFonts w:asciiTheme="minorEastAsia" w:hAnsiTheme="minorEastAsia" w:eastAsiaTheme="minorEastAsia"/>
        </w:rPr>
      </w:pPr>
    </w:p>
    <w:p w14:paraId="37DCADC6">
      <w:pPr>
        <w:pStyle w:val="2"/>
        <w:rPr>
          <w:rFonts w:asciiTheme="minorEastAsia" w:hAnsiTheme="minorEastAsia" w:eastAsiaTheme="minorEastAsia"/>
        </w:rPr>
      </w:pPr>
    </w:p>
    <w:p w14:paraId="7668F837">
      <w:pPr>
        <w:pStyle w:val="28"/>
        <w:ind w:firstLine="240"/>
        <w:rPr>
          <w:rFonts w:asciiTheme="minorEastAsia" w:hAnsiTheme="minorEastAsia" w:eastAsiaTheme="minorEastAsia"/>
        </w:rPr>
      </w:pPr>
    </w:p>
    <w:p w14:paraId="44C6D440">
      <w:pPr>
        <w:rPr>
          <w:rFonts w:cs="宋体" w:asciiTheme="minorEastAsia" w:hAnsiTheme="minorEastAsia" w:eastAsiaTheme="minorEastAsia"/>
          <w:b/>
          <w:bCs/>
          <w:spacing w:val="-6"/>
          <w:sz w:val="32"/>
          <w:szCs w:val="32"/>
        </w:rPr>
      </w:pPr>
      <w:r>
        <w:rPr>
          <w:rFonts w:hint="eastAsia" w:cs="宋体" w:asciiTheme="minorEastAsia" w:hAnsiTheme="minorEastAsia" w:eastAsiaTheme="minorEastAsia"/>
          <w:b/>
          <w:bCs/>
          <w:spacing w:val="106"/>
          <w:kern w:val="0"/>
          <w:sz w:val="32"/>
          <w:szCs w:val="32"/>
          <w:fitText w:val="1600" w:id="292250509"/>
        </w:rPr>
        <w:t>项目名</w:t>
      </w:r>
      <w:r>
        <w:rPr>
          <w:rFonts w:hint="eastAsia" w:cs="宋体" w:asciiTheme="minorEastAsia" w:hAnsiTheme="minorEastAsia" w:eastAsiaTheme="minorEastAsia"/>
          <w:b/>
          <w:bCs/>
          <w:spacing w:val="2"/>
          <w:kern w:val="0"/>
          <w:sz w:val="32"/>
          <w:szCs w:val="32"/>
          <w:fitText w:val="1600" w:id="292250509"/>
        </w:rPr>
        <w:t>称</w:t>
      </w:r>
      <w:r>
        <w:rPr>
          <w:rFonts w:hint="eastAsia" w:cs="宋体" w:asciiTheme="minorEastAsia" w:hAnsiTheme="minorEastAsia" w:eastAsiaTheme="minorEastAsia"/>
          <w:b/>
          <w:bCs/>
          <w:spacing w:val="-6"/>
          <w:sz w:val="32"/>
          <w:szCs w:val="32"/>
        </w:rPr>
        <w:t>：</w:t>
      </w:r>
    </w:p>
    <w:p w14:paraId="2F508C24">
      <w:pPr>
        <w:rPr>
          <w:rFonts w:cs="宋体" w:asciiTheme="minorEastAsia" w:hAnsiTheme="minorEastAsia" w:eastAsiaTheme="minorEastAsia"/>
          <w:b/>
          <w:bCs/>
          <w:sz w:val="32"/>
          <w:szCs w:val="32"/>
        </w:rPr>
      </w:pPr>
      <w:r>
        <w:rPr>
          <w:rFonts w:hint="eastAsia" w:cs="宋体" w:asciiTheme="minorEastAsia" w:hAnsiTheme="minorEastAsia" w:eastAsiaTheme="minorEastAsia"/>
          <w:b/>
          <w:bCs/>
          <w:spacing w:val="106"/>
          <w:kern w:val="0"/>
          <w:sz w:val="32"/>
          <w:szCs w:val="32"/>
          <w:fitText w:val="1600" w:id="1231831253"/>
        </w:rPr>
        <w:t>项目编</w:t>
      </w:r>
      <w:r>
        <w:rPr>
          <w:rFonts w:hint="eastAsia" w:cs="宋体" w:asciiTheme="minorEastAsia" w:hAnsiTheme="minorEastAsia" w:eastAsiaTheme="minorEastAsia"/>
          <w:b/>
          <w:bCs/>
          <w:spacing w:val="2"/>
          <w:kern w:val="0"/>
          <w:sz w:val="32"/>
          <w:szCs w:val="32"/>
          <w:fitText w:val="1600" w:id="1231831253"/>
        </w:rPr>
        <w:t>号</w:t>
      </w:r>
      <w:r>
        <w:rPr>
          <w:rFonts w:hint="eastAsia" w:cs="宋体" w:asciiTheme="minorEastAsia" w:hAnsiTheme="minorEastAsia" w:eastAsiaTheme="minorEastAsia"/>
          <w:b/>
          <w:bCs/>
          <w:sz w:val="32"/>
          <w:szCs w:val="32"/>
        </w:rPr>
        <w:t>：</w:t>
      </w:r>
    </w:p>
    <w:p w14:paraId="4CC07412">
      <w:pPr>
        <w:rPr>
          <w:rFonts w:cs="宋体" w:asciiTheme="minorEastAsia" w:hAnsiTheme="minorEastAsia" w:eastAsiaTheme="minorEastAsia"/>
          <w:b/>
          <w:sz w:val="32"/>
          <w:szCs w:val="32"/>
        </w:rPr>
      </w:pPr>
      <w:r>
        <w:rPr>
          <w:rFonts w:hint="eastAsia" w:cs="宋体" w:asciiTheme="minorEastAsia" w:hAnsiTheme="minorEastAsia" w:eastAsiaTheme="minorEastAsia"/>
          <w:b/>
          <w:spacing w:val="0"/>
          <w:kern w:val="0"/>
          <w:sz w:val="32"/>
          <w:szCs w:val="32"/>
          <w:fitText w:val="1600" w:id="1764384445"/>
        </w:rPr>
        <w:t>投标人名称</w:t>
      </w:r>
      <w:r>
        <w:rPr>
          <w:rFonts w:hint="eastAsia" w:cs="宋体" w:asciiTheme="minorEastAsia" w:hAnsiTheme="minorEastAsia" w:eastAsiaTheme="minorEastAsia"/>
          <w:b/>
          <w:sz w:val="32"/>
          <w:szCs w:val="32"/>
        </w:rPr>
        <w:t>：</w:t>
      </w:r>
    </w:p>
    <w:p w14:paraId="7D3C3C45">
      <w:pPr>
        <w:rPr>
          <w:rFonts w:cs="宋体" w:asciiTheme="minorEastAsia" w:hAnsiTheme="minorEastAsia" w:eastAsiaTheme="minorEastAsia"/>
          <w:b/>
          <w:sz w:val="32"/>
          <w:szCs w:val="32"/>
        </w:rPr>
      </w:pPr>
      <w:r>
        <w:rPr>
          <w:rFonts w:hint="eastAsia" w:cs="宋体" w:asciiTheme="minorEastAsia" w:hAnsiTheme="minorEastAsia" w:eastAsiaTheme="minorEastAsia"/>
          <w:b/>
          <w:spacing w:val="64"/>
          <w:kern w:val="0"/>
          <w:sz w:val="32"/>
          <w:szCs w:val="32"/>
          <w:fitText w:val="1600" w:id="2061173831"/>
        </w:rPr>
        <w:t xml:space="preserve">日    </w:t>
      </w:r>
      <w:r>
        <w:rPr>
          <w:rFonts w:hint="eastAsia" w:cs="宋体" w:asciiTheme="minorEastAsia" w:hAnsiTheme="minorEastAsia" w:eastAsiaTheme="minorEastAsia"/>
          <w:b/>
          <w:spacing w:val="0"/>
          <w:kern w:val="0"/>
          <w:sz w:val="32"/>
          <w:szCs w:val="32"/>
          <w:fitText w:val="1600" w:id="2061173831"/>
        </w:rPr>
        <w:t>期</w:t>
      </w:r>
      <w:r>
        <w:rPr>
          <w:rFonts w:hint="eastAsia" w:cs="宋体" w:asciiTheme="minorEastAsia" w:hAnsiTheme="minorEastAsia" w:eastAsiaTheme="minorEastAsia"/>
          <w:b/>
          <w:sz w:val="32"/>
          <w:szCs w:val="32"/>
        </w:rPr>
        <w:t>：</w:t>
      </w:r>
    </w:p>
    <w:p w14:paraId="241FF6DB">
      <w:pPr>
        <w:pStyle w:val="2"/>
        <w:rPr>
          <w:rFonts w:asciiTheme="minorEastAsia" w:hAnsiTheme="minorEastAsia" w:eastAsiaTheme="minorEastAsia"/>
          <w:b/>
          <w:sz w:val="32"/>
          <w:szCs w:val="32"/>
        </w:rPr>
      </w:pPr>
    </w:p>
    <w:p w14:paraId="0F111978">
      <w:pPr>
        <w:pStyle w:val="28"/>
        <w:ind w:firstLine="321"/>
        <w:rPr>
          <w:rFonts w:asciiTheme="minorEastAsia" w:hAnsiTheme="minorEastAsia" w:eastAsiaTheme="minorEastAsia"/>
          <w:b/>
          <w:sz w:val="32"/>
          <w:szCs w:val="32"/>
        </w:rPr>
      </w:pPr>
    </w:p>
    <w:p w14:paraId="41D792CE">
      <w:pPr>
        <w:pStyle w:val="22"/>
        <w:rPr>
          <w:rFonts w:cs="宋体" w:asciiTheme="minorEastAsia" w:hAnsiTheme="minorEastAsia" w:eastAsiaTheme="minorEastAsia"/>
          <w:b/>
          <w:sz w:val="32"/>
          <w:szCs w:val="32"/>
        </w:rPr>
      </w:pPr>
    </w:p>
    <w:p w14:paraId="751DF881">
      <w:pPr>
        <w:rPr>
          <w:rFonts w:cs="宋体" w:asciiTheme="minorEastAsia" w:hAnsiTheme="minorEastAsia" w:eastAsiaTheme="minorEastAsia"/>
          <w:b/>
          <w:sz w:val="32"/>
          <w:szCs w:val="32"/>
        </w:rPr>
      </w:pPr>
    </w:p>
    <w:p w14:paraId="03C3252B">
      <w:pPr>
        <w:pStyle w:val="2"/>
        <w:rPr>
          <w:rFonts w:asciiTheme="minorEastAsia" w:hAnsiTheme="minorEastAsia" w:eastAsiaTheme="minorEastAsia"/>
          <w:b/>
          <w:sz w:val="32"/>
          <w:szCs w:val="32"/>
        </w:rPr>
      </w:pPr>
    </w:p>
    <w:p w14:paraId="3B8C967F">
      <w:pPr>
        <w:rPr>
          <w:rFonts w:asciiTheme="minorEastAsia" w:hAnsiTheme="minorEastAsia" w:eastAsiaTheme="minorEastAsia"/>
        </w:rPr>
      </w:pPr>
    </w:p>
    <w:p w14:paraId="701B989E">
      <w:pPr>
        <w:rPr>
          <w:rFonts w:asciiTheme="minorEastAsia" w:hAnsiTheme="minorEastAsia" w:eastAsiaTheme="minorEastAsia"/>
          <w:szCs w:val="21"/>
        </w:rPr>
      </w:pPr>
      <w:r>
        <w:rPr>
          <w:rFonts w:hint="eastAsia" w:asciiTheme="minorEastAsia" w:hAnsiTheme="minorEastAsia" w:eastAsiaTheme="minorEastAsia"/>
          <w:szCs w:val="21"/>
        </w:rPr>
        <w:br w:type="page"/>
      </w:r>
    </w:p>
    <w:p w14:paraId="27D4B764">
      <w:pPr>
        <w:pStyle w:val="8"/>
        <w:widowControl w:val="0"/>
        <w:overflowPunct w:val="0"/>
        <w:spacing w:line="240" w:lineRule="auto"/>
        <w:rPr>
          <w:rFonts w:asciiTheme="minorEastAsia" w:hAnsiTheme="minorEastAsia" w:eastAsiaTheme="minorEastAsia"/>
        </w:rPr>
      </w:pPr>
      <w:bookmarkStart w:id="110" w:name="_Toc15134"/>
      <w:r>
        <w:rPr>
          <w:rFonts w:hint="eastAsia" w:asciiTheme="minorEastAsia" w:hAnsiTheme="minorEastAsia" w:eastAsiaTheme="minorEastAsia"/>
          <w:sz w:val="21"/>
          <w:szCs w:val="21"/>
        </w:rPr>
        <w:t>附件4.投标书格式</w:t>
      </w:r>
      <w:bookmarkEnd w:id="110"/>
    </w:p>
    <w:p w14:paraId="075D5809">
      <w:pPr>
        <w:jc w:val="center"/>
        <w:rPr>
          <w:rFonts w:asciiTheme="minorEastAsia" w:hAnsiTheme="minorEastAsia" w:eastAsiaTheme="minorEastAsia"/>
          <w:szCs w:val="21"/>
        </w:rPr>
      </w:pPr>
      <w:r>
        <w:rPr>
          <w:rFonts w:hint="eastAsia" w:asciiTheme="minorEastAsia" w:hAnsiTheme="minorEastAsia" w:eastAsiaTheme="minorEastAsia"/>
          <w:sz w:val="32"/>
          <w:szCs w:val="32"/>
        </w:rPr>
        <w:t>投标书</w:t>
      </w:r>
    </w:p>
    <w:p w14:paraId="250673A1">
      <w:pPr>
        <w:rPr>
          <w:rFonts w:asciiTheme="minorEastAsia" w:hAnsiTheme="minorEastAsia" w:eastAsiaTheme="minorEastAsia"/>
          <w:szCs w:val="21"/>
        </w:rPr>
      </w:pPr>
      <w:r>
        <w:rPr>
          <w:rFonts w:hint="eastAsia" w:asciiTheme="minorEastAsia" w:hAnsiTheme="minorEastAsia" w:eastAsiaTheme="minorEastAsia"/>
          <w:szCs w:val="21"/>
        </w:rPr>
        <w:t>致：建成工程咨询股份有限公司：</w:t>
      </w:r>
    </w:p>
    <w:p w14:paraId="5400B377">
      <w:pPr>
        <w:rPr>
          <w:rFonts w:asciiTheme="minorEastAsia" w:hAnsiTheme="minorEastAsia" w:eastAsiaTheme="minorEastAsia"/>
          <w:szCs w:val="21"/>
        </w:rPr>
      </w:pPr>
    </w:p>
    <w:p w14:paraId="5CE9D75B">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根据贵方为</w:t>
      </w:r>
      <w:r>
        <w:rPr>
          <w:rFonts w:hint="eastAsia" w:asciiTheme="minorEastAsia" w:hAnsiTheme="minorEastAsia" w:eastAsiaTheme="minorEastAsia"/>
          <w:szCs w:val="21"/>
          <w:u w:val="single"/>
        </w:rPr>
        <w:t>（项目名称）（采购项目编号）</w:t>
      </w:r>
      <w:r>
        <w:rPr>
          <w:rFonts w:hint="eastAsia" w:asciiTheme="minorEastAsia" w:hAnsiTheme="minorEastAsia" w:eastAsiaTheme="minorEastAsia"/>
          <w:szCs w:val="21"/>
        </w:rPr>
        <w:t>项目采购公告/采购邀请，签字代表</w:t>
      </w:r>
      <w:r>
        <w:rPr>
          <w:rFonts w:hint="eastAsia" w:asciiTheme="minorEastAsia" w:hAnsiTheme="minorEastAsia" w:eastAsiaTheme="minorEastAsia"/>
          <w:szCs w:val="21"/>
          <w:u w:val="single"/>
        </w:rPr>
        <w:t>（姓名、职务）</w:t>
      </w:r>
      <w:r>
        <w:rPr>
          <w:rFonts w:hint="eastAsia" w:asciiTheme="minorEastAsia" w:hAnsiTheme="minorEastAsia" w:eastAsiaTheme="minorEastAsia"/>
          <w:szCs w:val="21"/>
        </w:rPr>
        <w:t>经正式授权并代表投标人</w:t>
      </w:r>
      <w:r>
        <w:rPr>
          <w:rFonts w:hint="eastAsia" w:asciiTheme="minorEastAsia" w:hAnsiTheme="minorEastAsia" w:eastAsiaTheme="minorEastAsia"/>
          <w:szCs w:val="21"/>
          <w:u w:val="single"/>
        </w:rPr>
        <w:t>（投标人名称、地址）</w:t>
      </w:r>
      <w:r>
        <w:rPr>
          <w:rFonts w:hint="eastAsia" w:asciiTheme="minorEastAsia" w:hAnsiTheme="minorEastAsia" w:eastAsiaTheme="minorEastAsia"/>
          <w:szCs w:val="21"/>
        </w:rPr>
        <w:t>提交投标文件及“唱标信封”：</w:t>
      </w:r>
    </w:p>
    <w:p w14:paraId="226C3CFB">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 xml:space="preserve">在此，签字代表宣布同意如下： </w:t>
      </w:r>
    </w:p>
    <w:p w14:paraId="52B5C05E">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 xml:space="preserve">我方将按采购文件的规定履行合同责任和义务。 </w:t>
      </w:r>
    </w:p>
    <w:p w14:paraId="6A36FAD5">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b/>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222156ED">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本投标有效期为自开标日起</w:t>
      </w:r>
      <w:r>
        <w:rPr>
          <w:rFonts w:hint="eastAsia" w:asciiTheme="minorEastAsia" w:hAnsiTheme="minorEastAsia" w:eastAsiaTheme="minorEastAsia"/>
          <w:szCs w:val="21"/>
          <w:u w:val="single"/>
        </w:rPr>
        <w:t>90</w:t>
      </w:r>
      <w:r>
        <w:rPr>
          <w:rFonts w:hint="eastAsia" w:asciiTheme="minorEastAsia" w:hAnsiTheme="minorEastAsia" w:eastAsiaTheme="minorEastAsia"/>
          <w:szCs w:val="21"/>
        </w:rPr>
        <w:t xml:space="preserve">个日历日。 </w:t>
      </w:r>
    </w:p>
    <w:p w14:paraId="274BF1B2">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我方保证遵守投标人须知中关于没收投标保证金的规定。</w:t>
      </w:r>
    </w:p>
    <w:p w14:paraId="4541E7B9">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 xml:space="preserve">我方承诺，与买方聘请的为此项目提供咨询服务的公司及任何附属机构均无关联，我方不是买方的附属机构。 </w:t>
      </w:r>
    </w:p>
    <w:p w14:paraId="147331C4">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5CC72934">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我方同意提供按照贵方可能要求的与其投标有关的一切数据或资料。</w:t>
      </w:r>
    </w:p>
    <w:p w14:paraId="6BD321BA">
      <w:pPr>
        <w:widowControl w:val="0"/>
        <w:numPr>
          <w:ilvl w:val="0"/>
          <w:numId w:val="11"/>
        </w:numPr>
        <w:adjustRightInd/>
        <w:snapToGrid/>
        <w:jc w:val="both"/>
        <w:rPr>
          <w:rFonts w:asciiTheme="minorEastAsia" w:hAnsiTheme="minorEastAsia" w:eastAsiaTheme="minorEastAsia"/>
          <w:szCs w:val="21"/>
        </w:rPr>
      </w:pPr>
      <w:r>
        <w:rPr>
          <w:rFonts w:hint="eastAsia" w:asciiTheme="minorEastAsia" w:hAnsiTheme="minorEastAsia" w:eastAsiaTheme="minorEastAsia"/>
          <w:szCs w:val="21"/>
        </w:rPr>
        <w:t>与本投标有关的一切正式信函请寄：</w:t>
      </w:r>
    </w:p>
    <w:p w14:paraId="0CAB3460">
      <w:pPr>
        <w:rPr>
          <w:rFonts w:asciiTheme="minorEastAsia" w:hAnsiTheme="minorEastAsia" w:eastAsiaTheme="minorEastAsia"/>
          <w:szCs w:val="21"/>
        </w:rPr>
      </w:pPr>
      <w:r>
        <w:rPr>
          <w:rFonts w:hint="eastAsia" w:asciiTheme="minorEastAsia" w:hAnsiTheme="minorEastAsia" w:eastAsiaTheme="minorEastAsia"/>
          <w:szCs w:val="21"/>
        </w:rPr>
        <w:t>地址：　　　　　　　　　　　　　　　电子邮箱：　　　　</w:t>
      </w:r>
    </w:p>
    <w:p w14:paraId="27748DB2">
      <w:pPr>
        <w:rPr>
          <w:rFonts w:asciiTheme="minorEastAsia" w:hAnsiTheme="minorEastAsia" w:eastAsiaTheme="minorEastAsia"/>
          <w:szCs w:val="21"/>
        </w:rPr>
      </w:pPr>
      <w:r>
        <w:rPr>
          <w:rFonts w:hint="eastAsia" w:asciiTheme="minorEastAsia" w:hAnsiTheme="minorEastAsia" w:eastAsiaTheme="minorEastAsia"/>
          <w:szCs w:val="21"/>
        </w:rPr>
        <w:t>电话/移动电话：</w:t>
      </w:r>
    </w:p>
    <w:p w14:paraId="4BFCBE06">
      <w:pPr>
        <w:rPr>
          <w:rFonts w:asciiTheme="minorEastAsia" w:hAnsiTheme="minorEastAsia" w:eastAsiaTheme="minorEastAsia"/>
          <w:szCs w:val="21"/>
        </w:rPr>
      </w:pPr>
      <w:r>
        <w:rPr>
          <w:rFonts w:hint="eastAsia" w:asciiTheme="minorEastAsia" w:hAnsiTheme="minorEastAsia" w:eastAsiaTheme="minorEastAsia"/>
          <w:szCs w:val="21"/>
        </w:rPr>
        <w:t xml:space="preserve">投标人法定代表人（或其授权代表）签字：                  </w:t>
      </w:r>
    </w:p>
    <w:p w14:paraId="1AFF866E">
      <w:pPr>
        <w:rPr>
          <w:rFonts w:asciiTheme="minorEastAsia" w:hAnsiTheme="minorEastAsia" w:eastAsiaTheme="minorEastAsia"/>
          <w:szCs w:val="21"/>
        </w:rPr>
      </w:pPr>
      <w:r>
        <w:rPr>
          <w:rFonts w:hint="eastAsia" w:asciiTheme="minorEastAsia" w:hAnsiTheme="minorEastAsia" w:eastAsiaTheme="minorEastAsia"/>
          <w:szCs w:val="21"/>
        </w:rPr>
        <w:t xml:space="preserve">投标人名称（全称）： </w:t>
      </w:r>
    </w:p>
    <w:p w14:paraId="74071349">
      <w:pPr>
        <w:rPr>
          <w:rFonts w:asciiTheme="minorEastAsia" w:hAnsiTheme="minorEastAsia" w:eastAsiaTheme="minorEastAsia"/>
          <w:szCs w:val="21"/>
        </w:rPr>
      </w:pPr>
      <w:r>
        <w:rPr>
          <w:rFonts w:hint="eastAsia" w:asciiTheme="minorEastAsia" w:hAnsiTheme="minorEastAsia" w:eastAsiaTheme="minorEastAsia"/>
          <w:szCs w:val="21"/>
        </w:rPr>
        <w:t xml:space="preserve">投标人盖章： </w:t>
      </w:r>
    </w:p>
    <w:p w14:paraId="6D9F2A06">
      <w:pPr>
        <w:rPr>
          <w:rFonts w:asciiTheme="minorEastAsia" w:hAnsiTheme="minorEastAsia" w:eastAsiaTheme="minorEastAsia"/>
        </w:rPr>
      </w:pPr>
      <w:r>
        <w:rPr>
          <w:rFonts w:hint="eastAsia" w:asciiTheme="minorEastAsia" w:hAnsiTheme="minorEastAsia" w:eastAsiaTheme="minorEastAsia"/>
          <w:szCs w:val="21"/>
        </w:rPr>
        <w:t>日期：</w:t>
      </w:r>
      <w:r>
        <w:rPr>
          <w:rFonts w:asciiTheme="minorEastAsia" w:hAnsiTheme="minorEastAsia" w:eastAsiaTheme="minorEastAsia"/>
        </w:rPr>
        <w:br w:type="page"/>
      </w:r>
    </w:p>
    <w:p w14:paraId="1ADF249E">
      <w:pPr>
        <w:pStyle w:val="8"/>
        <w:widowControl w:val="0"/>
        <w:overflowPunct w:val="0"/>
        <w:spacing w:line="240" w:lineRule="auto"/>
        <w:rPr>
          <w:rFonts w:asciiTheme="minorEastAsia" w:hAnsiTheme="minorEastAsia" w:eastAsiaTheme="minorEastAsia"/>
          <w:sz w:val="21"/>
          <w:szCs w:val="21"/>
        </w:rPr>
      </w:pPr>
      <w:bookmarkStart w:id="111" w:name="_Toc4877"/>
      <w:r>
        <w:rPr>
          <w:rFonts w:hint="eastAsia" w:asciiTheme="minorEastAsia" w:hAnsiTheme="minorEastAsia" w:eastAsiaTheme="minorEastAsia"/>
          <w:sz w:val="21"/>
          <w:szCs w:val="21"/>
        </w:rPr>
        <w:t>附件5. 法定代表人证明书格式</w:t>
      </w:r>
      <w:bookmarkEnd w:id="111"/>
    </w:p>
    <w:p w14:paraId="06EF0B24">
      <w:pPr>
        <w:rPr>
          <w:rFonts w:asciiTheme="minorEastAsia" w:hAnsiTheme="minorEastAsia" w:eastAsiaTheme="minorEastAsia"/>
        </w:rPr>
      </w:pPr>
    </w:p>
    <w:p w14:paraId="4B331AF7">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法定代表人证明书</w:t>
      </w:r>
    </w:p>
    <w:p w14:paraId="1BAA01EF">
      <w:pPr>
        <w:pStyle w:val="45"/>
        <w:spacing w:line="420" w:lineRule="atLeas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致：建成工程咨询股份有限公司</w:t>
      </w:r>
    </w:p>
    <w:p w14:paraId="7B7FF855">
      <w:pPr>
        <w:pStyle w:val="45"/>
        <w:spacing w:line="420" w:lineRule="atLeast"/>
        <w:ind w:firstLine="433"/>
        <w:rPr>
          <w:rFonts w:asciiTheme="minorEastAsia" w:hAnsiTheme="minorEastAsia" w:eastAsiaTheme="minorEastAsia"/>
          <w:sz w:val="21"/>
          <w:szCs w:val="21"/>
        </w:rPr>
      </w:pPr>
    </w:p>
    <w:p w14:paraId="24BC258D">
      <w:pPr>
        <w:pStyle w:val="45"/>
        <w:spacing w:line="420" w:lineRule="atLeast"/>
        <w:ind w:firstLine="433"/>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投标人名称:</w:t>
      </w:r>
    </w:p>
    <w:p w14:paraId="6D489FB3">
      <w:pPr>
        <w:pStyle w:val="45"/>
        <w:spacing w:line="420" w:lineRule="atLeast"/>
        <w:ind w:firstLine="433"/>
        <w:rPr>
          <w:rFonts w:asciiTheme="minorEastAsia" w:hAnsiTheme="minorEastAsia" w:eastAsiaTheme="minorEastAsia"/>
          <w:sz w:val="21"/>
          <w:szCs w:val="21"/>
          <w:u w:val="single"/>
        </w:rPr>
      </w:pPr>
      <w:r>
        <w:rPr>
          <w:rFonts w:hint="eastAsia" w:asciiTheme="minorEastAsia" w:hAnsiTheme="minorEastAsia" w:eastAsiaTheme="minorEastAsia"/>
          <w:sz w:val="21"/>
          <w:szCs w:val="21"/>
        </w:rPr>
        <w:t>单 位 性质：</w:t>
      </w:r>
    </w:p>
    <w:p w14:paraId="008E5B09">
      <w:pPr>
        <w:pStyle w:val="45"/>
        <w:spacing w:line="420" w:lineRule="atLeast"/>
        <w:ind w:firstLine="433"/>
        <w:rPr>
          <w:rFonts w:asciiTheme="minorEastAsia" w:hAnsiTheme="minorEastAsia" w:eastAsiaTheme="minorEastAsia"/>
          <w:sz w:val="21"/>
          <w:szCs w:val="21"/>
          <w:u w:val="single"/>
        </w:rPr>
      </w:pPr>
      <w:r>
        <w:rPr>
          <w:rFonts w:hint="eastAsia" w:asciiTheme="minorEastAsia" w:hAnsiTheme="minorEastAsia" w:eastAsiaTheme="minorEastAsia"/>
          <w:sz w:val="21"/>
          <w:szCs w:val="21"/>
        </w:rPr>
        <w:t>地      址：</w:t>
      </w:r>
    </w:p>
    <w:p w14:paraId="431DB090">
      <w:pPr>
        <w:pStyle w:val="45"/>
        <w:spacing w:line="42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成 立 时间：年月日</w:t>
      </w:r>
    </w:p>
    <w:p w14:paraId="6F6B42D3">
      <w:pPr>
        <w:pStyle w:val="45"/>
        <w:spacing w:line="42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经 营 期限：</w:t>
      </w:r>
    </w:p>
    <w:p w14:paraId="728EE76D">
      <w:pPr>
        <w:pStyle w:val="45"/>
        <w:spacing w:line="42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姓名：性别：年龄：职务：</w:t>
      </w:r>
    </w:p>
    <w:p w14:paraId="6144A50C">
      <w:pPr>
        <w:pStyle w:val="45"/>
        <w:spacing w:line="42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系（投标人名称）的法定代表人。</w:t>
      </w:r>
    </w:p>
    <w:p w14:paraId="7122535C">
      <w:pPr>
        <w:spacing w:line="42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特此证明。</w:t>
      </w:r>
    </w:p>
    <w:p w14:paraId="405C2C6C">
      <w:pPr>
        <w:pStyle w:val="45"/>
        <w:spacing w:line="500" w:lineRule="atLeast"/>
        <w:ind w:firstLine="3517" w:firstLineChars="1675"/>
        <w:rPr>
          <w:rFonts w:asciiTheme="minorEastAsia" w:hAnsiTheme="minorEastAsia" w:eastAsiaTheme="minorEastAsia"/>
          <w:sz w:val="21"/>
          <w:szCs w:val="21"/>
        </w:rPr>
      </w:pPr>
    </w:p>
    <w:p w14:paraId="4897F1E9">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投标人名称（加盖公章）：</w:t>
      </w:r>
    </w:p>
    <w:p w14:paraId="716222B8">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法定代表人（签名或盖私章）：</w:t>
      </w:r>
    </w:p>
    <w:p w14:paraId="66FD8C9D">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法定代表人联系方式：</w:t>
      </w:r>
    </w:p>
    <w:p w14:paraId="2AD145CA">
      <w:pPr>
        <w:pStyle w:val="45"/>
        <w:spacing w:line="500" w:lineRule="atLeast"/>
        <w:ind w:firstLine="3517" w:firstLineChars="1675"/>
        <w:rPr>
          <w:rFonts w:asciiTheme="minorEastAsia" w:hAnsiTheme="minorEastAsia" w:eastAsiaTheme="minorEastAsia"/>
          <w:sz w:val="21"/>
          <w:szCs w:val="21"/>
          <w:u w:val="single"/>
        </w:rPr>
      </w:pPr>
      <w:r>
        <w:rPr>
          <w:rFonts w:hint="eastAsia" w:asciiTheme="minorEastAsia" w:hAnsiTheme="minorEastAsia" w:eastAsiaTheme="minorEastAsia"/>
          <w:sz w:val="21"/>
          <w:szCs w:val="21"/>
        </w:rPr>
        <w:t>身份证号码：</w:t>
      </w:r>
    </w:p>
    <w:p w14:paraId="73DC70F6">
      <w:pPr>
        <w:pStyle w:val="45"/>
        <w:spacing w:line="500" w:lineRule="atLeast"/>
        <w:ind w:firstLine="3507" w:firstLineChars="1670"/>
        <w:rPr>
          <w:rFonts w:asciiTheme="minorEastAsia" w:hAnsiTheme="minorEastAsia" w:eastAsiaTheme="minorEastAsia"/>
          <w:sz w:val="21"/>
          <w:szCs w:val="21"/>
        </w:rPr>
      </w:pPr>
      <w:r>
        <w:rPr>
          <w:rFonts w:hint="eastAsia" w:asciiTheme="minorEastAsia" w:hAnsiTheme="minorEastAsia" w:eastAsiaTheme="minorEastAsia"/>
          <w:sz w:val="21"/>
          <w:szCs w:val="21"/>
        </w:rPr>
        <w:t>日     期：  年  月  日</w:t>
      </w:r>
    </w:p>
    <w:p w14:paraId="6278CB5E">
      <w:pPr>
        <w:ind w:firstLine="420" w:firstLineChars="200"/>
        <w:rPr>
          <w:rFonts w:asciiTheme="minorEastAsia" w:hAnsiTheme="minorEastAsia" w:eastAsiaTheme="minorEastAsia"/>
          <w:szCs w:val="21"/>
        </w:rPr>
      </w:pPr>
    </w:p>
    <w:p w14:paraId="33488D1F">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0B91BA6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B71D111">
            <w:pPr>
              <w:pStyle w:val="45"/>
              <w:spacing w:line="460" w:lineRule="exact"/>
              <w:ind w:firstLine="0" w:firstLineChars="0"/>
              <w:jc w:val="center"/>
              <w:rPr>
                <w:rFonts w:asciiTheme="minorEastAsia" w:hAnsiTheme="minorEastAsia" w:eastAsiaTheme="minorEastAsia"/>
                <w:sz w:val="22"/>
              </w:rPr>
            </w:pPr>
            <w:r>
              <w:rPr>
                <w:rFonts w:hint="eastAsia" w:asciiTheme="minorEastAsia" w:hAnsiTheme="minorEastAsia" w:eastAsiaTheme="minorEastAsia"/>
                <w:sz w:val="22"/>
              </w:rPr>
              <w:t>正面</w:t>
            </w:r>
          </w:p>
        </w:tc>
        <w:tc>
          <w:tcPr>
            <w:tcW w:w="4182" w:type="dxa"/>
            <w:vAlign w:val="center"/>
          </w:tcPr>
          <w:p w14:paraId="303C2CE9">
            <w:pPr>
              <w:pStyle w:val="45"/>
              <w:spacing w:line="460" w:lineRule="exact"/>
              <w:ind w:firstLine="0" w:firstLineChars="0"/>
              <w:jc w:val="center"/>
              <w:rPr>
                <w:rFonts w:asciiTheme="minorEastAsia" w:hAnsiTheme="minorEastAsia" w:eastAsiaTheme="minorEastAsia"/>
                <w:sz w:val="22"/>
              </w:rPr>
            </w:pPr>
            <w:r>
              <w:rPr>
                <w:rFonts w:hint="eastAsia" w:asciiTheme="minorEastAsia" w:hAnsiTheme="minorEastAsia" w:eastAsiaTheme="minorEastAsia"/>
                <w:sz w:val="22"/>
              </w:rPr>
              <w:t>背面</w:t>
            </w:r>
          </w:p>
        </w:tc>
      </w:tr>
    </w:tbl>
    <w:p w14:paraId="0DC3EA1F">
      <w:pPr>
        <w:rPr>
          <w:rFonts w:asciiTheme="minorEastAsia" w:hAnsiTheme="minorEastAsia" w:eastAsiaTheme="minorEastAsia"/>
        </w:rPr>
      </w:pPr>
    </w:p>
    <w:p w14:paraId="198454E5">
      <w:pPr>
        <w:adjustRightInd/>
        <w:snapToGrid/>
        <w:spacing w:line="276" w:lineRule="auto"/>
        <w:rPr>
          <w:rFonts w:asciiTheme="minorEastAsia" w:hAnsiTheme="minorEastAsia" w:eastAsiaTheme="minorEastAsia" w:cstheme="majorBidi"/>
          <w:b/>
          <w:bCs/>
          <w:sz w:val="24"/>
          <w:szCs w:val="28"/>
        </w:rPr>
      </w:pPr>
      <w:r>
        <w:rPr>
          <w:rFonts w:asciiTheme="minorEastAsia" w:hAnsiTheme="minorEastAsia" w:eastAsiaTheme="minorEastAsia"/>
          <w:sz w:val="24"/>
        </w:rPr>
        <w:br w:type="page"/>
      </w:r>
    </w:p>
    <w:p w14:paraId="7CF481FC">
      <w:pPr>
        <w:pStyle w:val="8"/>
        <w:widowControl w:val="0"/>
        <w:overflowPunct w:val="0"/>
        <w:spacing w:line="240" w:lineRule="auto"/>
        <w:rPr>
          <w:rFonts w:asciiTheme="minorEastAsia" w:hAnsiTheme="minorEastAsia" w:eastAsiaTheme="minorEastAsia"/>
        </w:rPr>
      </w:pPr>
      <w:bookmarkStart w:id="112" w:name="_Toc29112"/>
      <w:r>
        <w:rPr>
          <w:rFonts w:hint="eastAsia" w:asciiTheme="minorEastAsia" w:hAnsiTheme="minorEastAsia" w:eastAsiaTheme="minorEastAsia"/>
          <w:sz w:val="21"/>
          <w:szCs w:val="21"/>
        </w:rPr>
        <w:t>附件6.法定代表人授权书格式</w:t>
      </w:r>
      <w:bookmarkEnd w:id="112"/>
    </w:p>
    <w:p w14:paraId="195C2A35">
      <w:pPr>
        <w:rPr>
          <w:rFonts w:asciiTheme="minorEastAsia" w:hAnsiTheme="minorEastAsia" w:eastAsiaTheme="minorEastAsia"/>
        </w:rPr>
      </w:pPr>
    </w:p>
    <w:p w14:paraId="4CA67869">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法定代表人授权书</w:t>
      </w:r>
    </w:p>
    <w:p w14:paraId="605649EC">
      <w:pPr>
        <w:pStyle w:val="45"/>
        <w:spacing w:line="420" w:lineRule="atLeas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致：建成工程咨询股份有限公司</w:t>
      </w:r>
    </w:p>
    <w:p w14:paraId="07D594A6">
      <w:pPr>
        <w:pStyle w:val="45"/>
        <w:spacing w:line="420" w:lineRule="atLeast"/>
        <w:ind w:firstLine="433"/>
        <w:rPr>
          <w:rFonts w:asciiTheme="minorEastAsia" w:hAnsiTheme="minorEastAsia" w:eastAsiaTheme="minorEastAsia"/>
          <w:sz w:val="21"/>
          <w:szCs w:val="21"/>
        </w:rPr>
      </w:pPr>
    </w:p>
    <w:p w14:paraId="0E3F1784">
      <w:pPr>
        <w:ind w:firstLine="420" w:firstLineChars="200"/>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本授权书声明：注册于</w:t>
      </w:r>
      <w:r>
        <w:rPr>
          <w:rFonts w:hint="eastAsia" w:cs="Times New Roman" w:asciiTheme="minorEastAsia" w:hAnsiTheme="minorEastAsia" w:eastAsiaTheme="minorEastAsia"/>
          <w:szCs w:val="21"/>
          <w:u w:val="single"/>
        </w:rPr>
        <w:t>（国家或地区的名称）</w:t>
      </w:r>
      <w:r>
        <w:rPr>
          <w:rFonts w:hint="eastAsia" w:cs="Times New Roman" w:asciiTheme="minorEastAsia" w:hAnsiTheme="minorEastAsia" w:eastAsiaTheme="minorEastAsia"/>
          <w:szCs w:val="21"/>
        </w:rPr>
        <w:t>的</w:t>
      </w:r>
      <w:r>
        <w:rPr>
          <w:rFonts w:hint="eastAsia" w:cs="Times New Roman" w:asciiTheme="minorEastAsia" w:hAnsiTheme="minorEastAsia" w:eastAsiaTheme="minorEastAsia"/>
          <w:szCs w:val="21"/>
          <w:u w:val="single"/>
        </w:rPr>
        <w:t>（单位名称）</w:t>
      </w:r>
      <w:r>
        <w:rPr>
          <w:rFonts w:hint="eastAsia" w:cs="Times New Roman" w:asciiTheme="minorEastAsia" w:hAnsiTheme="minorEastAsia" w:eastAsiaTheme="minorEastAsia"/>
          <w:szCs w:val="21"/>
        </w:rPr>
        <w:t>的在下面签字的</w:t>
      </w:r>
      <w:r>
        <w:rPr>
          <w:rFonts w:hint="eastAsia" w:cs="Times New Roman" w:asciiTheme="minorEastAsia" w:hAnsiTheme="minorEastAsia" w:eastAsiaTheme="minorEastAsia"/>
          <w:szCs w:val="21"/>
          <w:u w:val="single"/>
        </w:rPr>
        <w:t>（法定代表人姓名、职务）</w:t>
      </w:r>
      <w:r>
        <w:rPr>
          <w:rFonts w:hint="eastAsia" w:cs="Times New Roman" w:asciiTheme="minorEastAsia" w:hAnsiTheme="minorEastAsia" w:eastAsiaTheme="minorEastAsia"/>
          <w:szCs w:val="21"/>
        </w:rPr>
        <w:t>代表本单位授权</w:t>
      </w:r>
      <w:r>
        <w:rPr>
          <w:rFonts w:hint="eastAsia" w:cs="Times New Roman" w:asciiTheme="minorEastAsia" w:hAnsiTheme="minorEastAsia" w:eastAsiaTheme="minorEastAsia"/>
          <w:szCs w:val="21"/>
          <w:u w:val="single"/>
        </w:rPr>
        <w:t>（单位名称）</w:t>
      </w:r>
      <w:r>
        <w:rPr>
          <w:rFonts w:hint="eastAsia" w:cs="Times New Roman" w:asciiTheme="minorEastAsia" w:hAnsiTheme="minorEastAsia" w:eastAsiaTheme="minorEastAsia"/>
          <w:szCs w:val="21"/>
        </w:rPr>
        <w:t>的在下面签字的</w:t>
      </w:r>
      <w:r>
        <w:rPr>
          <w:rFonts w:hint="eastAsia" w:cs="Times New Roman" w:asciiTheme="minorEastAsia" w:hAnsiTheme="minorEastAsia" w:eastAsiaTheme="minorEastAsia"/>
          <w:szCs w:val="21"/>
          <w:u w:val="single"/>
        </w:rPr>
        <w:t>（被授权人的姓名、职务）</w:t>
      </w:r>
      <w:r>
        <w:rPr>
          <w:rFonts w:hint="eastAsia" w:cs="Times New Roman" w:asciiTheme="minorEastAsia" w:hAnsiTheme="minorEastAsia" w:eastAsiaTheme="minorEastAsia"/>
          <w:szCs w:val="21"/>
        </w:rPr>
        <w:t>为本单位的合法代理人，就</w:t>
      </w:r>
      <w:r>
        <w:rPr>
          <w:rFonts w:hint="eastAsia" w:cs="Times New Roman" w:asciiTheme="minorEastAsia" w:hAnsiTheme="minorEastAsia" w:eastAsiaTheme="minorEastAsia"/>
          <w:szCs w:val="21"/>
          <w:u w:val="single"/>
        </w:rPr>
        <w:t>（项目名称）</w:t>
      </w:r>
      <w:r>
        <w:rPr>
          <w:rFonts w:hint="eastAsia" w:cs="Times New Roman" w:asciiTheme="minorEastAsia" w:hAnsiTheme="minorEastAsia" w:eastAsiaTheme="minorEastAsia"/>
          <w:szCs w:val="21"/>
        </w:rPr>
        <w:t>投标及参加项目谈判，以本单位名义处理一切与之有关的事务。</w:t>
      </w:r>
    </w:p>
    <w:p w14:paraId="4AEA7F9E">
      <w:pPr>
        <w:ind w:firstLine="315" w:firstLineChars="150"/>
        <w:rPr>
          <w:rFonts w:cs="Times New Roman" w:asciiTheme="minorEastAsia" w:hAnsiTheme="minorEastAsia" w:eastAsiaTheme="minorEastAsia"/>
          <w:szCs w:val="21"/>
        </w:rPr>
      </w:pPr>
      <w:r>
        <w:rPr>
          <w:rFonts w:hint="eastAsia" w:cs="Times New Roman" w:asciiTheme="minorEastAsia" w:hAnsiTheme="minorEastAsia" w:eastAsiaTheme="minorEastAsia"/>
          <w:szCs w:val="21"/>
        </w:rPr>
        <w:t>本授权书于</w:t>
      </w:r>
      <w:r>
        <w:rPr>
          <w:rFonts w:hint="eastAsia" w:cs="Times New Roman" w:asciiTheme="minorEastAsia" w:hAnsiTheme="minorEastAsia" w:eastAsiaTheme="minorEastAsia"/>
          <w:szCs w:val="21"/>
          <w:u w:val="single"/>
        </w:rPr>
        <w:t>　　</w:t>
      </w:r>
      <w:r>
        <w:rPr>
          <w:rFonts w:hint="eastAsia" w:cs="Times New Roman" w:asciiTheme="minorEastAsia" w:hAnsiTheme="minorEastAsia" w:eastAsiaTheme="minorEastAsia"/>
          <w:szCs w:val="21"/>
        </w:rPr>
        <w:t>年</w:t>
      </w:r>
      <w:r>
        <w:rPr>
          <w:rFonts w:hint="eastAsia" w:cs="Times New Roman" w:asciiTheme="minorEastAsia" w:hAnsiTheme="minorEastAsia" w:eastAsiaTheme="minorEastAsia"/>
          <w:szCs w:val="21"/>
          <w:u w:val="single"/>
        </w:rPr>
        <w:t>　　</w:t>
      </w:r>
      <w:r>
        <w:rPr>
          <w:rFonts w:hint="eastAsia" w:cs="Times New Roman" w:asciiTheme="minorEastAsia" w:hAnsiTheme="minorEastAsia" w:eastAsiaTheme="minorEastAsia"/>
          <w:szCs w:val="21"/>
        </w:rPr>
        <w:t>月</w:t>
      </w:r>
      <w:r>
        <w:rPr>
          <w:rFonts w:hint="eastAsia" w:cs="Times New Roman" w:asciiTheme="minorEastAsia" w:hAnsiTheme="minorEastAsia" w:eastAsiaTheme="minorEastAsia"/>
          <w:szCs w:val="21"/>
          <w:u w:val="single"/>
        </w:rPr>
        <w:t>　　</w:t>
      </w:r>
      <w:r>
        <w:rPr>
          <w:rFonts w:hint="eastAsia" w:cs="Times New Roman" w:asciiTheme="minorEastAsia" w:hAnsiTheme="minorEastAsia" w:eastAsiaTheme="minorEastAsia"/>
          <w:szCs w:val="21"/>
        </w:rPr>
        <w:t>日签字生效，特此声明。</w:t>
      </w:r>
    </w:p>
    <w:p w14:paraId="2740B9CB">
      <w:pPr>
        <w:pStyle w:val="45"/>
        <w:spacing w:line="500" w:lineRule="atLeast"/>
        <w:ind w:firstLine="3517" w:firstLineChars="1675"/>
        <w:rPr>
          <w:rFonts w:asciiTheme="minorEastAsia" w:hAnsiTheme="minorEastAsia" w:eastAsiaTheme="minorEastAsia"/>
          <w:sz w:val="21"/>
          <w:szCs w:val="21"/>
        </w:rPr>
      </w:pPr>
    </w:p>
    <w:p w14:paraId="7DA15CDA">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投标人名称（加盖公章）：</w:t>
      </w:r>
    </w:p>
    <w:p w14:paraId="16F53D41">
      <w:pPr>
        <w:pStyle w:val="45"/>
        <w:spacing w:line="500" w:lineRule="atLeast"/>
        <w:ind w:firstLine="3517" w:firstLineChars="1675"/>
        <w:rPr>
          <w:rFonts w:asciiTheme="minorEastAsia" w:hAnsiTheme="minorEastAsia" w:eastAsiaTheme="minorEastAsia"/>
          <w:sz w:val="21"/>
          <w:szCs w:val="21"/>
          <w:u w:val="single"/>
        </w:rPr>
      </w:pPr>
      <w:r>
        <w:rPr>
          <w:rFonts w:hint="eastAsia" w:asciiTheme="minorEastAsia" w:hAnsiTheme="minorEastAsia" w:eastAsiaTheme="minorEastAsia"/>
          <w:sz w:val="21"/>
          <w:szCs w:val="21"/>
        </w:rPr>
        <w:t>法定代表人签字（签名或盖私章）：</w:t>
      </w:r>
    </w:p>
    <w:p w14:paraId="47CF79E8">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被授权人签字：</w:t>
      </w:r>
    </w:p>
    <w:p w14:paraId="09D7AFB2">
      <w:pPr>
        <w:pStyle w:val="45"/>
        <w:spacing w:line="500" w:lineRule="atLeast"/>
        <w:ind w:firstLine="3517" w:firstLineChars="1675"/>
        <w:rPr>
          <w:rFonts w:asciiTheme="minorEastAsia" w:hAnsiTheme="minorEastAsia" w:eastAsiaTheme="minorEastAsia"/>
          <w:sz w:val="21"/>
          <w:szCs w:val="21"/>
          <w:u w:val="single"/>
        </w:rPr>
      </w:pPr>
      <w:r>
        <w:rPr>
          <w:rFonts w:hint="eastAsia" w:asciiTheme="minorEastAsia" w:hAnsiTheme="minorEastAsia" w:eastAsiaTheme="minorEastAsia"/>
          <w:sz w:val="21"/>
          <w:szCs w:val="21"/>
        </w:rPr>
        <w:t>职务：</w:t>
      </w:r>
    </w:p>
    <w:p w14:paraId="001F0BA0">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移动电话： </w:t>
      </w:r>
    </w:p>
    <w:p w14:paraId="56AA3024">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详细通讯地址：</w:t>
      </w:r>
    </w:p>
    <w:p w14:paraId="25D8568C">
      <w:pPr>
        <w:pStyle w:val="45"/>
        <w:spacing w:line="500" w:lineRule="atLeast"/>
        <w:ind w:firstLine="3517" w:firstLineChars="1675"/>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邮箱：                          </w:t>
      </w:r>
    </w:p>
    <w:p w14:paraId="56F3EC57">
      <w:pPr>
        <w:pStyle w:val="45"/>
        <w:spacing w:line="500" w:lineRule="atLeast"/>
        <w:ind w:firstLine="3507" w:firstLineChars="1670"/>
        <w:rPr>
          <w:rFonts w:asciiTheme="minorEastAsia" w:hAnsiTheme="minorEastAsia" w:eastAsiaTheme="minorEastAsia"/>
          <w:sz w:val="21"/>
          <w:szCs w:val="21"/>
        </w:rPr>
      </w:pPr>
      <w:r>
        <w:rPr>
          <w:rFonts w:hint="eastAsia" w:asciiTheme="minorEastAsia" w:hAnsiTheme="minorEastAsia" w:eastAsiaTheme="minorEastAsia"/>
          <w:sz w:val="21"/>
          <w:szCs w:val="21"/>
        </w:rPr>
        <w:t>日     期：  年  月  日</w:t>
      </w:r>
    </w:p>
    <w:p w14:paraId="1060AD1C">
      <w:pPr>
        <w:pStyle w:val="45"/>
        <w:spacing w:line="460" w:lineRule="exact"/>
        <w:ind w:firstLine="433"/>
        <w:rPr>
          <w:rFonts w:asciiTheme="minorEastAsia" w:hAnsiTheme="minorEastAsia" w:eastAsiaTheme="minorEastAsia"/>
          <w:sz w:val="21"/>
          <w:szCs w:val="21"/>
        </w:rPr>
      </w:pPr>
    </w:p>
    <w:p w14:paraId="0552BB74">
      <w:pPr>
        <w:ind w:firstLine="420" w:firstLineChars="200"/>
        <w:rPr>
          <w:rFonts w:asciiTheme="minorEastAsia" w:hAnsiTheme="minorEastAsia" w:eastAsiaTheme="minorEastAsia"/>
        </w:rPr>
      </w:pPr>
      <w:r>
        <w:rPr>
          <w:rFonts w:hint="eastAsia" w:asciiTheme="minorEastAsia" w:hAnsiTheme="minorEastAsia" w:eastAsiaTheme="minorEastAsia"/>
          <w:szCs w:val="21"/>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5287A1F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0BD24C52">
            <w:pPr>
              <w:pStyle w:val="45"/>
              <w:spacing w:line="460" w:lineRule="exact"/>
              <w:ind w:firstLine="0" w:firstLineChars="0"/>
              <w:jc w:val="center"/>
              <w:rPr>
                <w:rFonts w:asciiTheme="minorEastAsia" w:hAnsiTheme="minorEastAsia" w:eastAsiaTheme="minorEastAsia"/>
                <w:sz w:val="22"/>
              </w:rPr>
            </w:pPr>
            <w:r>
              <w:rPr>
                <w:rFonts w:hint="eastAsia" w:asciiTheme="minorEastAsia" w:hAnsiTheme="minorEastAsia" w:eastAsiaTheme="minorEastAsia"/>
                <w:sz w:val="22"/>
              </w:rPr>
              <w:t>正面</w:t>
            </w:r>
          </w:p>
        </w:tc>
        <w:tc>
          <w:tcPr>
            <w:tcW w:w="4232" w:type="dxa"/>
            <w:vAlign w:val="center"/>
          </w:tcPr>
          <w:p w14:paraId="06FB2B9A">
            <w:pPr>
              <w:pStyle w:val="45"/>
              <w:spacing w:line="460" w:lineRule="exact"/>
              <w:ind w:firstLine="0" w:firstLineChars="0"/>
              <w:jc w:val="center"/>
              <w:rPr>
                <w:rFonts w:asciiTheme="minorEastAsia" w:hAnsiTheme="minorEastAsia" w:eastAsiaTheme="minorEastAsia"/>
                <w:sz w:val="22"/>
              </w:rPr>
            </w:pPr>
            <w:r>
              <w:rPr>
                <w:rFonts w:hint="eastAsia" w:asciiTheme="minorEastAsia" w:hAnsiTheme="minorEastAsia" w:eastAsiaTheme="minorEastAsia"/>
                <w:sz w:val="22"/>
              </w:rPr>
              <w:t>背面</w:t>
            </w:r>
          </w:p>
        </w:tc>
      </w:tr>
    </w:tbl>
    <w:p w14:paraId="7D281F4D">
      <w:pPr>
        <w:adjustRightInd/>
        <w:snapToGrid/>
        <w:spacing w:line="276" w:lineRule="auto"/>
        <w:rPr>
          <w:rFonts w:asciiTheme="minorEastAsia" w:hAnsiTheme="minorEastAsia" w:eastAsiaTheme="minorEastAsia"/>
        </w:rPr>
      </w:pPr>
      <w:bookmarkStart w:id="113" w:name="_Toc22486"/>
      <w:r>
        <w:rPr>
          <w:rFonts w:hint="eastAsia" w:asciiTheme="minorEastAsia" w:hAnsiTheme="minorEastAsia" w:eastAsiaTheme="minorEastAsia"/>
          <w:szCs w:val="21"/>
        </w:rPr>
        <w:br w:type="page"/>
      </w:r>
    </w:p>
    <w:p w14:paraId="4E0A22EE">
      <w:pPr>
        <w:pStyle w:val="8"/>
        <w:widowControl w:val="0"/>
        <w:overflowPunct w:val="0"/>
        <w:spacing w:line="240" w:lineRule="auto"/>
        <w:rPr>
          <w:rFonts w:asciiTheme="minorEastAsia" w:hAnsiTheme="minorEastAsia" w:eastAsiaTheme="minorEastAsia"/>
          <w:sz w:val="21"/>
          <w:szCs w:val="21"/>
        </w:rPr>
      </w:pPr>
      <w:bookmarkStart w:id="114" w:name="_Toc26686"/>
      <w:r>
        <w:rPr>
          <w:rFonts w:hint="eastAsia" w:asciiTheme="minorEastAsia" w:hAnsiTheme="minorEastAsia" w:eastAsiaTheme="minorEastAsia"/>
          <w:sz w:val="21"/>
          <w:szCs w:val="21"/>
        </w:rPr>
        <w:t>附件7.资格申明</w:t>
      </w:r>
      <w:bookmarkEnd w:id="114"/>
    </w:p>
    <w:p w14:paraId="315CDE02">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资格申明</w:t>
      </w:r>
    </w:p>
    <w:p w14:paraId="20EF60FF">
      <w:pPr>
        <w:pStyle w:val="45"/>
        <w:spacing w:line="420" w:lineRule="atLeas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建成工程咨询股份有限公司：</w:t>
      </w:r>
    </w:p>
    <w:p w14:paraId="5DD08EB7">
      <w:pPr>
        <w:ind w:firstLine="420" w:firstLineChars="200"/>
        <w:rPr>
          <w:rFonts w:asciiTheme="minorEastAsia" w:hAnsiTheme="minorEastAsia" w:eastAsiaTheme="minorEastAsia"/>
          <w:szCs w:val="21"/>
        </w:rPr>
      </w:pPr>
    </w:p>
    <w:p w14:paraId="3E4B0F13">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我方</w:t>
      </w:r>
      <w:r>
        <w:rPr>
          <w:rFonts w:asciiTheme="minorEastAsia" w:hAnsiTheme="minorEastAsia" w:eastAsiaTheme="minorEastAsia"/>
          <w:szCs w:val="21"/>
        </w:rPr>
        <w:t>愿响应</w:t>
      </w:r>
      <w:r>
        <w:rPr>
          <w:rFonts w:hint="eastAsia" w:asciiTheme="minorEastAsia" w:hAnsiTheme="minorEastAsia" w:eastAsiaTheme="minorEastAsia"/>
          <w:szCs w:val="21"/>
        </w:rPr>
        <w:t>贵</w:t>
      </w:r>
      <w:r>
        <w:rPr>
          <w:rFonts w:asciiTheme="minorEastAsia" w:hAnsiTheme="minorEastAsia" w:eastAsiaTheme="minorEastAsia"/>
          <w:szCs w:val="21"/>
        </w:rPr>
        <w:t>方</w:t>
      </w:r>
      <w:r>
        <w:rPr>
          <w:rFonts w:hint="eastAsia" w:asciiTheme="minorEastAsia" w:hAnsiTheme="minorEastAsia" w:eastAsiaTheme="minorEastAsia"/>
          <w:szCs w:val="21"/>
        </w:rPr>
        <w:t>关于（项目名称：</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w:t>
      </w:r>
      <w:r>
        <w:rPr>
          <w:rFonts w:asciiTheme="minorEastAsia" w:hAnsiTheme="minorEastAsia" w:eastAsiaTheme="minorEastAsia"/>
          <w:szCs w:val="21"/>
        </w:rPr>
        <w:t>（</w:t>
      </w:r>
      <w:r>
        <w:rPr>
          <w:rFonts w:hint="eastAsia" w:asciiTheme="minorEastAsia" w:hAnsiTheme="minorEastAsia" w:eastAsiaTheme="minorEastAsia"/>
          <w:szCs w:val="21"/>
        </w:rPr>
        <w:t>采购项目编号：</w:t>
      </w:r>
      <w:r>
        <w:rPr>
          <w:rFonts w:hint="eastAsia" w:asciiTheme="minorEastAsia" w:hAnsiTheme="minorEastAsia" w:eastAsiaTheme="minorEastAsia"/>
          <w:szCs w:val="21"/>
          <w:u w:val="single"/>
        </w:rPr>
        <w:t xml:space="preserve">        </w:t>
      </w:r>
      <w:r>
        <w:rPr>
          <w:rFonts w:asciiTheme="minorEastAsia" w:hAnsiTheme="minorEastAsia" w:eastAsiaTheme="minorEastAsia"/>
          <w:szCs w:val="21"/>
        </w:rPr>
        <w:t>）</w:t>
      </w:r>
      <w:r>
        <w:rPr>
          <w:rFonts w:hint="eastAsia" w:asciiTheme="minorEastAsia" w:hAnsiTheme="minorEastAsia" w:eastAsiaTheme="minorEastAsia"/>
          <w:szCs w:val="21"/>
        </w:rPr>
        <w:t>的</w:t>
      </w:r>
      <w:r>
        <w:rPr>
          <w:rFonts w:asciiTheme="minorEastAsia" w:hAnsiTheme="minorEastAsia" w:eastAsiaTheme="minorEastAsia"/>
          <w:szCs w:val="21"/>
        </w:rPr>
        <w:t>投标邀请，参与投标，提供用户需求书中规定的</w:t>
      </w:r>
      <w:r>
        <w:rPr>
          <w:rFonts w:hint="eastAsia" w:asciiTheme="minorEastAsia" w:hAnsiTheme="minorEastAsia" w:eastAsiaTheme="minorEastAsia"/>
          <w:szCs w:val="21"/>
        </w:rPr>
        <w:t>货物及相关服务</w:t>
      </w:r>
      <w:r>
        <w:rPr>
          <w:rFonts w:asciiTheme="minorEastAsia" w:hAnsiTheme="minorEastAsia" w:eastAsiaTheme="minorEastAsia"/>
          <w:szCs w:val="21"/>
        </w:rPr>
        <w:t>，并按</w:t>
      </w:r>
      <w:r>
        <w:rPr>
          <w:rFonts w:hint="eastAsia" w:asciiTheme="minorEastAsia" w:hAnsiTheme="minorEastAsia" w:eastAsiaTheme="minorEastAsia"/>
          <w:szCs w:val="21"/>
        </w:rPr>
        <w:t>采购</w:t>
      </w:r>
      <w:r>
        <w:rPr>
          <w:rFonts w:asciiTheme="minorEastAsia" w:hAnsiTheme="minorEastAsia" w:eastAsiaTheme="minorEastAsia"/>
          <w:szCs w:val="21"/>
        </w:rPr>
        <w:t>文件要求提交所附资格文件且声明和保证如下：</w:t>
      </w:r>
    </w:p>
    <w:p w14:paraId="748EA4D0">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54275C77">
      <w:pPr>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二、</w:t>
      </w:r>
      <w:r>
        <w:rPr>
          <w:rFonts w:asciiTheme="minorEastAsia" w:hAnsiTheme="minorEastAsia" w:eastAsiaTheme="minorEastAsia"/>
          <w:szCs w:val="21"/>
        </w:rPr>
        <w:t>我方依法注册，在法律上、财务上和运作上完全独立于</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公司</w:t>
      </w:r>
      <w:r>
        <w:rPr>
          <w:rFonts w:asciiTheme="minorEastAsia" w:hAnsiTheme="minorEastAsia" w:eastAsiaTheme="minorEastAsia"/>
          <w:szCs w:val="21"/>
        </w:rPr>
        <w:t>（</w:t>
      </w:r>
      <w:r>
        <w:rPr>
          <w:rFonts w:hint="eastAsia" w:asciiTheme="minorEastAsia" w:hAnsiTheme="minorEastAsia" w:eastAsiaTheme="minorEastAsia"/>
          <w:szCs w:val="21"/>
        </w:rPr>
        <w:t>采购人</w:t>
      </w:r>
      <w:r>
        <w:rPr>
          <w:rFonts w:asciiTheme="minorEastAsia" w:hAnsiTheme="minorEastAsia" w:eastAsiaTheme="minorEastAsia"/>
          <w:szCs w:val="21"/>
        </w:rPr>
        <w:t>）及</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公司</w:t>
      </w:r>
      <w:r>
        <w:rPr>
          <w:rFonts w:asciiTheme="minorEastAsia" w:hAnsiTheme="minorEastAsia" w:eastAsiaTheme="minorEastAsia"/>
          <w:szCs w:val="21"/>
        </w:rPr>
        <w:t>（采购代理机构）</w:t>
      </w:r>
      <w:r>
        <w:rPr>
          <w:rFonts w:hint="eastAsia" w:asciiTheme="minorEastAsia" w:hAnsiTheme="minorEastAsia" w:eastAsiaTheme="minorEastAsia"/>
          <w:szCs w:val="21"/>
        </w:rPr>
        <w:t>。</w:t>
      </w:r>
    </w:p>
    <w:p w14:paraId="47793D18">
      <w:pPr>
        <w:pStyle w:val="45"/>
        <w:spacing w:line="500" w:lineRule="atLeast"/>
        <w:ind w:firstLine="3517" w:firstLineChars="1675"/>
        <w:rPr>
          <w:rFonts w:asciiTheme="minorEastAsia" w:hAnsiTheme="minorEastAsia" w:eastAsiaTheme="minorEastAsia"/>
          <w:sz w:val="21"/>
          <w:szCs w:val="21"/>
        </w:rPr>
      </w:pPr>
    </w:p>
    <w:p w14:paraId="1FB55E43">
      <w:pPr>
        <w:pStyle w:val="45"/>
        <w:spacing w:line="500" w:lineRule="atLeast"/>
        <w:ind w:firstLine="3517" w:firstLineChars="1675"/>
        <w:rPr>
          <w:rFonts w:asciiTheme="minorEastAsia" w:hAnsiTheme="minorEastAsia" w:eastAsiaTheme="minorEastAsia"/>
          <w:sz w:val="21"/>
          <w:szCs w:val="21"/>
        </w:rPr>
      </w:pPr>
    </w:p>
    <w:p w14:paraId="4B71C0CA">
      <w:pPr>
        <w:pStyle w:val="45"/>
        <w:spacing w:line="50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投标人名称（加盖公章）：</w:t>
      </w:r>
    </w:p>
    <w:p w14:paraId="24CFA2FF">
      <w:pPr>
        <w:pStyle w:val="45"/>
        <w:spacing w:line="50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法定代表人或其授权代表（签名或盖私章）：</w:t>
      </w:r>
    </w:p>
    <w:p w14:paraId="0F40104E">
      <w:pPr>
        <w:pStyle w:val="45"/>
        <w:spacing w:line="50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t>日     期：年月日</w:t>
      </w:r>
    </w:p>
    <w:p w14:paraId="09A3DF5F">
      <w:pPr>
        <w:pStyle w:val="45"/>
        <w:spacing w:line="500" w:lineRule="atLeast"/>
        <w:ind w:firstLine="433"/>
        <w:rPr>
          <w:rFonts w:asciiTheme="minorEastAsia" w:hAnsiTheme="minorEastAsia" w:eastAsiaTheme="minorEastAsia"/>
          <w:sz w:val="21"/>
          <w:szCs w:val="21"/>
        </w:rPr>
      </w:pPr>
      <w:r>
        <w:rPr>
          <w:rFonts w:hint="eastAsia" w:asciiTheme="minorEastAsia" w:hAnsiTheme="minorEastAsia" w:eastAsiaTheme="minorEastAsia"/>
          <w:sz w:val="21"/>
          <w:szCs w:val="21"/>
        </w:rPr>
        <w:br w:type="page"/>
      </w:r>
    </w:p>
    <w:p w14:paraId="673E1B11">
      <w:pPr>
        <w:pStyle w:val="8"/>
        <w:widowControl w:val="0"/>
        <w:overflowPunct w:val="0"/>
        <w:spacing w:line="240" w:lineRule="auto"/>
        <w:rPr>
          <w:rFonts w:asciiTheme="minorEastAsia" w:hAnsiTheme="minorEastAsia" w:eastAsiaTheme="minorEastAsia"/>
          <w:sz w:val="21"/>
          <w:szCs w:val="21"/>
        </w:rPr>
      </w:pPr>
      <w:bookmarkStart w:id="115" w:name="_Toc15178"/>
      <w:r>
        <w:rPr>
          <w:rFonts w:hint="eastAsia" w:asciiTheme="minorEastAsia" w:hAnsiTheme="minorEastAsia" w:eastAsiaTheme="minorEastAsia"/>
          <w:sz w:val="21"/>
          <w:szCs w:val="21"/>
        </w:rPr>
        <w:t>附件8.营业执照</w:t>
      </w:r>
      <w:bookmarkEnd w:id="115"/>
    </w:p>
    <w:p w14:paraId="47A4D7C2">
      <w:pPr>
        <w:jc w:val="center"/>
        <w:rPr>
          <w:rFonts w:asciiTheme="minorEastAsia" w:hAnsiTheme="minorEastAsia" w:eastAsiaTheme="minorEastAsia"/>
          <w:sz w:val="28"/>
          <w:szCs w:val="28"/>
        </w:rPr>
      </w:pPr>
      <w:bookmarkStart w:id="116" w:name="_Toc5919"/>
      <w:bookmarkStart w:id="117" w:name="_Toc1511"/>
      <w:bookmarkStart w:id="118" w:name="_Toc17470"/>
      <w:bookmarkStart w:id="119" w:name="_Toc24210"/>
      <w:bookmarkStart w:id="120" w:name="_Toc4926"/>
      <w:r>
        <w:rPr>
          <w:rFonts w:hint="eastAsia" w:asciiTheme="minorEastAsia" w:hAnsiTheme="minorEastAsia" w:eastAsiaTheme="minorEastAsia"/>
          <w:sz w:val="28"/>
          <w:szCs w:val="28"/>
        </w:rPr>
        <w:t>营业执照</w:t>
      </w:r>
      <w:bookmarkEnd w:id="116"/>
      <w:bookmarkEnd w:id="117"/>
      <w:bookmarkEnd w:id="118"/>
      <w:bookmarkEnd w:id="119"/>
      <w:bookmarkEnd w:id="120"/>
    </w:p>
    <w:p w14:paraId="003FB751">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br w:type="page"/>
      </w:r>
    </w:p>
    <w:p w14:paraId="775D0734">
      <w:pPr>
        <w:pStyle w:val="8"/>
        <w:widowControl w:val="0"/>
        <w:overflowPunct w:val="0"/>
        <w:spacing w:line="240" w:lineRule="auto"/>
        <w:rPr>
          <w:rFonts w:asciiTheme="minorEastAsia" w:hAnsiTheme="minorEastAsia" w:eastAsiaTheme="minorEastAsia"/>
          <w:sz w:val="21"/>
          <w:szCs w:val="21"/>
        </w:rPr>
      </w:pPr>
      <w:bookmarkStart w:id="121" w:name="_Toc5052"/>
      <w:r>
        <w:rPr>
          <w:rFonts w:hint="eastAsia" w:asciiTheme="minorEastAsia" w:hAnsiTheme="minorEastAsia" w:eastAsiaTheme="minorEastAsia"/>
          <w:sz w:val="21"/>
          <w:szCs w:val="21"/>
        </w:rPr>
        <w:t>附件9.相关资质证明文件</w:t>
      </w:r>
      <w:bookmarkEnd w:id="121"/>
    </w:p>
    <w:p w14:paraId="7FCB1972">
      <w:pPr>
        <w:rPr>
          <w:rFonts w:asciiTheme="minorEastAsia" w:hAnsiTheme="minorEastAsia" w:eastAsiaTheme="minorEastAsia"/>
        </w:rPr>
      </w:pPr>
    </w:p>
    <w:p w14:paraId="14CE0024">
      <w:pPr>
        <w:jc w:val="center"/>
        <w:rPr>
          <w:rFonts w:asciiTheme="minorEastAsia" w:hAnsiTheme="minorEastAsia" w:eastAsiaTheme="minorEastAsia"/>
          <w:sz w:val="28"/>
          <w:szCs w:val="28"/>
        </w:rPr>
      </w:pPr>
      <w:bookmarkStart w:id="122" w:name="_Toc30307"/>
      <w:bookmarkStart w:id="123" w:name="_Toc16233"/>
      <w:bookmarkStart w:id="124" w:name="_Toc9592"/>
      <w:bookmarkStart w:id="125" w:name="_Toc16698"/>
      <w:bookmarkStart w:id="126" w:name="_Toc13458"/>
      <w:r>
        <w:rPr>
          <w:rFonts w:hint="eastAsia" w:asciiTheme="minorEastAsia" w:hAnsiTheme="minorEastAsia" w:eastAsiaTheme="minorEastAsia"/>
          <w:sz w:val="28"/>
          <w:szCs w:val="28"/>
        </w:rPr>
        <w:t>相关资质证明文件</w:t>
      </w:r>
      <w:bookmarkEnd w:id="113"/>
      <w:bookmarkEnd w:id="122"/>
      <w:bookmarkEnd w:id="123"/>
      <w:bookmarkEnd w:id="124"/>
      <w:bookmarkEnd w:id="125"/>
      <w:bookmarkEnd w:id="126"/>
    </w:p>
    <w:p w14:paraId="10E6F658">
      <w:pPr>
        <w:numPr>
          <w:ilvl w:val="0"/>
          <w:numId w:val="12"/>
        </w:numPr>
        <w:tabs>
          <w:tab w:val="left" w:pos="1680"/>
        </w:tabs>
        <w:jc w:val="both"/>
        <w:rPr>
          <w:rFonts w:cs="宋体" w:asciiTheme="minorEastAsia" w:hAnsiTheme="minorEastAsia" w:eastAsiaTheme="minorEastAsia"/>
          <w:b/>
          <w:bCs/>
          <w:szCs w:val="21"/>
        </w:rPr>
      </w:pPr>
      <w:r>
        <w:rPr>
          <w:rFonts w:hint="eastAsia" w:cs="宋体" w:asciiTheme="minorEastAsia" w:hAnsiTheme="minorEastAsia" w:eastAsiaTheme="minorEastAsia"/>
          <w:b/>
          <w:bCs/>
          <w:szCs w:val="21"/>
        </w:rPr>
        <w:t>投标人的单位负责人为同一人或者存在直接控股、管理关系的不同投标人，不得参加同一合同项下的采购活动（提供承诺函，格式自拟）</w:t>
      </w:r>
    </w:p>
    <w:p w14:paraId="3AC261A5">
      <w:pPr>
        <w:numPr>
          <w:ilvl w:val="0"/>
          <w:numId w:val="12"/>
        </w:numPr>
        <w:tabs>
          <w:tab w:val="left" w:pos="1680"/>
        </w:tabs>
        <w:jc w:val="both"/>
        <w:rPr>
          <w:rFonts w:cs="宋体" w:asciiTheme="minorEastAsia" w:hAnsiTheme="minorEastAsia" w:eastAsiaTheme="minorEastAsia"/>
          <w:b/>
          <w:bCs/>
          <w:szCs w:val="21"/>
        </w:rPr>
      </w:pPr>
      <w:r>
        <w:rPr>
          <w:rFonts w:hint="eastAsia" w:cs="宋体" w:asciiTheme="minorEastAsia" w:hAnsiTheme="minorEastAsia" w:eastAsiaTheme="minorEastAsia"/>
          <w:b/>
          <w:bCs/>
          <w:szCs w:val="21"/>
        </w:rPr>
        <w:t>符合投标邀请书“投标人资格要求”其他要求对应的证明文件；</w:t>
      </w:r>
    </w:p>
    <w:p w14:paraId="13D16037">
      <w:pPr>
        <w:numPr>
          <w:ilvl w:val="0"/>
          <w:numId w:val="12"/>
        </w:numPr>
        <w:tabs>
          <w:tab w:val="left" w:pos="1680"/>
        </w:tabs>
        <w:jc w:val="both"/>
        <w:rPr>
          <w:rFonts w:cs="宋体" w:asciiTheme="minorEastAsia" w:hAnsiTheme="minorEastAsia" w:eastAsiaTheme="minorEastAsia"/>
          <w:b/>
          <w:bCs/>
          <w:szCs w:val="21"/>
        </w:rPr>
      </w:pPr>
      <w:r>
        <w:rPr>
          <w:rFonts w:hint="eastAsia" w:cs="宋体" w:asciiTheme="minorEastAsia" w:hAnsiTheme="minorEastAsia" w:eastAsiaTheme="minorEastAsia"/>
          <w:b/>
          <w:bCs/>
          <w:szCs w:val="21"/>
        </w:rPr>
        <w:t>投标人认为必要的文件。</w:t>
      </w:r>
      <w:r>
        <w:rPr>
          <w:rFonts w:hint="eastAsia" w:cs="宋体" w:asciiTheme="minorEastAsia" w:hAnsiTheme="minorEastAsia" w:eastAsiaTheme="minorEastAsia"/>
          <w:b/>
          <w:bCs/>
          <w:szCs w:val="21"/>
        </w:rPr>
        <w:br w:type="page"/>
      </w:r>
    </w:p>
    <w:p w14:paraId="16B7578F">
      <w:pPr>
        <w:pStyle w:val="8"/>
        <w:widowControl w:val="0"/>
        <w:overflowPunct w:val="0"/>
        <w:spacing w:line="240" w:lineRule="auto"/>
        <w:rPr>
          <w:rFonts w:asciiTheme="minorEastAsia" w:hAnsiTheme="minorEastAsia" w:eastAsiaTheme="minorEastAsia"/>
        </w:rPr>
      </w:pPr>
      <w:bookmarkStart w:id="127" w:name="_Toc30039"/>
      <w:r>
        <w:rPr>
          <w:rFonts w:hint="eastAsia" w:asciiTheme="minorEastAsia" w:hAnsiTheme="minorEastAsia" w:eastAsiaTheme="minorEastAsia"/>
          <w:sz w:val="21"/>
          <w:szCs w:val="21"/>
        </w:rPr>
        <w:t>附件10.在经营活动中没有重大违法记录的书面声明格式</w:t>
      </w:r>
      <w:bookmarkEnd w:id="127"/>
    </w:p>
    <w:p w14:paraId="0F0D44D1">
      <w:pPr>
        <w:rPr>
          <w:rFonts w:asciiTheme="minorEastAsia" w:hAnsiTheme="minorEastAsia" w:eastAsiaTheme="minorEastAsia"/>
        </w:rPr>
      </w:pPr>
    </w:p>
    <w:p w14:paraId="0EAF0BE6">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投标人在经营活动中前三年内未有重大违法记录、没有不良信用记录的声明函</w:t>
      </w:r>
    </w:p>
    <w:p w14:paraId="1177DE37">
      <w:pPr>
        <w:ind w:firstLine="420" w:firstLineChars="200"/>
        <w:rPr>
          <w:rFonts w:cs="宋体" w:asciiTheme="minorEastAsia" w:hAnsiTheme="minorEastAsia" w:eastAsiaTheme="minorEastAsia"/>
          <w:szCs w:val="21"/>
        </w:rPr>
      </w:pPr>
    </w:p>
    <w:p w14:paraId="15B3E704">
      <w:pPr>
        <w:spacing w:line="48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建成工程咨询股份有限公司：</w:t>
      </w:r>
    </w:p>
    <w:p w14:paraId="32680131">
      <w:pPr>
        <w:spacing w:line="48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我公司郑重承诺：在参加“</w:t>
      </w:r>
      <w:r>
        <w:rPr>
          <w:rFonts w:hint="eastAsia" w:cs="宋体" w:asciiTheme="minorEastAsia" w:hAnsiTheme="minorEastAsia" w:eastAsiaTheme="minorEastAsia"/>
          <w:szCs w:val="21"/>
          <w:u w:val="single"/>
        </w:rPr>
        <w:t xml:space="preserve">       （采购项目名称）</w:t>
      </w:r>
      <w:r>
        <w:rPr>
          <w:rFonts w:hint="eastAsia" w:cs="宋体" w:asciiTheme="minorEastAsia" w:hAnsiTheme="minorEastAsia" w:eastAsiaTheme="minorEastAsia"/>
          <w:szCs w:val="21"/>
        </w:rPr>
        <w:t>” （项目编号: ）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AFD1B89">
      <w:pPr>
        <w:spacing w:line="48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我公司以上承诺均为真实有效，绝无任何虚假、伪造的成份，否则，愿承担相应的后果和法律责任。</w:t>
      </w:r>
    </w:p>
    <w:p w14:paraId="5D3BDA04">
      <w:pPr>
        <w:ind w:firstLine="420" w:firstLineChars="200"/>
        <w:rPr>
          <w:rFonts w:cs="宋体" w:asciiTheme="minorEastAsia" w:hAnsiTheme="minorEastAsia" w:eastAsiaTheme="minorEastAsia"/>
          <w:szCs w:val="21"/>
        </w:rPr>
      </w:pPr>
    </w:p>
    <w:p w14:paraId="6C382C13">
      <w:pPr>
        <w:rPr>
          <w:rFonts w:cs="宋体" w:asciiTheme="minorEastAsia" w:hAnsiTheme="minorEastAsia" w:eastAsiaTheme="minorEastAsia"/>
          <w:szCs w:val="21"/>
        </w:rPr>
      </w:pPr>
    </w:p>
    <w:p w14:paraId="56A76FD2">
      <w:pPr>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投标人名称（盖章）：</w:t>
      </w:r>
    </w:p>
    <w:p w14:paraId="23ECCCFB">
      <w:pPr>
        <w:rPr>
          <w:rFonts w:cs="宋体" w:asciiTheme="minorEastAsia" w:hAnsiTheme="minorEastAsia" w:eastAsiaTheme="minorEastAsia"/>
          <w:szCs w:val="21"/>
        </w:rPr>
      </w:pPr>
    </w:p>
    <w:p w14:paraId="5D05893F">
      <w:pPr>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日期：</w:t>
      </w:r>
    </w:p>
    <w:p w14:paraId="6281DB15">
      <w:pPr>
        <w:rPr>
          <w:rFonts w:asciiTheme="minorEastAsia" w:hAnsiTheme="minorEastAsia" w:eastAsiaTheme="minorEastAsia"/>
        </w:rPr>
      </w:pPr>
    </w:p>
    <w:p w14:paraId="1451765B">
      <w:pPr>
        <w:rPr>
          <w:rFonts w:asciiTheme="minorEastAsia" w:hAnsiTheme="minorEastAsia" w:eastAsiaTheme="minorEastAsia"/>
          <w:szCs w:val="21"/>
        </w:rPr>
      </w:pPr>
    </w:p>
    <w:p w14:paraId="3B8463B7">
      <w:pPr>
        <w:pStyle w:val="2"/>
        <w:rPr>
          <w:rFonts w:asciiTheme="minorEastAsia" w:hAnsiTheme="minorEastAsia" w:eastAsiaTheme="minorEastAsia"/>
          <w:sz w:val="21"/>
          <w:szCs w:val="21"/>
        </w:rPr>
      </w:pPr>
    </w:p>
    <w:p w14:paraId="750A07D1">
      <w:pPr>
        <w:rPr>
          <w:rFonts w:asciiTheme="minorEastAsia" w:hAnsiTheme="minorEastAsia" w:eastAsiaTheme="minorEastAsia"/>
          <w:szCs w:val="21"/>
        </w:rPr>
      </w:pPr>
    </w:p>
    <w:p w14:paraId="51E340F2">
      <w:pPr>
        <w:pStyle w:val="2"/>
        <w:rPr>
          <w:rFonts w:asciiTheme="minorEastAsia" w:hAnsiTheme="minorEastAsia" w:eastAsiaTheme="minorEastAsia"/>
          <w:sz w:val="21"/>
          <w:szCs w:val="21"/>
        </w:rPr>
      </w:pPr>
    </w:p>
    <w:p w14:paraId="584A6DCF">
      <w:pPr>
        <w:rPr>
          <w:rFonts w:asciiTheme="minorEastAsia" w:hAnsiTheme="minorEastAsia" w:eastAsiaTheme="minorEastAsia"/>
          <w:szCs w:val="21"/>
        </w:rPr>
      </w:pPr>
    </w:p>
    <w:p w14:paraId="505C399B">
      <w:pPr>
        <w:pStyle w:val="2"/>
        <w:rPr>
          <w:rFonts w:asciiTheme="minorEastAsia" w:hAnsiTheme="minorEastAsia" w:eastAsiaTheme="minorEastAsia"/>
          <w:sz w:val="21"/>
          <w:szCs w:val="21"/>
        </w:rPr>
      </w:pPr>
    </w:p>
    <w:p w14:paraId="2D7F49C0">
      <w:pPr>
        <w:rPr>
          <w:rFonts w:asciiTheme="minorEastAsia" w:hAnsiTheme="minorEastAsia" w:eastAsiaTheme="minorEastAsia"/>
          <w:szCs w:val="21"/>
        </w:rPr>
      </w:pPr>
    </w:p>
    <w:p w14:paraId="2BE23455">
      <w:pPr>
        <w:pStyle w:val="2"/>
        <w:rPr>
          <w:rFonts w:asciiTheme="minorEastAsia" w:hAnsiTheme="minorEastAsia" w:eastAsiaTheme="minorEastAsia"/>
          <w:sz w:val="21"/>
          <w:szCs w:val="21"/>
        </w:rPr>
      </w:pPr>
    </w:p>
    <w:p w14:paraId="0BC2FD9B">
      <w:pPr>
        <w:rPr>
          <w:rFonts w:asciiTheme="minorEastAsia" w:hAnsiTheme="minorEastAsia" w:eastAsiaTheme="minorEastAsia"/>
          <w:szCs w:val="21"/>
        </w:rPr>
      </w:pPr>
    </w:p>
    <w:p w14:paraId="23817C6F">
      <w:pPr>
        <w:pStyle w:val="2"/>
        <w:rPr>
          <w:rFonts w:asciiTheme="minorEastAsia" w:hAnsiTheme="minorEastAsia" w:eastAsiaTheme="minorEastAsia"/>
          <w:sz w:val="21"/>
          <w:szCs w:val="21"/>
        </w:rPr>
      </w:pPr>
    </w:p>
    <w:p w14:paraId="4AFF87DC">
      <w:pPr>
        <w:rPr>
          <w:rFonts w:asciiTheme="minorEastAsia" w:hAnsiTheme="minorEastAsia" w:eastAsiaTheme="minorEastAsia"/>
        </w:rPr>
      </w:pPr>
    </w:p>
    <w:p w14:paraId="7451C2C0">
      <w:pPr>
        <w:pStyle w:val="8"/>
        <w:widowControl w:val="0"/>
        <w:overflowPunct w:val="0"/>
        <w:spacing w:line="240" w:lineRule="auto"/>
        <w:rPr>
          <w:rFonts w:asciiTheme="minorEastAsia" w:hAnsiTheme="minorEastAsia" w:eastAsiaTheme="minorEastAsia"/>
        </w:rPr>
      </w:pPr>
      <w:bookmarkStart w:id="128" w:name="_Toc12444"/>
      <w:r>
        <w:rPr>
          <w:rFonts w:hint="eastAsia" w:asciiTheme="minorEastAsia" w:hAnsiTheme="minorEastAsia" w:eastAsiaTheme="minorEastAsia"/>
          <w:sz w:val="21"/>
          <w:szCs w:val="21"/>
        </w:rPr>
        <w:t>附件11.承诺书格式</w:t>
      </w:r>
      <w:bookmarkEnd w:id="128"/>
    </w:p>
    <w:p w14:paraId="71967623">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承诺书</w:t>
      </w:r>
    </w:p>
    <w:p w14:paraId="3377CB15">
      <w:pPr>
        <w:pStyle w:val="45"/>
        <w:spacing w:line="420" w:lineRule="atLeast"/>
        <w:ind w:firstLine="0" w:firstLineChars="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致建成工程咨询股份有限公司：</w:t>
      </w:r>
    </w:p>
    <w:p w14:paraId="41232C5A">
      <w:pPr>
        <w:jc w:val="center"/>
        <w:rPr>
          <w:rFonts w:cs="宋体" w:asciiTheme="minorEastAsia" w:hAnsiTheme="minorEastAsia" w:eastAsiaTheme="minorEastAsia"/>
          <w:szCs w:val="21"/>
        </w:rPr>
      </w:pPr>
    </w:p>
    <w:p w14:paraId="4D49A4A3">
      <w:pPr>
        <w:pStyle w:val="45"/>
        <w:spacing w:line="420" w:lineRule="exact"/>
        <w:ind w:firstLine="433"/>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我方已完整阅读了</w:t>
      </w:r>
      <w:r>
        <w:rPr>
          <w:rFonts w:hint="eastAsia" w:cs="宋体" w:asciiTheme="minorEastAsia" w:hAnsiTheme="minorEastAsia" w:eastAsiaTheme="minorEastAsia"/>
          <w:sz w:val="21"/>
          <w:szCs w:val="21"/>
          <w:u w:val="single"/>
        </w:rPr>
        <w:t xml:space="preserve">  （项目名称）     </w:t>
      </w:r>
      <w:r>
        <w:rPr>
          <w:rFonts w:hint="eastAsia" w:cs="宋体" w:asciiTheme="minorEastAsia" w:hAnsiTheme="minorEastAsia" w:eastAsiaTheme="minorEastAsia"/>
          <w:sz w:val="21"/>
          <w:szCs w:val="21"/>
        </w:rPr>
        <w:t>项目（项目编号：</w:t>
      </w:r>
      <w:r>
        <w:rPr>
          <w:rFonts w:hint="eastAsia" w:cs="宋体" w:asciiTheme="minorEastAsia" w:hAnsiTheme="minorEastAsia" w:eastAsiaTheme="minorEastAsia"/>
          <w:sz w:val="21"/>
          <w:szCs w:val="21"/>
          <w:u w:val="single"/>
        </w:rPr>
        <w:t xml:space="preserve">            </w:t>
      </w:r>
      <w:r>
        <w:rPr>
          <w:rFonts w:hint="eastAsia" w:cs="宋体" w:asciiTheme="minorEastAsia" w:hAnsiTheme="minorEastAsia" w:eastAsiaTheme="minorEastAsia"/>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cs="宋体" w:asciiTheme="minorEastAsia" w:hAnsiTheme="minorEastAsia" w:eastAsiaTheme="minorEastAsia"/>
          <w:sz w:val="21"/>
          <w:szCs w:val="21"/>
        </w:rPr>
        <w:cr/>
      </w:r>
    </w:p>
    <w:p w14:paraId="1CC14927">
      <w:pPr>
        <w:pStyle w:val="45"/>
        <w:spacing w:line="420" w:lineRule="exact"/>
        <w:ind w:firstLine="433"/>
        <w:rPr>
          <w:rFonts w:cs="宋体" w:asciiTheme="minorEastAsia" w:hAnsiTheme="minorEastAsia" w:eastAsiaTheme="minorEastAsia"/>
          <w:sz w:val="21"/>
          <w:szCs w:val="21"/>
        </w:rPr>
      </w:pPr>
    </w:p>
    <w:p w14:paraId="45910283">
      <w:pPr>
        <w:ind w:right="561"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投标人名称（加盖公章）：</w:t>
      </w:r>
    </w:p>
    <w:p w14:paraId="3050D1ED">
      <w:pPr>
        <w:ind w:right="561"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法定代表人或被授权人（签名或盖私章）：</w:t>
      </w:r>
    </w:p>
    <w:p w14:paraId="63899D90">
      <w:pPr>
        <w:ind w:right="561"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日      期：</w:t>
      </w:r>
    </w:p>
    <w:p w14:paraId="6107CD91">
      <w:pPr>
        <w:rPr>
          <w:rFonts w:asciiTheme="minorEastAsia" w:hAnsiTheme="minorEastAsia" w:eastAsiaTheme="minorEastAsia"/>
        </w:rPr>
      </w:pPr>
    </w:p>
    <w:p w14:paraId="2575334C">
      <w:pPr>
        <w:rPr>
          <w:rFonts w:asciiTheme="minorEastAsia" w:hAnsiTheme="minorEastAsia" w:eastAsiaTheme="minorEastAsia"/>
          <w:szCs w:val="21"/>
        </w:rPr>
      </w:pPr>
    </w:p>
    <w:p w14:paraId="363D1977">
      <w:pPr>
        <w:pStyle w:val="2"/>
        <w:rPr>
          <w:rFonts w:asciiTheme="minorEastAsia" w:hAnsiTheme="minorEastAsia" w:eastAsiaTheme="minorEastAsia"/>
          <w:sz w:val="21"/>
          <w:szCs w:val="21"/>
        </w:rPr>
      </w:pPr>
    </w:p>
    <w:p w14:paraId="24904DA3">
      <w:pPr>
        <w:rPr>
          <w:rFonts w:asciiTheme="minorEastAsia" w:hAnsiTheme="minorEastAsia" w:eastAsiaTheme="minorEastAsia"/>
          <w:szCs w:val="21"/>
        </w:rPr>
      </w:pPr>
    </w:p>
    <w:p w14:paraId="4495BCCF">
      <w:pPr>
        <w:pStyle w:val="2"/>
        <w:rPr>
          <w:rFonts w:asciiTheme="minorEastAsia" w:hAnsiTheme="minorEastAsia" w:eastAsiaTheme="minorEastAsia"/>
          <w:sz w:val="21"/>
          <w:szCs w:val="21"/>
        </w:rPr>
      </w:pPr>
    </w:p>
    <w:p w14:paraId="67C2DC42">
      <w:pPr>
        <w:rPr>
          <w:rFonts w:asciiTheme="minorEastAsia" w:hAnsiTheme="minorEastAsia" w:eastAsiaTheme="minorEastAsia"/>
          <w:szCs w:val="21"/>
        </w:rPr>
      </w:pPr>
    </w:p>
    <w:p w14:paraId="4D42F144">
      <w:pPr>
        <w:pStyle w:val="2"/>
        <w:rPr>
          <w:rFonts w:asciiTheme="minorEastAsia" w:hAnsiTheme="minorEastAsia" w:eastAsiaTheme="minorEastAsia"/>
          <w:sz w:val="21"/>
          <w:szCs w:val="21"/>
        </w:rPr>
      </w:pPr>
    </w:p>
    <w:p w14:paraId="24594A43">
      <w:pPr>
        <w:rPr>
          <w:rFonts w:asciiTheme="minorEastAsia" w:hAnsiTheme="minorEastAsia" w:eastAsiaTheme="minorEastAsia"/>
          <w:szCs w:val="21"/>
        </w:rPr>
      </w:pPr>
    </w:p>
    <w:p w14:paraId="554072BC">
      <w:pPr>
        <w:pStyle w:val="2"/>
        <w:rPr>
          <w:rFonts w:asciiTheme="minorEastAsia" w:hAnsiTheme="minorEastAsia" w:eastAsiaTheme="minorEastAsia"/>
          <w:sz w:val="21"/>
          <w:szCs w:val="21"/>
        </w:rPr>
      </w:pPr>
    </w:p>
    <w:p w14:paraId="52697B6E">
      <w:pPr>
        <w:rPr>
          <w:rFonts w:asciiTheme="minorEastAsia" w:hAnsiTheme="minorEastAsia" w:eastAsiaTheme="minorEastAsia"/>
          <w:szCs w:val="21"/>
        </w:rPr>
      </w:pPr>
    </w:p>
    <w:p w14:paraId="4B6EE570">
      <w:pPr>
        <w:pStyle w:val="2"/>
        <w:rPr>
          <w:rFonts w:asciiTheme="minorEastAsia" w:hAnsiTheme="minorEastAsia" w:eastAsiaTheme="minorEastAsia"/>
          <w:sz w:val="21"/>
          <w:szCs w:val="21"/>
        </w:rPr>
      </w:pPr>
    </w:p>
    <w:p w14:paraId="1D228601">
      <w:pPr>
        <w:rPr>
          <w:rFonts w:asciiTheme="minorEastAsia" w:hAnsiTheme="minorEastAsia" w:eastAsiaTheme="minorEastAsia"/>
          <w:szCs w:val="21"/>
        </w:rPr>
      </w:pPr>
    </w:p>
    <w:p w14:paraId="767165CB">
      <w:pPr>
        <w:pStyle w:val="2"/>
        <w:rPr>
          <w:rFonts w:asciiTheme="minorEastAsia" w:hAnsiTheme="minorEastAsia" w:eastAsiaTheme="minorEastAsia"/>
          <w:sz w:val="21"/>
          <w:szCs w:val="21"/>
        </w:rPr>
      </w:pPr>
    </w:p>
    <w:p w14:paraId="4E836529">
      <w:pPr>
        <w:rPr>
          <w:rFonts w:asciiTheme="minorEastAsia" w:hAnsiTheme="minorEastAsia" w:eastAsiaTheme="minorEastAsia"/>
          <w:szCs w:val="21"/>
        </w:rPr>
      </w:pPr>
    </w:p>
    <w:p w14:paraId="76855129">
      <w:pPr>
        <w:pStyle w:val="2"/>
        <w:rPr>
          <w:rFonts w:asciiTheme="minorEastAsia" w:hAnsiTheme="minorEastAsia" w:eastAsiaTheme="minorEastAsia"/>
          <w:sz w:val="21"/>
          <w:szCs w:val="21"/>
        </w:rPr>
      </w:pPr>
    </w:p>
    <w:p w14:paraId="08D613AE">
      <w:pPr>
        <w:rPr>
          <w:rFonts w:asciiTheme="minorEastAsia" w:hAnsiTheme="minorEastAsia" w:eastAsiaTheme="minorEastAsia"/>
          <w:szCs w:val="21"/>
        </w:rPr>
      </w:pPr>
    </w:p>
    <w:p w14:paraId="46628EA2">
      <w:pPr>
        <w:pStyle w:val="2"/>
        <w:rPr>
          <w:rFonts w:asciiTheme="minorEastAsia" w:hAnsiTheme="minorEastAsia" w:eastAsiaTheme="minorEastAsia"/>
          <w:sz w:val="21"/>
          <w:szCs w:val="21"/>
        </w:rPr>
      </w:pPr>
    </w:p>
    <w:p w14:paraId="0F0F319A">
      <w:pPr>
        <w:rPr>
          <w:rFonts w:asciiTheme="minorEastAsia" w:hAnsiTheme="minorEastAsia" w:eastAsiaTheme="minorEastAsia"/>
        </w:rPr>
      </w:pPr>
    </w:p>
    <w:p w14:paraId="0BA9F644">
      <w:pPr>
        <w:pStyle w:val="8"/>
        <w:widowControl w:val="0"/>
        <w:overflowPunct w:val="0"/>
        <w:spacing w:line="240" w:lineRule="auto"/>
        <w:rPr>
          <w:rFonts w:asciiTheme="minorEastAsia" w:hAnsiTheme="minorEastAsia" w:eastAsiaTheme="minorEastAsia"/>
          <w:sz w:val="21"/>
          <w:szCs w:val="21"/>
        </w:rPr>
      </w:pPr>
      <w:bookmarkStart w:id="129" w:name="_Toc15294"/>
      <w:bookmarkStart w:id="130" w:name="_Toc8279"/>
      <w:r>
        <w:rPr>
          <w:rFonts w:hint="eastAsia" w:asciiTheme="minorEastAsia" w:hAnsiTheme="minorEastAsia" w:eastAsiaTheme="minorEastAsia"/>
          <w:sz w:val="21"/>
          <w:szCs w:val="21"/>
        </w:rPr>
        <w:t>附件12.商务需求条款偏离表格式</w:t>
      </w:r>
      <w:bookmarkEnd w:id="129"/>
      <w:bookmarkEnd w:id="130"/>
    </w:p>
    <w:p w14:paraId="23B0FD6C">
      <w:pPr>
        <w:jc w:val="center"/>
        <w:rPr>
          <w:rFonts w:asciiTheme="minorEastAsia" w:hAnsiTheme="minorEastAsia" w:eastAsiaTheme="minorEastAsia"/>
          <w:sz w:val="28"/>
          <w:szCs w:val="28"/>
        </w:rPr>
      </w:pPr>
    </w:p>
    <w:p w14:paraId="7D3E2C47">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6C6A9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7777DD6E">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620" w:type="dxa"/>
            <w:vAlign w:val="center"/>
          </w:tcPr>
          <w:p w14:paraId="513BAD6E">
            <w:pPr>
              <w:jc w:val="center"/>
              <w:rPr>
                <w:rFonts w:asciiTheme="minorEastAsia" w:hAnsiTheme="minorEastAsia" w:eastAsiaTheme="minorEastAsia"/>
                <w:szCs w:val="21"/>
              </w:rPr>
            </w:pPr>
            <w:r>
              <w:rPr>
                <w:rFonts w:hint="eastAsia" w:asciiTheme="minorEastAsia" w:hAnsiTheme="minorEastAsia" w:eastAsiaTheme="minorEastAsia"/>
                <w:szCs w:val="21"/>
              </w:rPr>
              <w:t>服务项目名称</w:t>
            </w:r>
          </w:p>
        </w:tc>
        <w:tc>
          <w:tcPr>
            <w:tcW w:w="1360" w:type="dxa"/>
            <w:vAlign w:val="center"/>
          </w:tcPr>
          <w:p w14:paraId="13D18F28">
            <w:pPr>
              <w:jc w:val="center"/>
              <w:rPr>
                <w:rFonts w:asciiTheme="minorEastAsia" w:hAnsiTheme="minorEastAsia" w:eastAsiaTheme="minorEastAsia"/>
                <w:szCs w:val="21"/>
              </w:rPr>
            </w:pPr>
            <w:r>
              <w:rPr>
                <w:rFonts w:hint="eastAsia" w:asciiTheme="minorEastAsia" w:hAnsiTheme="minorEastAsia" w:eastAsiaTheme="minorEastAsia"/>
                <w:szCs w:val="21"/>
              </w:rPr>
              <w:t>采购要求</w:t>
            </w:r>
          </w:p>
        </w:tc>
        <w:tc>
          <w:tcPr>
            <w:tcW w:w="1587" w:type="dxa"/>
            <w:vAlign w:val="center"/>
          </w:tcPr>
          <w:p w14:paraId="54161E4E">
            <w:pPr>
              <w:jc w:val="center"/>
              <w:rPr>
                <w:rFonts w:asciiTheme="minorEastAsia" w:hAnsiTheme="minorEastAsia" w:eastAsiaTheme="minorEastAsia"/>
                <w:szCs w:val="21"/>
              </w:rPr>
            </w:pPr>
            <w:r>
              <w:rPr>
                <w:rFonts w:hint="eastAsia" w:asciiTheme="minorEastAsia" w:hAnsiTheme="minorEastAsia" w:eastAsiaTheme="minorEastAsia"/>
                <w:szCs w:val="21"/>
              </w:rPr>
              <w:t>投标实际响应</w:t>
            </w:r>
          </w:p>
        </w:tc>
        <w:tc>
          <w:tcPr>
            <w:tcW w:w="1133" w:type="dxa"/>
            <w:vAlign w:val="center"/>
          </w:tcPr>
          <w:p w14:paraId="4F0899C9">
            <w:pPr>
              <w:jc w:val="center"/>
              <w:rPr>
                <w:rFonts w:asciiTheme="minorEastAsia" w:hAnsiTheme="minorEastAsia" w:eastAsiaTheme="minorEastAsia"/>
                <w:szCs w:val="21"/>
              </w:rPr>
            </w:pPr>
            <w:r>
              <w:rPr>
                <w:rFonts w:hint="eastAsia" w:asciiTheme="minorEastAsia" w:hAnsiTheme="minorEastAsia" w:eastAsiaTheme="minorEastAsia"/>
                <w:szCs w:val="21"/>
              </w:rPr>
              <w:t>是否偏离</w:t>
            </w:r>
          </w:p>
        </w:tc>
        <w:tc>
          <w:tcPr>
            <w:tcW w:w="1730" w:type="dxa"/>
            <w:vAlign w:val="center"/>
          </w:tcPr>
          <w:p w14:paraId="23ECA24C">
            <w:pPr>
              <w:jc w:val="center"/>
              <w:rPr>
                <w:rFonts w:asciiTheme="minorEastAsia" w:hAnsiTheme="minorEastAsia" w:eastAsiaTheme="minorEastAsia"/>
                <w:szCs w:val="21"/>
              </w:rPr>
            </w:pPr>
            <w:r>
              <w:rPr>
                <w:rFonts w:hint="eastAsia" w:asciiTheme="minorEastAsia" w:hAnsiTheme="minorEastAsia" w:eastAsiaTheme="minorEastAsia"/>
                <w:szCs w:val="21"/>
              </w:rPr>
              <w:t>说明</w:t>
            </w:r>
          </w:p>
        </w:tc>
      </w:tr>
      <w:tr w14:paraId="15D7A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C3E250C">
            <w:pPr>
              <w:jc w:val="center"/>
              <w:rPr>
                <w:rFonts w:asciiTheme="minorEastAsia" w:hAnsiTheme="minorEastAsia" w:eastAsiaTheme="minorEastAsia"/>
                <w:szCs w:val="21"/>
              </w:rPr>
            </w:pPr>
          </w:p>
        </w:tc>
        <w:tc>
          <w:tcPr>
            <w:tcW w:w="1620" w:type="dxa"/>
            <w:vAlign w:val="center"/>
          </w:tcPr>
          <w:p w14:paraId="39E9148D">
            <w:pPr>
              <w:jc w:val="center"/>
              <w:rPr>
                <w:rFonts w:asciiTheme="minorEastAsia" w:hAnsiTheme="minorEastAsia" w:eastAsiaTheme="minorEastAsia"/>
                <w:szCs w:val="21"/>
              </w:rPr>
            </w:pPr>
          </w:p>
        </w:tc>
        <w:tc>
          <w:tcPr>
            <w:tcW w:w="1360" w:type="dxa"/>
            <w:vAlign w:val="center"/>
          </w:tcPr>
          <w:p w14:paraId="6D9DFD2B">
            <w:pPr>
              <w:jc w:val="center"/>
              <w:rPr>
                <w:rFonts w:asciiTheme="minorEastAsia" w:hAnsiTheme="minorEastAsia" w:eastAsiaTheme="minorEastAsia"/>
                <w:szCs w:val="21"/>
              </w:rPr>
            </w:pPr>
          </w:p>
        </w:tc>
        <w:tc>
          <w:tcPr>
            <w:tcW w:w="1587" w:type="dxa"/>
            <w:vAlign w:val="center"/>
          </w:tcPr>
          <w:p w14:paraId="13F6539D">
            <w:pPr>
              <w:jc w:val="center"/>
              <w:rPr>
                <w:rFonts w:asciiTheme="minorEastAsia" w:hAnsiTheme="minorEastAsia" w:eastAsiaTheme="minorEastAsia"/>
                <w:szCs w:val="21"/>
              </w:rPr>
            </w:pPr>
          </w:p>
        </w:tc>
        <w:tc>
          <w:tcPr>
            <w:tcW w:w="1133" w:type="dxa"/>
            <w:vAlign w:val="center"/>
          </w:tcPr>
          <w:p w14:paraId="5E7A3882">
            <w:pPr>
              <w:jc w:val="center"/>
              <w:rPr>
                <w:rFonts w:asciiTheme="minorEastAsia" w:hAnsiTheme="minorEastAsia" w:eastAsiaTheme="minorEastAsia"/>
                <w:szCs w:val="21"/>
              </w:rPr>
            </w:pPr>
          </w:p>
        </w:tc>
        <w:tc>
          <w:tcPr>
            <w:tcW w:w="1730" w:type="dxa"/>
            <w:vAlign w:val="center"/>
          </w:tcPr>
          <w:p w14:paraId="6A4049A0">
            <w:pPr>
              <w:jc w:val="center"/>
              <w:rPr>
                <w:rFonts w:asciiTheme="minorEastAsia" w:hAnsiTheme="minorEastAsia" w:eastAsiaTheme="minorEastAsia"/>
                <w:szCs w:val="21"/>
              </w:rPr>
            </w:pPr>
          </w:p>
        </w:tc>
      </w:tr>
      <w:tr w14:paraId="2CBE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1F85DCD">
            <w:pPr>
              <w:jc w:val="center"/>
              <w:rPr>
                <w:rFonts w:asciiTheme="minorEastAsia" w:hAnsiTheme="minorEastAsia" w:eastAsiaTheme="minorEastAsia"/>
                <w:szCs w:val="21"/>
              </w:rPr>
            </w:pPr>
          </w:p>
        </w:tc>
        <w:tc>
          <w:tcPr>
            <w:tcW w:w="1620" w:type="dxa"/>
            <w:vAlign w:val="center"/>
          </w:tcPr>
          <w:p w14:paraId="2ACF22BE">
            <w:pPr>
              <w:jc w:val="center"/>
              <w:rPr>
                <w:rFonts w:asciiTheme="minorEastAsia" w:hAnsiTheme="minorEastAsia" w:eastAsiaTheme="minorEastAsia"/>
                <w:szCs w:val="21"/>
              </w:rPr>
            </w:pPr>
          </w:p>
        </w:tc>
        <w:tc>
          <w:tcPr>
            <w:tcW w:w="1360" w:type="dxa"/>
            <w:vAlign w:val="center"/>
          </w:tcPr>
          <w:p w14:paraId="207FBABE">
            <w:pPr>
              <w:jc w:val="center"/>
              <w:rPr>
                <w:rFonts w:asciiTheme="minorEastAsia" w:hAnsiTheme="minorEastAsia" w:eastAsiaTheme="minorEastAsia"/>
                <w:szCs w:val="21"/>
              </w:rPr>
            </w:pPr>
          </w:p>
        </w:tc>
        <w:tc>
          <w:tcPr>
            <w:tcW w:w="1587" w:type="dxa"/>
            <w:vAlign w:val="center"/>
          </w:tcPr>
          <w:p w14:paraId="5D1EB15C">
            <w:pPr>
              <w:jc w:val="center"/>
              <w:rPr>
                <w:rFonts w:asciiTheme="minorEastAsia" w:hAnsiTheme="minorEastAsia" w:eastAsiaTheme="minorEastAsia"/>
                <w:szCs w:val="21"/>
              </w:rPr>
            </w:pPr>
          </w:p>
        </w:tc>
        <w:tc>
          <w:tcPr>
            <w:tcW w:w="1133" w:type="dxa"/>
            <w:vAlign w:val="center"/>
          </w:tcPr>
          <w:p w14:paraId="4CA9F2AC">
            <w:pPr>
              <w:jc w:val="center"/>
              <w:rPr>
                <w:rFonts w:asciiTheme="minorEastAsia" w:hAnsiTheme="minorEastAsia" w:eastAsiaTheme="minorEastAsia"/>
                <w:szCs w:val="21"/>
              </w:rPr>
            </w:pPr>
          </w:p>
        </w:tc>
        <w:tc>
          <w:tcPr>
            <w:tcW w:w="1730" w:type="dxa"/>
            <w:vAlign w:val="center"/>
          </w:tcPr>
          <w:p w14:paraId="7442A7D5">
            <w:pPr>
              <w:jc w:val="center"/>
              <w:rPr>
                <w:rFonts w:asciiTheme="minorEastAsia" w:hAnsiTheme="minorEastAsia" w:eastAsiaTheme="minorEastAsia"/>
                <w:szCs w:val="21"/>
              </w:rPr>
            </w:pPr>
          </w:p>
        </w:tc>
      </w:tr>
      <w:tr w14:paraId="02BAD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7CA6477">
            <w:pPr>
              <w:jc w:val="center"/>
              <w:rPr>
                <w:rFonts w:asciiTheme="minorEastAsia" w:hAnsiTheme="minorEastAsia" w:eastAsiaTheme="minorEastAsia"/>
                <w:szCs w:val="21"/>
              </w:rPr>
            </w:pPr>
          </w:p>
        </w:tc>
        <w:tc>
          <w:tcPr>
            <w:tcW w:w="1620" w:type="dxa"/>
            <w:vAlign w:val="center"/>
          </w:tcPr>
          <w:p w14:paraId="53D15003">
            <w:pPr>
              <w:jc w:val="center"/>
              <w:rPr>
                <w:rFonts w:asciiTheme="minorEastAsia" w:hAnsiTheme="minorEastAsia" w:eastAsiaTheme="minorEastAsia"/>
                <w:szCs w:val="21"/>
              </w:rPr>
            </w:pPr>
          </w:p>
        </w:tc>
        <w:tc>
          <w:tcPr>
            <w:tcW w:w="1360" w:type="dxa"/>
            <w:vAlign w:val="center"/>
          </w:tcPr>
          <w:p w14:paraId="7D09972D">
            <w:pPr>
              <w:jc w:val="center"/>
              <w:rPr>
                <w:rFonts w:asciiTheme="minorEastAsia" w:hAnsiTheme="minorEastAsia" w:eastAsiaTheme="minorEastAsia"/>
                <w:szCs w:val="21"/>
              </w:rPr>
            </w:pPr>
          </w:p>
        </w:tc>
        <w:tc>
          <w:tcPr>
            <w:tcW w:w="1587" w:type="dxa"/>
            <w:vAlign w:val="center"/>
          </w:tcPr>
          <w:p w14:paraId="054B7389">
            <w:pPr>
              <w:jc w:val="center"/>
              <w:rPr>
                <w:rFonts w:asciiTheme="minorEastAsia" w:hAnsiTheme="minorEastAsia" w:eastAsiaTheme="minorEastAsia"/>
                <w:szCs w:val="21"/>
              </w:rPr>
            </w:pPr>
          </w:p>
        </w:tc>
        <w:tc>
          <w:tcPr>
            <w:tcW w:w="1133" w:type="dxa"/>
            <w:vAlign w:val="center"/>
          </w:tcPr>
          <w:p w14:paraId="035404C5">
            <w:pPr>
              <w:jc w:val="center"/>
              <w:rPr>
                <w:rFonts w:asciiTheme="minorEastAsia" w:hAnsiTheme="minorEastAsia" w:eastAsiaTheme="minorEastAsia"/>
                <w:szCs w:val="21"/>
              </w:rPr>
            </w:pPr>
          </w:p>
        </w:tc>
        <w:tc>
          <w:tcPr>
            <w:tcW w:w="1730" w:type="dxa"/>
            <w:vAlign w:val="center"/>
          </w:tcPr>
          <w:p w14:paraId="5759CA75">
            <w:pPr>
              <w:jc w:val="center"/>
              <w:rPr>
                <w:rFonts w:asciiTheme="minorEastAsia" w:hAnsiTheme="minorEastAsia" w:eastAsiaTheme="minorEastAsia"/>
                <w:szCs w:val="21"/>
              </w:rPr>
            </w:pPr>
          </w:p>
        </w:tc>
      </w:tr>
      <w:tr w14:paraId="09E3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03BFB4A">
            <w:pPr>
              <w:jc w:val="center"/>
              <w:rPr>
                <w:rFonts w:asciiTheme="minorEastAsia" w:hAnsiTheme="minorEastAsia" w:eastAsiaTheme="minorEastAsia"/>
                <w:szCs w:val="21"/>
              </w:rPr>
            </w:pPr>
          </w:p>
        </w:tc>
        <w:tc>
          <w:tcPr>
            <w:tcW w:w="1620" w:type="dxa"/>
            <w:vAlign w:val="center"/>
          </w:tcPr>
          <w:p w14:paraId="3C22E960">
            <w:pPr>
              <w:jc w:val="center"/>
              <w:rPr>
                <w:rFonts w:asciiTheme="minorEastAsia" w:hAnsiTheme="minorEastAsia" w:eastAsiaTheme="minorEastAsia"/>
                <w:szCs w:val="21"/>
              </w:rPr>
            </w:pPr>
          </w:p>
        </w:tc>
        <w:tc>
          <w:tcPr>
            <w:tcW w:w="1360" w:type="dxa"/>
            <w:vAlign w:val="center"/>
          </w:tcPr>
          <w:p w14:paraId="5861493F">
            <w:pPr>
              <w:jc w:val="center"/>
              <w:rPr>
                <w:rFonts w:asciiTheme="minorEastAsia" w:hAnsiTheme="minorEastAsia" w:eastAsiaTheme="minorEastAsia"/>
                <w:szCs w:val="21"/>
              </w:rPr>
            </w:pPr>
          </w:p>
        </w:tc>
        <w:tc>
          <w:tcPr>
            <w:tcW w:w="1587" w:type="dxa"/>
            <w:vAlign w:val="center"/>
          </w:tcPr>
          <w:p w14:paraId="214CE595">
            <w:pPr>
              <w:jc w:val="center"/>
              <w:rPr>
                <w:rFonts w:asciiTheme="minorEastAsia" w:hAnsiTheme="minorEastAsia" w:eastAsiaTheme="minorEastAsia"/>
                <w:szCs w:val="21"/>
              </w:rPr>
            </w:pPr>
          </w:p>
        </w:tc>
        <w:tc>
          <w:tcPr>
            <w:tcW w:w="1133" w:type="dxa"/>
            <w:vAlign w:val="center"/>
          </w:tcPr>
          <w:p w14:paraId="713CCE52">
            <w:pPr>
              <w:jc w:val="center"/>
              <w:rPr>
                <w:rFonts w:asciiTheme="minorEastAsia" w:hAnsiTheme="minorEastAsia" w:eastAsiaTheme="minorEastAsia"/>
                <w:szCs w:val="21"/>
              </w:rPr>
            </w:pPr>
          </w:p>
        </w:tc>
        <w:tc>
          <w:tcPr>
            <w:tcW w:w="1730" w:type="dxa"/>
            <w:vAlign w:val="center"/>
          </w:tcPr>
          <w:p w14:paraId="3F697BB2">
            <w:pPr>
              <w:jc w:val="center"/>
              <w:rPr>
                <w:rFonts w:asciiTheme="minorEastAsia" w:hAnsiTheme="minorEastAsia" w:eastAsiaTheme="minorEastAsia"/>
                <w:szCs w:val="21"/>
              </w:rPr>
            </w:pPr>
          </w:p>
        </w:tc>
      </w:tr>
      <w:tr w14:paraId="51DCA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B0F5F9D">
            <w:pPr>
              <w:jc w:val="center"/>
              <w:rPr>
                <w:rFonts w:asciiTheme="minorEastAsia" w:hAnsiTheme="minorEastAsia" w:eastAsiaTheme="minorEastAsia"/>
                <w:szCs w:val="21"/>
              </w:rPr>
            </w:pPr>
          </w:p>
        </w:tc>
        <w:tc>
          <w:tcPr>
            <w:tcW w:w="1620" w:type="dxa"/>
            <w:vAlign w:val="center"/>
          </w:tcPr>
          <w:p w14:paraId="77B11693">
            <w:pPr>
              <w:jc w:val="center"/>
              <w:rPr>
                <w:rFonts w:asciiTheme="minorEastAsia" w:hAnsiTheme="minorEastAsia" w:eastAsiaTheme="minorEastAsia"/>
                <w:szCs w:val="21"/>
              </w:rPr>
            </w:pPr>
          </w:p>
        </w:tc>
        <w:tc>
          <w:tcPr>
            <w:tcW w:w="1360" w:type="dxa"/>
            <w:vAlign w:val="center"/>
          </w:tcPr>
          <w:p w14:paraId="43FBE338">
            <w:pPr>
              <w:jc w:val="center"/>
              <w:rPr>
                <w:rFonts w:asciiTheme="minorEastAsia" w:hAnsiTheme="minorEastAsia" w:eastAsiaTheme="minorEastAsia"/>
                <w:szCs w:val="21"/>
              </w:rPr>
            </w:pPr>
          </w:p>
        </w:tc>
        <w:tc>
          <w:tcPr>
            <w:tcW w:w="1587" w:type="dxa"/>
            <w:vAlign w:val="center"/>
          </w:tcPr>
          <w:p w14:paraId="6DF27A9D">
            <w:pPr>
              <w:jc w:val="center"/>
              <w:rPr>
                <w:rFonts w:asciiTheme="minorEastAsia" w:hAnsiTheme="minorEastAsia" w:eastAsiaTheme="minorEastAsia"/>
                <w:szCs w:val="21"/>
              </w:rPr>
            </w:pPr>
          </w:p>
        </w:tc>
        <w:tc>
          <w:tcPr>
            <w:tcW w:w="1133" w:type="dxa"/>
            <w:vAlign w:val="center"/>
          </w:tcPr>
          <w:p w14:paraId="49B41B38">
            <w:pPr>
              <w:jc w:val="center"/>
              <w:rPr>
                <w:rFonts w:asciiTheme="minorEastAsia" w:hAnsiTheme="minorEastAsia" w:eastAsiaTheme="minorEastAsia"/>
                <w:szCs w:val="21"/>
              </w:rPr>
            </w:pPr>
          </w:p>
        </w:tc>
        <w:tc>
          <w:tcPr>
            <w:tcW w:w="1730" w:type="dxa"/>
            <w:vAlign w:val="center"/>
          </w:tcPr>
          <w:p w14:paraId="4BF28DEC">
            <w:pPr>
              <w:jc w:val="center"/>
              <w:rPr>
                <w:rFonts w:asciiTheme="minorEastAsia" w:hAnsiTheme="minorEastAsia" w:eastAsiaTheme="minorEastAsia"/>
                <w:szCs w:val="21"/>
              </w:rPr>
            </w:pPr>
          </w:p>
        </w:tc>
      </w:tr>
      <w:tr w14:paraId="0FE35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3EF9350">
            <w:pPr>
              <w:jc w:val="center"/>
              <w:rPr>
                <w:rFonts w:asciiTheme="minorEastAsia" w:hAnsiTheme="minorEastAsia" w:eastAsiaTheme="minorEastAsia"/>
                <w:szCs w:val="21"/>
              </w:rPr>
            </w:pPr>
          </w:p>
        </w:tc>
        <w:tc>
          <w:tcPr>
            <w:tcW w:w="1620" w:type="dxa"/>
            <w:vAlign w:val="center"/>
          </w:tcPr>
          <w:p w14:paraId="1B7BAA89">
            <w:pPr>
              <w:jc w:val="center"/>
              <w:rPr>
                <w:rFonts w:asciiTheme="minorEastAsia" w:hAnsiTheme="minorEastAsia" w:eastAsiaTheme="minorEastAsia"/>
                <w:szCs w:val="21"/>
              </w:rPr>
            </w:pPr>
          </w:p>
        </w:tc>
        <w:tc>
          <w:tcPr>
            <w:tcW w:w="1360" w:type="dxa"/>
            <w:vAlign w:val="center"/>
          </w:tcPr>
          <w:p w14:paraId="2AE1809A">
            <w:pPr>
              <w:jc w:val="center"/>
              <w:rPr>
                <w:rFonts w:asciiTheme="minorEastAsia" w:hAnsiTheme="minorEastAsia" w:eastAsiaTheme="minorEastAsia"/>
                <w:szCs w:val="21"/>
              </w:rPr>
            </w:pPr>
          </w:p>
        </w:tc>
        <w:tc>
          <w:tcPr>
            <w:tcW w:w="1587" w:type="dxa"/>
            <w:vAlign w:val="center"/>
          </w:tcPr>
          <w:p w14:paraId="2527DDEB">
            <w:pPr>
              <w:jc w:val="center"/>
              <w:rPr>
                <w:rFonts w:asciiTheme="minorEastAsia" w:hAnsiTheme="minorEastAsia" w:eastAsiaTheme="minorEastAsia"/>
                <w:szCs w:val="21"/>
              </w:rPr>
            </w:pPr>
          </w:p>
        </w:tc>
        <w:tc>
          <w:tcPr>
            <w:tcW w:w="1133" w:type="dxa"/>
            <w:vAlign w:val="center"/>
          </w:tcPr>
          <w:p w14:paraId="0DDF9CB3">
            <w:pPr>
              <w:jc w:val="center"/>
              <w:rPr>
                <w:rFonts w:asciiTheme="minorEastAsia" w:hAnsiTheme="minorEastAsia" w:eastAsiaTheme="minorEastAsia"/>
                <w:szCs w:val="21"/>
              </w:rPr>
            </w:pPr>
          </w:p>
        </w:tc>
        <w:tc>
          <w:tcPr>
            <w:tcW w:w="1730" w:type="dxa"/>
            <w:vAlign w:val="center"/>
          </w:tcPr>
          <w:p w14:paraId="08FE004F">
            <w:pPr>
              <w:jc w:val="center"/>
              <w:rPr>
                <w:rFonts w:asciiTheme="minorEastAsia" w:hAnsiTheme="minorEastAsia" w:eastAsiaTheme="minorEastAsia"/>
                <w:szCs w:val="21"/>
              </w:rPr>
            </w:pPr>
          </w:p>
        </w:tc>
      </w:tr>
      <w:tr w14:paraId="570EF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01AE081">
            <w:pPr>
              <w:jc w:val="center"/>
              <w:rPr>
                <w:rFonts w:asciiTheme="minorEastAsia" w:hAnsiTheme="minorEastAsia" w:eastAsiaTheme="minorEastAsia"/>
                <w:szCs w:val="21"/>
              </w:rPr>
            </w:pPr>
          </w:p>
        </w:tc>
        <w:tc>
          <w:tcPr>
            <w:tcW w:w="1620" w:type="dxa"/>
            <w:vAlign w:val="center"/>
          </w:tcPr>
          <w:p w14:paraId="54E01BA4">
            <w:pPr>
              <w:jc w:val="center"/>
              <w:rPr>
                <w:rFonts w:asciiTheme="minorEastAsia" w:hAnsiTheme="minorEastAsia" w:eastAsiaTheme="minorEastAsia"/>
                <w:szCs w:val="21"/>
              </w:rPr>
            </w:pPr>
          </w:p>
        </w:tc>
        <w:tc>
          <w:tcPr>
            <w:tcW w:w="1360" w:type="dxa"/>
            <w:vAlign w:val="center"/>
          </w:tcPr>
          <w:p w14:paraId="1FBB42B1">
            <w:pPr>
              <w:jc w:val="center"/>
              <w:rPr>
                <w:rFonts w:asciiTheme="minorEastAsia" w:hAnsiTheme="minorEastAsia" w:eastAsiaTheme="minorEastAsia"/>
                <w:szCs w:val="21"/>
              </w:rPr>
            </w:pPr>
          </w:p>
        </w:tc>
        <w:tc>
          <w:tcPr>
            <w:tcW w:w="1587" w:type="dxa"/>
            <w:vAlign w:val="center"/>
          </w:tcPr>
          <w:p w14:paraId="20FD7575">
            <w:pPr>
              <w:jc w:val="center"/>
              <w:rPr>
                <w:rFonts w:asciiTheme="minorEastAsia" w:hAnsiTheme="minorEastAsia" w:eastAsiaTheme="minorEastAsia"/>
                <w:szCs w:val="21"/>
              </w:rPr>
            </w:pPr>
          </w:p>
        </w:tc>
        <w:tc>
          <w:tcPr>
            <w:tcW w:w="1133" w:type="dxa"/>
            <w:vAlign w:val="center"/>
          </w:tcPr>
          <w:p w14:paraId="6F629A51">
            <w:pPr>
              <w:jc w:val="center"/>
              <w:rPr>
                <w:rFonts w:asciiTheme="minorEastAsia" w:hAnsiTheme="minorEastAsia" w:eastAsiaTheme="minorEastAsia"/>
                <w:szCs w:val="21"/>
              </w:rPr>
            </w:pPr>
          </w:p>
        </w:tc>
        <w:tc>
          <w:tcPr>
            <w:tcW w:w="1730" w:type="dxa"/>
            <w:vAlign w:val="center"/>
          </w:tcPr>
          <w:p w14:paraId="547AEEC5">
            <w:pPr>
              <w:jc w:val="center"/>
              <w:rPr>
                <w:rFonts w:asciiTheme="minorEastAsia" w:hAnsiTheme="minorEastAsia" w:eastAsiaTheme="minorEastAsia"/>
                <w:szCs w:val="21"/>
              </w:rPr>
            </w:pPr>
          </w:p>
        </w:tc>
      </w:tr>
      <w:tr w14:paraId="7743E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61DD28E">
            <w:pPr>
              <w:jc w:val="center"/>
              <w:rPr>
                <w:rFonts w:asciiTheme="minorEastAsia" w:hAnsiTheme="minorEastAsia" w:eastAsiaTheme="minorEastAsia"/>
                <w:szCs w:val="21"/>
              </w:rPr>
            </w:pPr>
          </w:p>
        </w:tc>
        <w:tc>
          <w:tcPr>
            <w:tcW w:w="1620" w:type="dxa"/>
            <w:vAlign w:val="center"/>
          </w:tcPr>
          <w:p w14:paraId="7BEAEC96">
            <w:pPr>
              <w:jc w:val="center"/>
              <w:rPr>
                <w:rFonts w:asciiTheme="minorEastAsia" w:hAnsiTheme="minorEastAsia" w:eastAsiaTheme="minorEastAsia"/>
                <w:szCs w:val="21"/>
              </w:rPr>
            </w:pPr>
          </w:p>
        </w:tc>
        <w:tc>
          <w:tcPr>
            <w:tcW w:w="1360" w:type="dxa"/>
            <w:vAlign w:val="center"/>
          </w:tcPr>
          <w:p w14:paraId="07174E79">
            <w:pPr>
              <w:jc w:val="center"/>
              <w:rPr>
                <w:rFonts w:asciiTheme="minorEastAsia" w:hAnsiTheme="minorEastAsia" w:eastAsiaTheme="minorEastAsia"/>
                <w:szCs w:val="21"/>
              </w:rPr>
            </w:pPr>
          </w:p>
        </w:tc>
        <w:tc>
          <w:tcPr>
            <w:tcW w:w="1587" w:type="dxa"/>
            <w:vAlign w:val="center"/>
          </w:tcPr>
          <w:p w14:paraId="1B87D4D2">
            <w:pPr>
              <w:jc w:val="center"/>
              <w:rPr>
                <w:rFonts w:asciiTheme="minorEastAsia" w:hAnsiTheme="minorEastAsia" w:eastAsiaTheme="minorEastAsia"/>
                <w:szCs w:val="21"/>
              </w:rPr>
            </w:pPr>
          </w:p>
        </w:tc>
        <w:tc>
          <w:tcPr>
            <w:tcW w:w="1133" w:type="dxa"/>
            <w:vAlign w:val="center"/>
          </w:tcPr>
          <w:p w14:paraId="2ABE570C">
            <w:pPr>
              <w:jc w:val="center"/>
              <w:rPr>
                <w:rFonts w:asciiTheme="minorEastAsia" w:hAnsiTheme="minorEastAsia" w:eastAsiaTheme="minorEastAsia"/>
                <w:szCs w:val="21"/>
              </w:rPr>
            </w:pPr>
          </w:p>
        </w:tc>
        <w:tc>
          <w:tcPr>
            <w:tcW w:w="1730" w:type="dxa"/>
            <w:vAlign w:val="center"/>
          </w:tcPr>
          <w:p w14:paraId="64159909">
            <w:pPr>
              <w:jc w:val="center"/>
              <w:rPr>
                <w:rFonts w:asciiTheme="minorEastAsia" w:hAnsiTheme="minorEastAsia" w:eastAsiaTheme="minorEastAsia"/>
                <w:szCs w:val="21"/>
              </w:rPr>
            </w:pPr>
          </w:p>
        </w:tc>
      </w:tr>
      <w:tr w14:paraId="0887A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0AA205F">
            <w:pPr>
              <w:jc w:val="center"/>
              <w:rPr>
                <w:rFonts w:asciiTheme="minorEastAsia" w:hAnsiTheme="minorEastAsia" w:eastAsiaTheme="minorEastAsia"/>
                <w:szCs w:val="21"/>
              </w:rPr>
            </w:pPr>
          </w:p>
        </w:tc>
        <w:tc>
          <w:tcPr>
            <w:tcW w:w="1620" w:type="dxa"/>
            <w:vAlign w:val="center"/>
          </w:tcPr>
          <w:p w14:paraId="3CF678B7">
            <w:pPr>
              <w:jc w:val="center"/>
              <w:rPr>
                <w:rFonts w:asciiTheme="minorEastAsia" w:hAnsiTheme="minorEastAsia" w:eastAsiaTheme="minorEastAsia"/>
                <w:szCs w:val="21"/>
              </w:rPr>
            </w:pPr>
          </w:p>
        </w:tc>
        <w:tc>
          <w:tcPr>
            <w:tcW w:w="1360" w:type="dxa"/>
            <w:vAlign w:val="center"/>
          </w:tcPr>
          <w:p w14:paraId="7AD4D504">
            <w:pPr>
              <w:jc w:val="center"/>
              <w:rPr>
                <w:rFonts w:asciiTheme="minorEastAsia" w:hAnsiTheme="minorEastAsia" w:eastAsiaTheme="minorEastAsia"/>
                <w:szCs w:val="21"/>
              </w:rPr>
            </w:pPr>
          </w:p>
        </w:tc>
        <w:tc>
          <w:tcPr>
            <w:tcW w:w="1587" w:type="dxa"/>
            <w:vAlign w:val="center"/>
          </w:tcPr>
          <w:p w14:paraId="7F333F88">
            <w:pPr>
              <w:jc w:val="center"/>
              <w:rPr>
                <w:rFonts w:asciiTheme="minorEastAsia" w:hAnsiTheme="minorEastAsia" w:eastAsiaTheme="minorEastAsia"/>
                <w:szCs w:val="21"/>
              </w:rPr>
            </w:pPr>
          </w:p>
        </w:tc>
        <w:tc>
          <w:tcPr>
            <w:tcW w:w="1133" w:type="dxa"/>
            <w:vAlign w:val="center"/>
          </w:tcPr>
          <w:p w14:paraId="19548028">
            <w:pPr>
              <w:jc w:val="center"/>
              <w:rPr>
                <w:rFonts w:asciiTheme="minorEastAsia" w:hAnsiTheme="minorEastAsia" w:eastAsiaTheme="minorEastAsia"/>
                <w:szCs w:val="21"/>
              </w:rPr>
            </w:pPr>
          </w:p>
        </w:tc>
        <w:tc>
          <w:tcPr>
            <w:tcW w:w="1730" w:type="dxa"/>
            <w:vAlign w:val="center"/>
          </w:tcPr>
          <w:p w14:paraId="69001B40">
            <w:pPr>
              <w:jc w:val="center"/>
              <w:rPr>
                <w:rFonts w:asciiTheme="minorEastAsia" w:hAnsiTheme="minorEastAsia" w:eastAsiaTheme="minorEastAsia"/>
                <w:szCs w:val="21"/>
              </w:rPr>
            </w:pPr>
          </w:p>
        </w:tc>
      </w:tr>
      <w:tr w14:paraId="5582D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8F28307">
            <w:pPr>
              <w:jc w:val="center"/>
              <w:rPr>
                <w:rFonts w:asciiTheme="minorEastAsia" w:hAnsiTheme="minorEastAsia" w:eastAsiaTheme="minorEastAsia"/>
                <w:szCs w:val="21"/>
              </w:rPr>
            </w:pPr>
          </w:p>
        </w:tc>
        <w:tc>
          <w:tcPr>
            <w:tcW w:w="1620" w:type="dxa"/>
            <w:vAlign w:val="center"/>
          </w:tcPr>
          <w:p w14:paraId="19AB3D50">
            <w:pPr>
              <w:jc w:val="center"/>
              <w:rPr>
                <w:rFonts w:asciiTheme="minorEastAsia" w:hAnsiTheme="minorEastAsia" w:eastAsiaTheme="minorEastAsia"/>
                <w:szCs w:val="21"/>
              </w:rPr>
            </w:pPr>
          </w:p>
        </w:tc>
        <w:tc>
          <w:tcPr>
            <w:tcW w:w="1360" w:type="dxa"/>
            <w:vAlign w:val="center"/>
          </w:tcPr>
          <w:p w14:paraId="57E63DD2">
            <w:pPr>
              <w:jc w:val="center"/>
              <w:rPr>
                <w:rFonts w:asciiTheme="minorEastAsia" w:hAnsiTheme="minorEastAsia" w:eastAsiaTheme="minorEastAsia"/>
                <w:szCs w:val="21"/>
              </w:rPr>
            </w:pPr>
          </w:p>
        </w:tc>
        <w:tc>
          <w:tcPr>
            <w:tcW w:w="1587" w:type="dxa"/>
            <w:vAlign w:val="center"/>
          </w:tcPr>
          <w:p w14:paraId="0ADBECF4">
            <w:pPr>
              <w:jc w:val="center"/>
              <w:rPr>
                <w:rFonts w:asciiTheme="minorEastAsia" w:hAnsiTheme="minorEastAsia" w:eastAsiaTheme="minorEastAsia"/>
                <w:szCs w:val="21"/>
              </w:rPr>
            </w:pPr>
          </w:p>
        </w:tc>
        <w:tc>
          <w:tcPr>
            <w:tcW w:w="1133" w:type="dxa"/>
            <w:vAlign w:val="center"/>
          </w:tcPr>
          <w:p w14:paraId="338A8413">
            <w:pPr>
              <w:jc w:val="center"/>
              <w:rPr>
                <w:rFonts w:asciiTheme="minorEastAsia" w:hAnsiTheme="minorEastAsia" w:eastAsiaTheme="minorEastAsia"/>
                <w:szCs w:val="21"/>
              </w:rPr>
            </w:pPr>
          </w:p>
        </w:tc>
        <w:tc>
          <w:tcPr>
            <w:tcW w:w="1730" w:type="dxa"/>
            <w:vAlign w:val="center"/>
          </w:tcPr>
          <w:p w14:paraId="346E516D">
            <w:pPr>
              <w:jc w:val="center"/>
              <w:rPr>
                <w:rFonts w:asciiTheme="minorEastAsia" w:hAnsiTheme="minorEastAsia" w:eastAsiaTheme="minorEastAsia"/>
                <w:szCs w:val="21"/>
              </w:rPr>
            </w:pPr>
          </w:p>
        </w:tc>
      </w:tr>
    </w:tbl>
    <w:p w14:paraId="571741FA">
      <w:pPr>
        <w:rPr>
          <w:rFonts w:asciiTheme="minorEastAsia" w:hAnsiTheme="minorEastAsia" w:eastAsiaTheme="minorEastAsia"/>
          <w:szCs w:val="21"/>
        </w:rPr>
      </w:pPr>
    </w:p>
    <w:p w14:paraId="02045705">
      <w:pPr>
        <w:rPr>
          <w:rFonts w:asciiTheme="minorEastAsia" w:hAnsiTheme="minorEastAsia" w:eastAsiaTheme="minorEastAsia"/>
          <w:szCs w:val="21"/>
        </w:rPr>
      </w:pPr>
      <w:r>
        <w:rPr>
          <w:rFonts w:hint="eastAsia" w:asciiTheme="minorEastAsia" w:hAnsiTheme="minorEastAsia" w:eastAsiaTheme="minorEastAsia"/>
          <w:szCs w:val="21"/>
        </w:rPr>
        <w:t>投标人代表签字：</w:t>
      </w:r>
    </w:p>
    <w:p w14:paraId="79ACC08D">
      <w:pPr>
        <w:rPr>
          <w:rFonts w:asciiTheme="minorEastAsia" w:hAnsiTheme="minorEastAsia" w:eastAsiaTheme="minorEastAsia"/>
          <w:szCs w:val="21"/>
        </w:rPr>
      </w:pPr>
      <w:r>
        <w:rPr>
          <w:rFonts w:hint="eastAsia" w:asciiTheme="minorEastAsia" w:hAnsiTheme="minorEastAsia" w:eastAsiaTheme="minorEastAsia"/>
          <w:szCs w:val="21"/>
        </w:rPr>
        <w:t>投标人盖章：</w:t>
      </w:r>
    </w:p>
    <w:p w14:paraId="318C9817">
      <w:pPr>
        <w:rPr>
          <w:rFonts w:asciiTheme="minorEastAsia" w:hAnsiTheme="minorEastAsia" w:eastAsiaTheme="minorEastAsia"/>
          <w:szCs w:val="21"/>
        </w:rPr>
      </w:pPr>
    </w:p>
    <w:p w14:paraId="24A9456A">
      <w:pPr>
        <w:ind w:left="718" w:hanging="718" w:hangingChars="342"/>
        <w:rPr>
          <w:rFonts w:asciiTheme="minorEastAsia" w:hAnsiTheme="minorEastAsia" w:eastAsiaTheme="minorEastAsia"/>
          <w:szCs w:val="21"/>
        </w:rPr>
      </w:pPr>
      <w:r>
        <w:rPr>
          <w:rFonts w:hint="eastAsia" w:asciiTheme="minorEastAsia" w:hAnsiTheme="minorEastAsia" w:eastAsiaTheme="minorEastAsia"/>
          <w:szCs w:val="21"/>
        </w:rPr>
        <w:t>注：</w:t>
      </w:r>
    </w:p>
    <w:p w14:paraId="419BF9FA">
      <w:pPr>
        <w:rPr>
          <w:rFonts w:asciiTheme="minorEastAsia" w:hAnsiTheme="minorEastAsia" w:eastAsiaTheme="minorEastAsia"/>
          <w:szCs w:val="21"/>
        </w:rPr>
      </w:pPr>
      <w:r>
        <w:rPr>
          <w:rFonts w:hint="eastAsia" w:asciiTheme="minorEastAsia" w:hAnsiTheme="minorEastAsia" w:eastAsiaTheme="minorEastAsia"/>
          <w:szCs w:val="21"/>
        </w:rPr>
        <w:t>1、投标人应对照采购文件商务需求书中商务要求，说明已对采购文件的商务内容做出了实质性的响应。</w:t>
      </w:r>
    </w:p>
    <w:p w14:paraId="04928EA1">
      <w:pPr>
        <w:rPr>
          <w:rFonts w:asciiTheme="minorEastAsia" w:hAnsiTheme="minorEastAsia" w:eastAsiaTheme="minorEastAsia"/>
          <w:szCs w:val="21"/>
        </w:rPr>
      </w:pPr>
      <w:r>
        <w:rPr>
          <w:rFonts w:hint="eastAsia" w:asciiTheme="minorEastAsia" w:hAnsiTheme="minorEastAsia" w:eastAsiaTheme="minorEastAsia"/>
          <w:szCs w:val="21"/>
        </w:rPr>
        <w:t>2、</w:t>
      </w:r>
      <w:r>
        <w:rPr>
          <w:rFonts w:hint="eastAsia" w:cs="宋体" w:asciiTheme="minorEastAsia" w:hAnsiTheme="minorEastAsia" w:eastAsiaTheme="minorEastAsia"/>
          <w:szCs w:val="21"/>
        </w:rPr>
        <w:t>不论出于何种原因此表未填写</w:t>
      </w:r>
      <w:r>
        <w:rPr>
          <w:rFonts w:hint="eastAsia" w:asciiTheme="minorEastAsia" w:hAnsiTheme="minorEastAsia" w:eastAsiaTheme="minorEastAsia"/>
          <w:szCs w:val="21"/>
        </w:rPr>
        <w:t>完整</w:t>
      </w:r>
      <w:r>
        <w:rPr>
          <w:rFonts w:hint="eastAsia" w:cs="宋体" w:asciiTheme="minorEastAsia" w:hAnsiTheme="minorEastAsia" w:eastAsiaTheme="minorEastAsia"/>
          <w:szCs w:val="21"/>
        </w:rPr>
        <w:t>，投标人都被认为已清楚了解采购文件“</w:t>
      </w:r>
      <w:r>
        <w:rPr>
          <w:rFonts w:hint="eastAsia" w:asciiTheme="minorEastAsia" w:hAnsiTheme="minorEastAsia" w:eastAsiaTheme="minorEastAsia"/>
          <w:szCs w:val="21"/>
        </w:rPr>
        <w:t>商务</w:t>
      </w:r>
      <w:r>
        <w:rPr>
          <w:rFonts w:hint="eastAsia" w:cs="宋体" w:asciiTheme="minorEastAsia" w:hAnsiTheme="minorEastAsia" w:eastAsiaTheme="minorEastAsia"/>
          <w:szCs w:val="21"/>
        </w:rPr>
        <w:t>需求书”的内容并对采购人所需的服务要求作全面响应，投标人必须承担完成“</w:t>
      </w:r>
      <w:r>
        <w:rPr>
          <w:rFonts w:hint="eastAsia" w:asciiTheme="minorEastAsia" w:hAnsiTheme="minorEastAsia" w:eastAsiaTheme="minorEastAsia"/>
          <w:szCs w:val="21"/>
        </w:rPr>
        <w:t>商务</w:t>
      </w:r>
      <w:r>
        <w:rPr>
          <w:rFonts w:hint="eastAsia" w:cs="宋体" w:asciiTheme="minorEastAsia" w:hAnsiTheme="minorEastAsia" w:eastAsiaTheme="minorEastAsia"/>
          <w:szCs w:val="21"/>
        </w:rPr>
        <w:t>需求书”所描述内容的义务</w:t>
      </w:r>
      <w:r>
        <w:rPr>
          <w:rFonts w:hint="eastAsia" w:asciiTheme="minorEastAsia" w:hAnsiTheme="minorEastAsia" w:eastAsiaTheme="minorEastAsia"/>
          <w:szCs w:val="21"/>
        </w:rPr>
        <w:t>，因此对投标人投标产生负面影响的，投标人自行承担后果。</w:t>
      </w:r>
    </w:p>
    <w:p w14:paraId="24E44431">
      <w:pPr>
        <w:rPr>
          <w:rFonts w:asciiTheme="minorEastAsia" w:hAnsiTheme="minorEastAsia" w:eastAsiaTheme="minorEastAsia"/>
          <w:szCs w:val="21"/>
        </w:rPr>
      </w:pPr>
      <w:r>
        <w:rPr>
          <w:rFonts w:hint="eastAsia" w:asciiTheme="minorEastAsia" w:hAnsiTheme="minorEastAsia" w:eastAsiaTheme="minorEastAsia"/>
          <w:szCs w:val="21"/>
        </w:rPr>
        <w:t>3、</w:t>
      </w:r>
      <w:r>
        <w:rPr>
          <w:rFonts w:hint="eastAsia" w:cs="宋体" w:asciiTheme="minorEastAsia" w:hAnsiTheme="minorEastAsia" w:eastAsiaTheme="minorEastAsia"/>
          <w:szCs w:val="21"/>
        </w:rPr>
        <w:t>如有偏离，应在“偏离情况”栏内注明“正”、“负”或“无”，并在“说明”栏内予以说明。</w:t>
      </w:r>
    </w:p>
    <w:p w14:paraId="4B7E4BCA">
      <w:pPr>
        <w:rPr>
          <w:rFonts w:asciiTheme="minorEastAsia" w:hAnsiTheme="minorEastAsia" w:eastAsiaTheme="minorEastAsia"/>
          <w:szCs w:val="21"/>
        </w:rPr>
      </w:pPr>
      <w:r>
        <w:rPr>
          <w:rFonts w:hint="eastAsia" w:asciiTheme="minorEastAsia" w:hAnsiTheme="minorEastAsia" w:eastAsiaTheme="minorEastAsia"/>
          <w:szCs w:val="21"/>
        </w:rPr>
        <w:t>4、</w:t>
      </w:r>
      <w:r>
        <w:rPr>
          <w:rFonts w:hint="eastAsia" w:cs="宋体" w:asciiTheme="minorEastAsia" w:hAnsiTheme="minorEastAsia" w:eastAsiaTheme="minorEastAsia"/>
          <w:szCs w:val="21"/>
        </w:rPr>
        <w:t>如投标人差异内容较多可另附页说明。</w:t>
      </w:r>
    </w:p>
    <w:p w14:paraId="50230C4C">
      <w:pPr>
        <w:rPr>
          <w:rFonts w:asciiTheme="minorEastAsia" w:hAnsiTheme="minorEastAsia" w:eastAsiaTheme="minorEastAsia"/>
          <w:szCs w:val="21"/>
        </w:rPr>
      </w:pPr>
      <w:r>
        <w:rPr>
          <w:rFonts w:hint="eastAsia" w:asciiTheme="minorEastAsia" w:hAnsiTheme="minorEastAsia" w:eastAsiaTheme="minorEastAsia"/>
          <w:szCs w:val="21"/>
        </w:rPr>
        <w:t>5、</w:t>
      </w:r>
      <w:r>
        <w:rPr>
          <w:rFonts w:hint="eastAsia" w:cs="宋体" w:asciiTheme="minorEastAsia" w:hAnsiTheme="minorEastAsia" w:eastAsiaTheme="minorEastAsia"/>
          <w:szCs w:val="21"/>
        </w:rPr>
        <w:t>如投标人对用户需求书商务要求的条款全部响应的，也可以在表格下面用文字总括性的说明。</w:t>
      </w:r>
    </w:p>
    <w:p w14:paraId="63CD7FDB">
      <w:pPr>
        <w:rPr>
          <w:rFonts w:asciiTheme="minorEastAsia" w:hAnsiTheme="minorEastAsia" w:eastAsiaTheme="minorEastAsia"/>
          <w:szCs w:val="21"/>
        </w:rPr>
      </w:pPr>
      <w:r>
        <w:rPr>
          <w:rFonts w:hint="eastAsia" w:asciiTheme="minorEastAsia" w:hAnsiTheme="minorEastAsia" w:eastAsiaTheme="minorEastAsia"/>
          <w:szCs w:val="21"/>
        </w:rPr>
        <w:br w:type="page"/>
      </w:r>
    </w:p>
    <w:p w14:paraId="18C7C4E0">
      <w:pPr>
        <w:pStyle w:val="8"/>
        <w:widowControl w:val="0"/>
        <w:overflowPunct w:val="0"/>
        <w:spacing w:line="240" w:lineRule="auto"/>
        <w:rPr>
          <w:rFonts w:asciiTheme="minorEastAsia" w:hAnsiTheme="minorEastAsia" w:eastAsiaTheme="minorEastAsia"/>
          <w:sz w:val="30"/>
          <w:szCs w:val="30"/>
        </w:rPr>
      </w:pPr>
      <w:bookmarkStart w:id="131" w:name="_Toc3065"/>
      <w:r>
        <w:rPr>
          <w:rFonts w:hint="eastAsia" w:asciiTheme="minorEastAsia" w:hAnsiTheme="minorEastAsia" w:eastAsiaTheme="minorEastAsia"/>
          <w:sz w:val="21"/>
          <w:szCs w:val="21"/>
        </w:rPr>
        <w:t>附件13.业绩表</w:t>
      </w:r>
      <w:bookmarkEnd w:id="131"/>
    </w:p>
    <w:p w14:paraId="1D9023BE">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0DD2A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307FE4E">
            <w:pPr>
              <w:adjustRightInd/>
              <w:snapToGrid/>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705" w:type="dxa"/>
            <w:vAlign w:val="center"/>
          </w:tcPr>
          <w:p w14:paraId="3113D71D">
            <w:pPr>
              <w:adjustRightInd/>
              <w:snapToGrid/>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1706" w:type="dxa"/>
            <w:vAlign w:val="center"/>
          </w:tcPr>
          <w:p w14:paraId="085A3520">
            <w:pPr>
              <w:adjustRightInd/>
              <w:snapToGrid/>
              <w:jc w:val="center"/>
              <w:rPr>
                <w:rFonts w:asciiTheme="minorEastAsia" w:hAnsiTheme="minorEastAsia" w:eastAsiaTheme="minorEastAsia"/>
                <w:szCs w:val="21"/>
              </w:rPr>
            </w:pPr>
            <w:r>
              <w:rPr>
                <w:rFonts w:hint="eastAsia" w:asciiTheme="minorEastAsia" w:hAnsiTheme="minorEastAsia" w:eastAsiaTheme="minorEastAsia"/>
                <w:szCs w:val="21"/>
              </w:rPr>
              <w:t>项目金额</w:t>
            </w:r>
          </w:p>
        </w:tc>
        <w:tc>
          <w:tcPr>
            <w:tcW w:w="1705" w:type="dxa"/>
            <w:vAlign w:val="center"/>
          </w:tcPr>
          <w:p w14:paraId="3232BADC">
            <w:pPr>
              <w:adjustRightInd/>
              <w:snapToGrid/>
              <w:jc w:val="center"/>
              <w:rPr>
                <w:rFonts w:asciiTheme="minorEastAsia" w:hAnsiTheme="minorEastAsia" w:eastAsiaTheme="minorEastAsia"/>
                <w:szCs w:val="21"/>
              </w:rPr>
            </w:pPr>
            <w:r>
              <w:rPr>
                <w:rFonts w:hint="eastAsia" w:asciiTheme="minorEastAsia" w:hAnsiTheme="minorEastAsia" w:eastAsiaTheme="minorEastAsia"/>
                <w:szCs w:val="21"/>
              </w:rPr>
              <w:t>项目合同签订时间</w:t>
            </w:r>
          </w:p>
        </w:tc>
        <w:tc>
          <w:tcPr>
            <w:tcW w:w="1697" w:type="dxa"/>
            <w:vAlign w:val="center"/>
          </w:tcPr>
          <w:p w14:paraId="58590F00">
            <w:pPr>
              <w:adjustRightInd/>
              <w:snapToGrid/>
              <w:jc w:val="center"/>
              <w:rPr>
                <w:rFonts w:asciiTheme="minorEastAsia" w:hAnsiTheme="minorEastAsia" w:eastAsiaTheme="minorEastAsia"/>
                <w:szCs w:val="21"/>
              </w:rPr>
            </w:pPr>
            <w:r>
              <w:rPr>
                <w:rFonts w:hint="eastAsia" w:asciiTheme="minorEastAsia" w:hAnsiTheme="minorEastAsia" w:eastAsiaTheme="minorEastAsia"/>
                <w:szCs w:val="21"/>
              </w:rPr>
              <w:t>备注</w:t>
            </w:r>
          </w:p>
        </w:tc>
      </w:tr>
      <w:tr w14:paraId="09B07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87BF91E">
            <w:pPr>
              <w:adjustRightInd/>
              <w:snapToGrid/>
              <w:jc w:val="center"/>
              <w:rPr>
                <w:rFonts w:asciiTheme="minorEastAsia" w:hAnsiTheme="minorEastAsia" w:eastAsiaTheme="minorEastAsia"/>
                <w:szCs w:val="21"/>
              </w:rPr>
            </w:pPr>
          </w:p>
        </w:tc>
        <w:tc>
          <w:tcPr>
            <w:tcW w:w="1705" w:type="dxa"/>
            <w:vAlign w:val="center"/>
          </w:tcPr>
          <w:p w14:paraId="3E00AE2D">
            <w:pPr>
              <w:adjustRightInd/>
              <w:snapToGrid/>
              <w:jc w:val="center"/>
              <w:rPr>
                <w:rFonts w:asciiTheme="minorEastAsia" w:hAnsiTheme="minorEastAsia" w:eastAsiaTheme="minorEastAsia"/>
                <w:szCs w:val="21"/>
              </w:rPr>
            </w:pPr>
          </w:p>
        </w:tc>
        <w:tc>
          <w:tcPr>
            <w:tcW w:w="1706" w:type="dxa"/>
            <w:vAlign w:val="center"/>
          </w:tcPr>
          <w:p w14:paraId="70A49D8A">
            <w:pPr>
              <w:adjustRightInd/>
              <w:snapToGrid/>
              <w:jc w:val="center"/>
              <w:rPr>
                <w:rFonts w:asciiTheme="minorEastAsia" w:hAnsiTheme="minorEastAsia" w:eastAsiaTheme="minorEastAsia"/>
                <w:szCs w:val="21"/>
              </w:rPr>
            </w:pPr>
          </w:p>
        </w:tc>
        <w:tc>
          <w:tcPr>
            <w:tcW w:w="1705" w:type="dxa"/>
            <w:vAlign w:val="center"/>
          </w:tcPr>
          <w:p w14:paraId="6D1D936A">
            <w:pPr>
              <w:adjustRightInd/>
              <w:snapToGrid/>
              <w:jc w:val="center"/>
              <w:rPr>
                <w:rFonts w:asciiTheme="minorEastAsia" w:hAnsiTheme="minorEastAsia" w:eastAsiaTheme="minorEastAsia"/>
                <w:szCs w:val="21"/>
              </w:rPr>
            </w:pPr>
          </w:p>
        </w:tc>
        <w:tc>
          <w:tcPr>
            <w:tcW w:w="1697" w:type="dxa"/>
            <w:vAlign w:val="center"/>
          </w:tcPr>
          <w:p w14:paraId="5B3DF829">
            <w:pPr>
              <w:adjustRightInd/>
              <w:snapToGrid/>
              <w:jc w:val="center"/>
              <w:rPr>
                <w:rFonts w:asciiTheme="minorEastAsia" w:hAnsiTheme="minorEastAsia" w:eastAsiaTheme="minorEastAsia"/>
                <w:szCs w:val="21"/>
              </w:rPr>
            </w:pPr>
          </w:p>
        </w:tc>
      </w:tr>
      <w:tr w14:paraId="79995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CDBEC9C">
            <w:pPr>
              <w:adjustRightInd/>
              <w:snapToGrid/>
              <w:rPr>
                <w:rFonts w:asciiTheme="minorEastAsia" w:hAnsiTheme="minorEastAsia" w:eastAsiaTheme="minorEastAsia"/>
                <w:szCs w:val="21"/>
              </w:rPr>
            </w:pPr>
          </w:p>
        </w:tc>
        <w:tc>
          <w:tcPr>
            <w:tcW w:w="1705" w:type="dxa"/>
          </w:tcPr>
          <w:p w14:paraId="32CF931B">
            <w:pPr>
              <w:adjustRightInd/>
              <w:snapToGrid/>
              <w:rPr>
                <w:rFonts w:asciiTheme="minorEastAsia" w:hAnsiTheme="minorEastAsia" w:eastAsiaTheme="minorEastAsia"/>
                <w:szCs w:val="21"/>
              </w:rPr>
            </w:pPr>
          </w:p>
        </w:tc>
        <w:tc>
          <w:tcPr>
            <w:tcW w:w="1706" w:type="dxa"/>
          </w:tcPr>
          <w:p w14:paraId="0E7D055C">
            <w:pPr>
              <w:adjustRightInd/>
              <w:snapToGrid/>
              <w:rPr>
                <w:rFonts w:asciiTheme="minorEastAsia" w:hAnsiTheme="minorEastAsia" w:eastAsiaTheme="minorEastAsia"/>
                <w:szCs w:val="21"/>
              </w:rPr>
            </w:pPr>
          </w:p>
        </w:tc>
        <w:tc>
          <w:tcPr>
            <w:tcW w:w="1705" w:type="dxa"/>
          </w:tcPr>
          <w:p w14:paraId="2F8D94F1">
            <w:pPr>
              <w:adjustRightInd/>
              <w:snapToGrid/>
              <w:rPr>
                <w:rFonts w:asciiTheme="minorEastAsia" w:hAnsiTheme="minorEastAsia" w:eastAsiaTheme="minorEastAsia"/>
                <w:szCs w:val="21"/>
              </w:rPr>
            </w:pPr>
          </w:p>
        </w:tc>
        <w:tc>
          <w:tcPr>
            <w:tcW w:w="1697" w:type="dxa"/>
          </w:tcPr>
          <w:p w14:paraId="1EC81500">
            <w:pPr>
              <w:adjustRightInd/>
              <w:snapToGrid/>
              <w:rPr>
                <w:rFonts w:asciiTheme="minorEastAsia" w:hAnsiTheme="minorEastAsia" w:eastAsiaTheme="minorEastAsia"/>
                <w:szCs w:val="21"/>
              </w:rPr>
            </w:pPr>
          </w:p>
        </w:tc>
      </w:tr>
      <w:tr w14:paraId="783A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C603CB2">
            <w:pPr>
              <w:adjustRightInd/>
              <w:snapToGrid/>
              <w:rPr>
                <w:rFonts w:asciiTheme="minorEastAsia" w:hAnsiTheme="minorEastAsia" w:eastAsiaTheme="minorEastAsia"/>
                <w:szCs w:val="21"/>
              </w:rPr>
            </w:pPr>
          </w:p>
        </w:tc>
        <w:tc>
          <w:tcPr>
            <w:tcW w:w="1705" w:type="dxa"/>
          </w:tcPr>
          <w:p w14:paraId="69315BA4">
            <w:pPr>
              <w:adjustRightInd/>
              <w:snapToGrid/>
              <w:rPr>
                <w:rFonts w:asciiTheme="minorEastAsia" w:hAnsiTheme="minorEastAsia" w:eastAsiaTheme="minorEastAsia"/>
                <w:szCs w:val="21"/>
              </w:rPr>
            </w:pPr>
          </w:p>
        </w:tc>
        <w:tc>
          <w:tcPr>
            <w:tcW w:w="1706" w:type="dxa"/>
          </w:tcPr>
          <w:p w14:paraId="36D1DE78">
            <w:pPr>
              <w:adjustRightInd/>
              <w:snapToGrid/>
              <w:rPr>
                <w:rFonts w:asciiTheme="minorEastAsia" w:hAnsiTheme="minorEastAsia" w:eastAsiaTheme="minorEastAsia"/>
                <w:szCs w:val="21"/>
              </w:rPr>
            </w:pPr>
          </w:p>
        </w:tc>
        <w:tc>
          <w:tcPr>
            <w:tcW w:w="1705" w:type="dxa"/>
          </w:tcPr>
          <w:p w14:paraId="1CD0361D">
            <w:pPr>
              <w:adjustRightInd/>
              <w:snapToGrid/>
              <w:rPr>
                <w:rFonts w:asciiTheme="minorEastAsia" w:hAnsiTheme="minorEastAsia" w:eastAsiaTheme="minorEastAsia"/>
                <w:szCs w:val="21"/>
              </w:rPr>
            </w:pPr>
          </w:p>
        </w:tc>
        <w:tc>
          <w:tcPr>
            <w:tcW w:w="1697" w:type="dxa"/>
          </w:tcPr>
          <w:p w14:paraId="507DB2F2">
            <w:pPr>
              <w:adjustRightInd/>
              <w:snapToGrid/>
              <w:rPr>
                <w:rFonts w:asciiTheme="minorEastAsia" w:hAnsiTheme="minorEastAsia" w:eastAsiaTheme="minorEastAsia"/>
                <w:szCs w:val="21"/>
              </w:rPr>
            </w:pPr>
          </w:p>
        </w:tc>
      </w:tr>
      <w:tr w14:paraId="353F6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B2F0699">
            <w:pPr>
              <w:adjustRightInd/>
              <w:snapToGrid/>
              <w:rPr>
                <w:rFonts w:asciiTheme="minorEastAsia" w:hAnsiTheme="minorEastAsia" w:eastAsiaTheme="minorEastAsia"/>
                <w:szCs w:val="21"/>
              </w:rPr>
            </w:pPr>
          </w:p>
        </w:tc>
        <w:tc>
          <w:tcPr>
            <w:tcW w:w="1705" w:type="dxa"/>
          </w:tcPr>
          <w:p w14:paraId="372A5643">
            <w:pPr>
              <w:adjustRightInd/>
              <w:snapToGrid/>
              <w:rPr>
                <w:rFonts w:asciiTheme="minorEastAsia" w:hAnsiTheme="minorEastAsia" w:eastAsiaTheme="minorEastAsia"/>
                <w:szCs w:val="21"/>
              </w:rPr>
            </w:pPr>
          </w:p>
        </w:tc>
        <w:tc>
          <w:tcPr>
            <w:tcW w:w="1706" w:type="dxa"/>
          </w:tcPr>
          <w:p w14:paraId="0CACABF1">
            <w:pPr>
              <w:adjustRightInd/>
              <w:snapToGrid/>
              <w:rPr>
                <w:rFonts w:asciiTheme="minorEastAsia" w:hAnsiTheme="minorEastAsia" w:eastAsiaTheme="minorEastAsia"/>
                <w:szCs w:val="21"/>
              </w:rPr>
            </w:pPr>
          </w:p>
        </w:tc>
        <w:tc>
          <w:tcPr>
            <w:tcW w:w="1705" w:type="dxa"/>
          </w:tcPr>
          <w:p w14:paraId="5775B45E">
            <w:pPr>
              <w:adjustRightInd/>
              <w:snapToGrid/>
              <w:rPr>
                <w:rFonts w:asciiTheme="minorEastAsia" w:hAnsiTheme="minorEastAsia" w:eastAsiaTheme="minorEastAsia"/>
                <w:szCs w:val="21"/>
              </w:rPr>
            </w:pPr>
          </w:p>
        </w:tc>
        <w:tc>
          <w:tcPr>
            <w:tcW w:w="1697" w:type="dxa"/>
          </w:tcPr>
          <w:p w14:paraId="796F2514">
            <w:pPr>
              <w:adjustRightInd/>
              <w:snapToGrid/>
              <w:rPr>
                <w:rFonts w:asciiTheme="minorEastAsia" w:hAnsiTheme="minorEastAsia" w:eastAsiaTheme="minorEastAsia"/>
                <w:szCs w:val="21"/>
              </w:rPr>
            </w:pPr>
          </w:p>
        </w:tc>
      </w:tr>
      <w:tr w14:paraId="1765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C14D190">
            <w:pPr>
              <w:adjustRightInd/>
              <w:snapToGrid/>
              <w:rPr>
                <w:rFonts w:asciiTheme="minorEastAsia" w:hAnsiTheme="minorEastAsia" w:eastAsiaTheme="minorEastAsia"/>
                <w:szCs w:val="21"/>
              </w:rPr>
            </w:pPr>
          </w:p>
        </w:tc>
        <w:tc>
          <w:tcPr>
            <w:tcW w:w="1705" w:type="dxa"/>
          </w:tcPr>
          <w:p w14:paraId="4892359D">
            <w:pPr>
              <w:adjustRightInd/>
              <w:snapToGrid/>
              <w:rPr>
                <w:rFonts w:asciiTheme="minorEastAsia" w:hAnsiTheme="minorEastAsia" w:eastAsiaTheme="minorEastAsia"/>
                <w:szCs w:val="21"/>
              </w:rPr>
            </w:pPr>
          </w:p>
        </w:tc>
        <w:tc>
          <w:tcPr>
            <w:tcW w:w="1706" w:type="dxa"/>
          </w:tcPr>
          <w:p w14:paraId="257EEAED">
            <w:pPr>
              <w:adjustRightInd/>
              <w:snapToGrid/>
              <w:rPr>
                <w:rFonts w:asciiTheme="minorEastAsia" w:hAnsiTheme="minorEastAsia" w:eastAsiaTheme="minorEastAsia"/>
                <w:szCs w:val="21"/>
              </w:rPr>
            </w:pPr>
          </w:p>
        </w:tc>
        <w:tc>
          <w:tcPr>
            <w:tcW w:w="1705" w:type="dxa"/>
          </w:tcPr>
          <w:p w14:paraId="764E9C6D">
            <w:pPr>
              <w:adjustRightInd/>
              <w:snapToGrid/>
              <w:rPr>
                <w:rFonts w:asciiTheme="minorEastAsia" w:hAnsiTheme="minorEastAsia" w:eastAsiaTheme="minorEastAsia"/>
                <w:szCs w:val="21"/>
              </w:rPr>
            </w:pPr>
          </w:p>
        </w:tc>
        <w:tc>
          <w:tcPr>
            <w:tcW w:w="1697" w:type="dxa"/>
          </w:tcPr>
          <w:p w14:paraId="6BEC97C5">
            <w:pPr>
              <w:adjustRightInd/>
              <w:snapToGrid/>
              <w:rPr>
                <w:rFonts w:asciiTheme="minorEastAsia" w:hAnsiTheme="minorEastAsia" w:eastAsiaTheme="minorEastAsia"/>
                <w:szCs w:val="21"/>
              </w:rPr>
            </w:pPr>
          </w:p>
        </w:tc>
      </w:tr>
      <w:tr w14:paraId="1AC0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16BF71F">
            <w:pPr>
              <w:adjustRightInd/>
              <w:snapToGrid/>
              <w:rPr>
                <w:rFonts w:asciiTheme="minorEastAsia" w:hAnsiTheme="minorEastAsia" w:eastAsiaTheme="minorEastAsia"/>
                <w:szCs w:val="21"/>
              </w:rPr>
            </w:pPr>
          </w:p>
        </w:tc>
        <w:tc>
          <w:tcPr>
            <w:tcW w:w="1705" w:type="dxa"/>
          </w:tcPr>
          <w:p w14:paraId="2D94714B">
            <w:pPr>
              <w:adjustRightInd/>
              <w:snapToGrid/>
              <w:rPr>
                <w:rFonts w:asciiTheme="minorEastAsia" w:hAnsiTheme="minorEastAsia" w:eastAsiaTheme="minorEastAsia"/>
                <w:szCs w:val="21"/>
              </w:rPr>
            </w:pPr>
          </w:p>
        </w:tc>
        <w:tc>
          <w:tcPr>
            <w:tcW w:w="1706" w:type="dxa"/>
          </w:tcPr>
          <w:p w14:paraId="5209E416">
            <w:pPr>
              <w:adjustRightInd/>
              <w:snapToGrid/>
              <w:rPr>
                <w:rFonts w:asciiTheme="minorEastAsia" w:hAnsiTheme="minorEastAsia" w:eastAsiaTheme="minorEastAsia"/>
                <w:szCs w:val="21"/>
              </w:rPr>
            </w:pPr>
          </w:p>
        </w:tc>
        <w:tc>
          <w:tcPr>
            <w:tcW w:w="1705" w:type="dxa"/>
          </w:tcPr>
          <w:p w14:paraId="73494E07">
            <w:pPr>
              <w:adjustRightInd/>
              <w:snapToGrid/>
              <w:rPr>
                <w:rFonts w:asciiTheme="minorEastAsia" w:hAnsiTheme="minorEastAsia" w:eastAsiaTheme="minorEastAsia"/>
                <w:szCs w:val="21"/>
              </w:rPr>
            </w:pPr>
          </w:p>
        </w:tc>
        <w:tc>
          <w:tcPr>
            <w:tcW w:w="1697" w:type="dxa"/>
          </w:tcPr>
          <w:p w14:paraId="4C928DC8">
            <w:pPr>
              <w:adjustRightInd/>
              <w:snapToGrid/>
              <w:rPr>
                <w:rFonts w:asciiTheme="minorEastAsia" w:hAnsiTheme="minorEastAsia" w:eastAsiaTheme="minorEastAsia"/>
                <w:szCs w:val="21"/>
              </w:rPr>
            </w:pPr>
          </w:p>
        </w:tc>
      </w:tr>
    </w:tbl>
    <w:p w14:paraId="4D765B71">
      <w:pPr>
        <w:pStyle w:val="42"/>
        <w:rPr>
          <w:rFonts w:asciiTheme="minorEastAsia" w:hAnsiTheme="minorEastAsia" w:eastAsiaTheme="minorEastAsia"/>
          <w:szCs w:val="21"/>
        </w:rPr>
      </w:pPr>
    </w:p>
    <w:p w14:paraId="44918FE4">
      <w:pPr>
        <w:pStyle w:val="42"/>
        <w:rPr>
          <w:rFonts w:asciiTheme="minorEastAsia" w:hAnsiTheme="minorEastAsia" w:eastAsiaTheme="minorEastAsia"/>
          <w:szCs w:val="21"/>
        </w:rPr>
      </w:pPr>
      <w:r>
        <w:rPr>
          <w:rFonts w:hint="eastAsia" w:asciiTheme="minorEastAsia" w:hAnsiTheme="minorEastAsia" w:eastAsiaTheme="minorEastAsia"/>
          <w:szCs w:val="21"/>
        </w:rPr>
        <w:t>注：</w:t>
      </w:r>
    </w:p>
    <w:p w14:paraId="43B1FD97">
      <w:pPr>
        <w:pStyle w:val="42"/>
        <w:numPr>
          <w:ilvl w:val="0"/>
          <w:numId w:val="13"/>
        </w:numPr>
        <w:rPr>
          <w:rFonts w:asciiTheme="minorEastAsia" w:hAnsiTheme="minorEastAsia" w:eastAsiaTheme="minorEastAsia"/>
          <w:szCs w:val="21"/>
        </w:rPr>
      </w:pPr>
      <w:r>
        <w:rPr>
          <w:rFonts w:hint="eastAsia" w:asciiTheme="minorEastAsia" w:hAnsiTheme="minorEastAsia" w:eastAsiaTheme="minorEastAsia"/>
          <w:szCs w:val="21"/>
        </w:rPr>
        <w:t>该表格为参考格式，投标人可按实际情况自行制订。</w:t>
      </w:r>
    </w:p>
    <w:p w14:paraId="2F18F480">
      <w:pPr>
        <w:pStyle w:val="42"/>
        <w:numPr>
          <w:ilvl w:val="0"/>
          <w:numId w:val="13"/>
        </w:numPr>
        <w:rPr>
          <w:rFonts w:asciiTheme="minorEastAsia" w:hAnsiTheme="minorEastAsia" w:eastAsiaTheme="minorEastAsia"/>
          <w:szCs w:val="21"/>
        </w:rPr>
      </w:pPr>
      <w:r>
        <w:rPr>
          <w:rFonts w:hint="eastAsia" w:asciiTheme="minorEastAsia" w:hAnsiTheme="minorEastAsia" w:eastAsiaTheme="minorEastAsia"/>
          <w:szCs w:val="21"/>
        </w:rPr>
        <w:t>业绩表所列出的材料应为真实准确的，并应提供相关证明材料复印件加盖公章。请勿提供虚假、过期材料，否则将依据相关规定严肃处理。</w:t>
      </w:r>
    </w:p>
    <w:p w14:paraId="00E5411D">
      <w:pPr>
        <w:rPr>
          <w:rFonts w:asciiTheme="minorEastAsia" w:hAnsiTheme="minorEastAsia" w:eastAsiaTheme="minorEastAsia"/>
          <w:szCs w:val="21"/>
        </w:rPr>
      </w:pPr>
      <w:r>
        <w:rPr>
          <w:rFonts w:hint="eastAsia" w:asciiTheme="minorEastAsia" w:hAnsiTheme="minorEastAsia" w:eastAsiaTheme="minorEastAsia"/>
          <w:szCs w:val="21"/>
        </w:rPr>
        <w:br w:type="page"/>
      </w:r>
    </w:p>
    <w:p w14:paraId="502A58D5">
      <w:pPr>
        <w:pStyle w:val="2"/>
        <w:rPr>
          <w:rFonts w:asciiTheme="minorEastAsia" w:hAnsiTheme="minorEastAsia" w:eastAsiaTheme="minorEastAsia"/>
          <w:szCs w:val="21"/>
        </w:rPr>
        <w:sectPr>
          <w:headerReference r:id="rId16" w:type="first"/>
          <w:footerReference r:id="rId18" w:type="first"/>
          <w:headerReference r:id="rId14" w:type="default"/>
          <w:footerReference r:id="rId17" w:type="default"/>
          <w:headerReference r:id="rId15" w:type="even"/>
          <w:pgSz w:w="11906" w:h="16838"/>
          <w:pgMar w:top="1440" w:right="1800" w:bottom="1440" w:left="1800" w:header="708" w:footer="708" w:gutter="0"/>
          <w:cols w:space="708" w:num="1"/>
          <w:titlePg/>
          <w:docGrid w:type="lines" w:linePitch="360" w:charSpace="0"/>
        </w:sectPr>
      </w:pPr>
    </w:p>
    <w:p w14:paraId="2279C8B3">
      <w:pPr>
        <w:pStyle w:val="8"/>
        <w:widowControl w:val="0"/>
        <w:overflowPunct w:val="0"/>
        <w:spacing w:line="240" w:lineRule="auto"/>
        <w:rPr>
          <w:rFonts w:asciiTheme="minorEastAsia" w:hAnsiTheme="minorEastAsia" w:eastAsiaTheme="minorEastAsia"/>
        </w:rPr>
      </w:pPr>
      <w:bookmarkStart w:id="132" w:name="_Toc3346"/>
      <w:bookmarkStart w:id="133" w:name="_Toc1959"/>
      <w:r>
        <w:rPr>
          <w:rFonts w:hint="eastAsia" w:asciiTheme="minorEastAsia" w:hAnsiTheme="minorEastAsia" w:eastAsiaTheme="minorEastAsia"/>
          <w:sz w:val="21"/>
          <w:szCs w:val="21"/>
        </w:rPr>
        <w:t>附件14.联合体协议书</w:t>
      </w:r>
      <w:r>
        <w:rPr>
          <w:rFonts w:hint="eastAsia" w:asciiTheme="minorEastAsia" w:hAnsiTheme="minorEastAsia" w:eastAsiaTheme="minorEastAsia"/>
        </w:rPr>
        <w:t>（如有）</w:t>
      </w:r>
      <w:bookmarkEnd w:id="132"/>
      <w:bookmarkEnd w:id="133"/>
    </w:p>
    <w:p w14:paraId="1991504D">
      <w:pPr>
        <w:rPr>
          <w:rFonts w:asciiTheme="minorEastAsia" w:hAnsiTheme="minorEastAsia" w:eastAsiaTheme="minorEastAsia"/>
        </w:rPr>
      </w:pPr>
    </w:p>
    <w:p w14:paraId="701CC04D">
      <w:pPr>
        <w:jc w:val="center"/>
        <w:rPr>
          <w:rFonts w:cs="宋体" w:asciiTheme="minorEastAsia" w:hAnsiTheme="minorEastAsia" w:eastAsiaTheme="minorEastAsia"/>
        </w:rPr>
      </w:pPr>
      <w:r>
        <w:rPr>
          <w:rFonts w:hint="eastAsia" w:cs="宋体" w:asciiTheme="minorEastAsia" w:hAnsiTheme="minorEastAsia" w:eastAsiaTheme="minorEastAsia"/>
          <w:b/>
          <w:bCs/>
        </w:rPr>
        <w:t>联合体共同投标协议书</w:t>
      </w:r>
    </w:p>
    <w:p w14:paraId="08F99E9D">
      <w:pPr>
        <w:jc w:val="center"/>
        <w:rPr>
          <w:rFonts w:cs="宋体" w:asciiTheme="minorEastAsia" w:hAnsiTheme="minorEastAsia" w:eastAsiaTheme="minorEastAsia"/>
        </w:rPr>
      </w:pPr>
    </w:p>
    <w:p w14:paraId="45653FC4">
      <w:pPr>
        <w:rPr>
          <w:rFonts w:cs="宋体" w:asciiTheme="minorEastAsia" w:hAnsiTheme="minorEastAsia" w:eastAsiaTheme="minorEastAsia"/>
          <w:szCs w:val="21"/>
        </w:rPr>
      </w:pPr>
      <w:r>
        <w:rPr>
          <w:rFonts w:hint="eastAsia" w:cs="宋体" w:asciiTheme="minorEastAsia" w:hAnsiTheme="minorEastAsia" w:eastAsiaTheme="minorEastAsia"/>
          <w:szCs w:val="21"/>
        </w:rPr>
        <w:t>立约方：（甲公司全称）</w:t>
      </w:r>
    </w:p>
    <w:p w14:paraId="4F90C411">
      <w:pPr>
        <w:rPr>
          <w:rFonts w:cs="宋体" w:asciiTheme="minorEastAsia" w:hAnsiTheme="minorEastAsia" w:eastAsiaTheme="minorEastAsia"/>
          <w:szCs w:val="21"/>
        </w:rPr>
      </w:pPr>
      <w:r>
        <w:rPr>
          <w:rFonts w:hint="eastAsia" w:cs="宋体" w:asciiTheme="minorEastAsia" w:hAnsiTheme="minorEastAsia" w:eastAsiaTheme="minorEastAsia"/>
          <w:szCs w:val="21"/>
        </w:rPr>
        <w:t>（乙公司全称）</w:t>
      </w:r>
    </w:p>
    <w:p w14:paraId="469926BD">
      <w:pPr>
        <w:rPr>
          <w:rFonts w:cs="宋体" w:asciiTheme="minorEastAsia" w:hAnsiTheme="minorEastAsia" w:eastAsiaTheme="minorEastAsia"/>
          <w:szCs w:val="21"/>
        </w:rPr>
      </w:pPr>
      <w:r>
        <w:rPr>
          <w:rFonts w:hint="eastAsia" w:cs="宋体" w:asciiTheme="minorEastAsia" w:hAnsiTheme="minorEastAsia" w:eastAsiaTheme="minorEastAsia"/>
          <w:szCs w:val="21"/>
        </w:rPr>
        <w:t>（……公司全称）</w:t>
      </w:r>
    </w:p>
    <w:p w14:paraId="03D7B8BE">
      <w:pPr>
        <w:rPr>
          <w:rFonts w:cs="宋体" w:asciiTheme="minorEastAsia" w:hAnsiTheme="minorEastAsia" w:eastAsiaTheme="minorEastAsia"/>
          <w:szCs w:val="21"/>
        </w:rPr>
      </w:pPr>
      <w:r>
        <w:rPr>
          <w:rFonts w:hint="eastAsia" w:cs="宋体" w:asciiTheme="minorEastAsia" w:hAnsiTheme="minorEastAsia" w:eastAsiaTheme="minorEastAsia"/>
          <w:szCs w:val="21"/>
          <w:u w:val="single"/>
        </w:rPr>
        <w:t>（甲公司全称）、（乙公司全称）、（……公司全称）</w:t>
      </w:r>
      <w:r>
        <w:rPr>
          <w:rFonts w:hint="eastAsia" w:cs="宋体" w:asciiTheme="minorEastAsia" w:hAnsiTheme="minorEastAsia" w:eastAsiaTheme="minorEastAsia"/>
          <w:szCs w:val="21"/>
        </w:rPr>
        <w:t>自愿组成联合体，以一个投标人的身份共同参加</w:t>
      </w:r>
      <w:r>
        <w:rPr>
          <w:rFonts w:hint="eastAsia" w:cs="宋体" w:asciiTheme="minorEastAsia" w:hAnsiTheme="minorEastAsia" w:eastAsiaTheme="minorEastAsia"/>
          <w:szCs w:val="21"/>
          <w:u w:val="single"/>
        </w:rPr>
        <w:t>（xxxx项目） （项目编号：xxxx）</w:t>
      </w:r>
      <w:r>
        <w:rPr>
          <w:rFonts w:hint="eastAsia" w:cs="宋体" w:asciiTheme="minorEastAsia" w:hAnsiTheme="minorEastAsia" w:eastAsiaTheme="minorEastAsia"/>
          <w:szCs w:val="21"/>
        </w:rPr>
        <w:t>的招标活动。经各方充分协商一致，就项目的投标和合同实施阶段的有关事务协商一致订立协议如下：</w:t>
      </w:r>
    </w:p>
    <w:p w14:paraId="5DEA58F0">
      <w:pPr>
        <w:rPr>
          <w:rFonts w:cs="宋体" w:asciiTheme="minorEastAsia" w:hAnsiTheme="minorEastAsia" w:eastAsiaTheme="minorEastAsia"/>
          <w:szCs w:val="21"/>
        </w:rPr>
      </w:pPr>
      <w:r>
        <w:rPr>
          <w:rFonts w:hint="eastAsia" w:cs="宋体" w:asciiTheme="minorEastAsia" w:hAnsiTheme="minorEastAsia" w:eastAsiaTheme="minorEastAsia"/>
          <w:szCs w:val="21"/>
        </w:rPr>
        <w:t>一、联合体各方关系</w:t>
      </w:r>
    </w:p>
    <w:p w14:paraId="6BF1C34D">
      <w:pPr>
        <w:rPr>
          <w:rFonts w:cs="宋体" w:asciiTheme="minorEastAsia" w:hAnsiTheme="minorEastAsia" w:eastAsiaTheme="minorEastAsia"/>
          <w:szCs w:val="21"/>
        </w:rPr>
      </w:pPr>
      <w:r>
        <w:rPr>
          <w:rFonts w:hint="eastAsia" w:cs="宋体" w:asciiTheme="minorEastAsia" w:hAnsiTheme="minorEastAsia" w:eastAsiaTheme="minorEastAsia"/>
          <w:szCs w:val="21"/>
          <w:u w:val="single"/>
        </w:rPr>
        <w:t>1.（甲公司全称）、（乙公司全称）、（……公司全称）</w:t>
      </w:r>
      <w:r>
        <w:rPr>
          <w:rFonts w:hint="eastAsia" w:cs="宋体" w:asciiTheme="minorEastAsia" w:hAnsiTheme="minorEastAsia" w:eastAsiaTheme="minorEastAsia"/>
          <w:szCs w:val="21"/>
        </w:rPr>
        <w:t>共同组成一个联合体，以一个投标人的身份共同参加本项目的投标。</w:t>
      </w:r>
      <w:r>
        <w:rPr>
          <w:rFonts w:hint="eastAsia" w:cs="宋体" w:asciiTheme="minorEastAsia" w:hAnsiTheme="minorEastAsia" w:eastAsiaTheme="minorEastAsia"/>
          <w:szCs w:val="21"/>
          <w:u w:val="single"/>
        </w:rPr>
        <w:t>（甲公司全称）、（乙公司全称）、（……公司全称）</w:t>
      </w:r>
      <w:r>
        <w:rPr>
          <w:rFonts w:hint="eastAsia" w:cs="宋体" w:asciiTheme="minorEastAsia" w:hAnsiTheme="minorEastAsia" w:eastAsiaTheme="minorEastAsia"/>
          <w:szCs w:val="21"/>
        </w:rPr>
        <w:t>作为联合体成员，若中标，联合体各方共同与</w:t>
      </w:r>
      <w:r>
        <w:rPr>
          <w:rFonts w:hint="eastAsia" w:cs="宋体" w:asciiTheme="minorEastAsia" w:hAnsiTheme="minorEastAsia" w:eastAsiaTheme="minorEastAsia"/>
          <w:szCs w:val="21"/>
          <w:u w:val="single"/>
        </w:rPr>
        <w:t>（采购人）</w:t>
      </w:r>
      <w:r>
        <w:rPr>
          <w:rFonts w:hint="eastAsia" w:cs="宋体" w:asciiTheme="minorEastAsia" w:hAnsiTheme="minorEastAsia" w:eastAsiaTheme="minorEastAsia"/>
          <w:szCs w:val="21"/>
        </w:rPr>
        <w:t>签订合同。</w:t>
      </w:r>
    </w:p>
    <w:p w14:paraId="0CFA44B1">
      <w:pPr>
        <w:rPr>
          <w:rFonts w:cs="宋体" w:asciiTheme="minorEastAsia" w:hAnsiTheme="minorEastAsia" w:eastAsiaTheme="minorEastAsia"/>
          <w:szCs w:val="21"/>
        </w:rPr>
      </w:pPr>
      <w:r>
        <w:rPr>
          <w:rFonts w:hint="eastAsia" w:cs="宋体" w:asciiTheme="minorEastAsia" w:hAnsiTheme="minorEastAsia" w:eastAsiaTheme="minorEastAsia"/>
          <w:szCs w:val="21"/>
        </w:rPr>
        <w:t>2.本次投标中，以</w:t>
      </w:r>
      <w:r>
        <w:rPr>
          <w:rFonts w:hint="eastAsia" w:cs="宋体" w:asciiTheme="minorEastAsia" w:hAnsiTheme="minorEastAsia" w:eastAsiaTheme="minorEastAsia"/>
          <w:szCs w:val="21"/>
          <w:u w:val="single"/>
        </w:rPr>
        <w:t>（公司全称）</w:t>
      </w:r>
      <w:r>
        <w:rPr>
          <w:rFonts w:hint="eastAsia" w:cs="宋体" w:asciiTheme="minorEastAsia" w:hAnsiTheme="minorEastAsia" w:eastAsiaTheme="minorEastAsia"/>
          <w:szCs w:val="21"/>
        </w:rPr>
        <w:t>为联合体牵头人。</w:t>
      </w:r>
    </w:p>
    <w:p w14:paraId="3824F8AD">
      <w:pPr>
        <w:rPr>
          <w:rFonts w:cs="宋体" w:asciiTheme="minorEastAsia" w:hAnsiTheme="minorEastAsia" w:eastAsiaTheme="minorEastAsia"/>
          <w:szCs w:val="21"/>
        </w:rPr>
      </w:pPr>
      <w:r>
        <w:rPr>
          <w:rFonts w:hint="eastAsia" w:cs="宋体" w:asciiTheme="minorEastAsia" w:hAnsiTheme="minorEastAsia" w:eastAsiaTheme="minorEastAsia"/>
          <w:szCs w:val="21"/>
        </w:rPr>
        <w:t>二、联合体内部有关事项约定如下：</w:t>
      </w:r>
    </w:p>
    <w:p w14:paraId="1D95B9E4">
      <w:pPr>
        <w:rPr>
          <w:rFonts w:cs="宋体" w:asciiTheme="minorEastAsia" w:hAnsiTheme="minorEastAsia" w:eastAsiaTheme="minorEastAsia"/>
          <w:szCs w:val="21"/>
        </w:rPr>
      </w:pPr>
      <w:r>
        <w:rPr>
          <w:rFonts w:hint="eastAsia" w:asciiTheme="minorEastAsia" w:hAnsiTheme="minorEastAsia" w:eastAsiaTheme="minorEastAsia"/>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7ABDC856">
      <w:pPr>
        <w:rPr>
          <w:rFonts w:cs="宋体" w:asciiTheme="minorEastAsia" w:hAnsiTheme="minorEastAsia" w:eastAsiaTheme="minorEastAsia"/>
          <w:szCs w:val="21"/>
        </w:rPr>
      </w:pPr>
      <w:r>
        <w:rPr>
          <w:rFonts w:hint="eastAsia" w:cs="宋体" w:asciiTheme="minorEastAsia" w:hAnsiTheme="minorEastAsia" w:eastAsiaTheme="minorEastAsia"/>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0C76F765">
      <w:pPr>
        <w:rPr>
          <w:rFonts w:cs="宋体" w:asciiTheme="minorEastAsia" w:hAnsiTheme="minorEastAsia" w:eastAsiaTheme="minorEastAsia"/>
          <w:szCs w:val="21"/>
        </w:rPr>
      </w:pPr>
      <w:r>
        <w:rPr>
          <w:rFonts w:hint="eastAsia" w:cs="宋体" w:asciiTheme="minorEastAsia" w:hAnsiTheme="minorEastAsia" w:eastAsiaTheme="minorEastAsia"/>
          <w:szCs w:val="21"/>
        </w:rPr>
        <w:t>3.如中标，联合体各方共同与（采购人）签订合同书，并就中标项目向采购人负有连带的和各自的法律责任；</w:t>
      </w:r>
    </w:p>
    <w:p w14:paraId="43B0130E">
      <w:pPr>
        <w:rPr>
          <w:rFonts w:cs="宋体" w:asciiTheme="minorEastAsia" w:hAnsiTheme="minorEastAsia" w:eastAsiaTheme="minorEastAsia"/>
          <w:szCs w:val="21"/>
        </w:rPr>
      </w:pPr>
      <w:r>
        <w:rPr>
          <w:rFonts w:hint="eastAsia" w:cs="宋体" w:asciiTheme="minorEastAsia" w:hAnsiTheme="minorEastAsia" w:eastAsiaTheme="minorEastAsia"/>
          <w:szCs w:val="21"/>
        </w:rPr>
        <w:t>4.联合体各成员单位内部的职责分工如下：</w:t>
      </w:r>
    </w:p>
    <w:p w14:paraId="47B97FC1">
      <w:pPr>
        <w:rPr>
          <w:rFonts w:cs="宋体" w:asciiTheme="minorEastAsia" w:hAnsiTheme="minorEastAsia" w:eastAsiaTheme="minorEastAsia"/>
          <w:szCs w:val="21"/>
        </w:rPr>
      </w:pPr>
      <w:r>
        <w:rPr>
          <w:rFonts w:hint="eastAsia" w:cs="宋体" w:asciiTheme="minorEastAsia" w:hAnsiTheme="minorEastAsia" w:eastAsiaTheme="minorEastAsia"/>
          <w:szCs w:val="21"/>
        </w:rPr>
        <w:t>（1）</w:t>
      </w:r>
    </w:p>
    <w:p w14:paraId="169A34CE">
      <w:pPr>
        <w:rPr>
          <w:rFonts w:asciiTheme="minorEastAsia" w:hAnsiTheme="minorEastAsia" w:eastAsiaTheme="minorEastAsia"/>
        </w:rPr>
      </w:pPr>
      <w:r>
        <w:rPr>
          <w:rFonts w:hint="eastAsia" w:cs="宋体" w:asciiTheme="minorEastAsia" w:hAnsiTheme="minorEastAsia" w:eastAsiaTheme="minorEastAsia"/>
          <w:szCs w:val="21"/>
        </w:rPr>
        <w:t>（2）</w:t>
      </w:r>
    </w:p>
    <w:p w14:paraId="751880AE">
      <w:pPr>
        <w:rPr>
          <w:rFonts w:cs="宋体" w:asciiTheme="minorEastAsia" w:hAnsiTheme="minorEastAsia" w:eastAsiaTheme="minorEastAsia"/>
          <w:szCs w:val="21"/>
        </w:rPr>
      </w:pPr>
      <w:r>
        <w:rPr>
          <w:rFonts w:hint="eastAsia" w:cs="宋体" w:asciiTheme="minorEastAsia" w:hAnsiTheme="minorEastAsia" w:eastAsiaTheme="minorEastAsia"/>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65DEAB9E">
      <w:pPr>
        <w:rPr>
          <w:rFonts w:cs="宋体" w:asciiTheme="minorEastAsia" w:hAnsiTheme="minorEastAsia" w:eastAsiaTheme="minorEastAsia"/>
          <w:szCs w:val="21"/>
        </w:rPr>
      </w:pPr>
      <w:r>
        <w:rPr>
          <w:rFonts w:hint="eastAsia" w:cs="宋体" w:asciiTheme="minorEastAsia" w:hAnsiTheme="minorEastAsia" w:eastAsiaTheme="minorEastAsia"/>
          <w:szCs w:val="21"/>
        </w:rPr>
        <w:t>四、联合体如因违约过失责任而导致采购人经济损失或被索赔时，本联合体任何一方均同意无条件优先清偿采购人的一切债务和经济赔偿。</w:t>
      </w:r>
    </w:p>
    <w:p w14:paraId="32E5CA79">
      <w:pPr>
        <w:rPr>
          <w:rFonts w:cs="宋体" w:asciiTheme="minorEastAsia" w:hAnsiTheme="minorEastAsia" w:eastAsiaTheme="minorEastAsia"/>
          <w:szCs w:val="21"/>
        </w:rPr>
      </w:pPr>
      <w:r>
        <w:rPr>
          <w:rFonts w:hint="eastAsia" w:asciiTheme="minorEastAsia" w:hAnsiTheme="minorEastAsia" w:eastAsiaTheme="minorEastAsia"/>
          <w:szCs w:val="21"/>
        </w:rPr>
        <w:t>五、联合体中标后，本联合体协议是合同的附件，对联合体各成员单位有合同约束力。</w:t>
      </w:r>
    </w:p>
    <w:p w14:paraId="3C4685C4">
      <w:pPr>
        <w:rPr>
          <w:rFonts w:cs="宋体" w:asciiTheme="minorEastAsia" w:hAnsiTheme="minorEastAsia" w:eastAsiaTheme="minorEastAsia"/>
          <w:szCs w:val="21"/>
        </w:rPr>
      </w:pPr>
      <w:r>
        <w:rPr>
          <w:rFonts w:hint="eastAsia" w:cs="宋体" w:asciiTheme="minorEastAsia" w:hAnsiTheme="minorEastAsia" w:eastAsiaTheme="minorEastAsia"/>
          <w:szCs w:val="21"/>
        </w:rPr>
        <w:t>六、本协议在自签署之日起生效，投标有效期内有效，如获中标资格，本协议有效期延续至合同履行完毕之日。</w:t>
      </w:r>
    </w:p>
    <w:p w14:paraId="7E4F894A">
      <w:pPr>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七、本协议书一式____份，联合体成员和采购人各执一份。 </w:t>
      </w:r>
    </w:p>
    <w:p w14:paraId="05D2F31D">
      <w:pPr>
        <w:rPr>
          <w:rFonts w:cs="宋体" w:asciiTheme="minorEastAsia" w:hAnsiTheme="minorEastAsia" w:eastAsiaTheme="minorEastAsia"/>
          <w:szCs w:val="21"/>
        </w:rPr>
      </w:pPr>
    </w:p>
    <w:p w14:paraId="42642BB4">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注：本协议书由委托人签字的，应附法定代表人签字的授权委托书。</w:t>
      </w:r>
    </w:p>
    <w:p w14:paraId="439A72DF">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牵头人名称：_______________________（盖单位公章）</w:t>
      </w:r>
    </w:p>
    <w:p w14:paraId="41478205">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法定代表人或其委托代理人：_____________（签字）</w:t>
      </w:r>
    </w:p>
    <w:p w14:paraId="1D6DABA8">
      <w:pPr>
        <w:pStyle w:val="2"/>
        <w:rPr>
          <w:rFonts w:asciiTheme="minorEastAsia" w:hAnsiTheme="minorEastAsia" w:eastAsiaTheme="minorEastAsia"/>
          <w:sz w:val="21"/>
          <w:szCs w:val="21"/>
        </w:rPr>
      </w:pPr>
    </w:p>
    <w:p w14:paraId="00ECA436">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成员一名称：_______________________（盖单位公章）</w:t>
      </w:r>
    </w:p>
    <w:p w14:paraId="7673F6FF">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法定代表人或其委托代理人：_____________（签字）</w:t>
      </w:r>
    </w:p>
    <w:p w14:paraId="5C472B5F">
      <w:pPr>
        <w:pStyle w:val="2"/>
        <w:rPr>
          <w:rFonts w:asciiTheme="minorEastAsia" w:hAnsiTheme="minorEastAsia" w:eastAsiaTheme="minorEastAsia"/>
          <w:sz w:val="21"/>
          <w:szCs w:val="21"/>
        </w:rPr>
      </w:pPr>
    </w:p>
    <w:p w14:paraId="1D5E0E70">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成员二名称：_______________________（盖单位公章）</w:t>
      </w:r>
    </w:p>
    <w:p w14:paraId="771DE3CF">
      <w:pPr>
        <w:pStyle w:val="2"/>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法定代表人或其委托代理人：_____________（签字）</w:t>
      </w:r>
    </w:p>
    <w:p w14:paraId="32B2B4C3">
      <w:pPr>
        <w:pStyle w:val="2"/>
        <w:ind w:firstLine="210" w:firstLineChars="100"/>
        <w:jc w:val="both"/>
        <w:rPr>
          <w:rFonts w:asciiTheme="minorEastAsia" w:hAnsiTheme="minorEastAsia" w:eastAsiaTheme="minorEastAsia"/>
          <w:sz w:val="21"/>
          <w:szCs w:val="21"/>
        </w:rPr>
      </w:pPr>
      <w:r>
        <w:rPr>
          <w:rFonts w:hint="eastAsia" w:asciiTheme="minorEastAsia" w:hAnsiTheme="minorEastAsia" w:eastAsiaTheme="minorEastAsia"/>
          <w:sz w:val="21"/>
          <w:szCs w:val="21"/>
        </w:rPr>
        <w:t>……</w:t>
      </w:r>
    </w:p>
    <w:p w14:paraId="4420E60A">
      <w:pPr>
        <w:pStyle w:val="2"/>
        <w:rPr>
          <w:rFonts w:asciiTheme="minorEastAsia" w:hAnsiTheme="minorEastAsia" w:eastAsiaTheme="minorEastAsia"/>
          <w:lang w:val="en-US"/>
        </w:rPr>
        <w:sectPr>
          <w:pgSz w:w="11906" w:h="16838"/>
          <w:pgMar w:top="1440" w:right="1800" w:bottom="1440" w:left="1800" w:header="708" w:footer="708" w:gutter="0"/>
          <w:cols w:space="708" w:num="1"/>
          <w:titlePg/>
          <w:docGrid w:type="lines" w:linePitch="360" w:charSpace="0"/>
        </w:sectPr>
      </w:pPr>
      <w:r>
        <w:rPr>
          <w:rFonts w:hint="eastAsia" w:asciiTheme="minorEastAsia" w:hAnsiTheme="minorEastAsia" w:eastAsiaTheme="minorEastAsia"/>
          <w:sz w:val="21"/>
          <w:szCs w:val="21"/>
        </w:rPr>
        <w:t xml:space="preserve">        年     月     日</w:t>
      </w:r>
    </w:p>
    <w:p w14:paraId="4852142E">
      <w:pPr>
        <w:pStyle w:val="2"/>
        <w:rPr>
          <w:rFonts w:asciiTheme="minorEastAsia" w:hAnsiTheme="minorEastAsia" w:eastAsiaTheme="minorEastAsia"/>
        </w:rPr>
      </w:pPr>
    </w:p>
    <w:p w14:paraId="3ED311D1">
      <w:pPr>
        <w:pStyle w:val="6"/>
        <w:spacing w:before="0" w:after="0" w:line="360" w:lineRule="auto"/>
        <w:jc w:val="center"/>
        <w:rPr>
          <w:rFonts w:asciiTheme="minorEastAsia" w:hAnsiTheme="minorEastAsia" w:eastAsiaTheme="minorEastAsia"/>
          <w:sz w:val="72"/>
          <w:szCs w:val="72"/>
        </w:rPr>
      </w:pPr>
      <w:bookmarkStart w:id="134" w:name="_Toc8280"/>
      <w:r>
        <w:rPr>
          <w:rFonts w:hint="eastAsia" w:asciiTheme="minorEastAsia" w:hAnsiTheme="minorEastAsia" w:eastAsiaTheme="minorEastAsia"/>
          <w:sz w:val="72"/>
          <w:szCs w:val="72"/>
        </w:rPr>
        <w:t>技术文件</w:t>
      </w:r>
      <w:bookmarkEnd w:id="134"/>
    </w:p>
    <w:p w14:paraId="361EE17C">
      <w:pPr>
        <w:jc w:val="center"/>
        <w:rPr>
          <w:rFonts w:asciiTheme="minorEastAsia" w:hAnsiTheme="minorEastAsia" w:eastAsiaTheme="minorEastAsia"/>
          <w:sz w:val="72"/>
          <w:szCs w:val="72"/>
        </w:rPr>
      </w:pPr>
      <w:r>
        <w:rPr>
          <w:rFonts w:hint="eastAsia" w:asciiTheme="minorEastAsia" w:hAnsiTheme="minorEastAsia" w:eastAsiaTheme="minorEastAsia"/>
          <w:sz w:val="72"/>
          <w:szCs w:val="72"/>
        </w:rPr>
        <w:t>（单独装订成册）</w:t>
      </w:r>
    </w:p>
    <w:p w14:paraId="55C956EB">
      <w:pPr>
        <w:rPr>
          <w:rFonts w:asciiTheme="minorEastAsia" w:hAnsiTheme="minorEastAsia" w:eastAsiaTheme="minorEastAsia"/>
        </w:rPr>
      </w:pPr>
    </w:p>
    <w:p w14:paraId="16625BA6">
      <w:pPr>
        <w:pStyle w:val="2"/>
        <w:rPr>
          <w:rFonts w:asciiTheme="minorEastAsia" w:hAnsiTheme="minorEastAsia" w:eastAsiaTheme="minorEastAsia"/>
        </w:rPr>
      </w:pPr>
    </w:p>
    <w:p w14:paraId="4F9B3507">
      <w:pPr>
        <w:pStyle w:val="28"/>
        <w:ind w:firstLine="240"/>
        <w:rPr>
          <w:rFonts w:asciiTheme="minorEastAsia" w:hAnsiTheme="minorEastAsia" w:eastAsiaTheme="minorEastAsia"/>
        </w:rPr>
      </w:pPr>
    </w:p>
    <w:p w14:paraId="4519608A">
      <w:pPr>
        <w:rPr>
          <w:rFonts w:cs="宋体" w:asciiTheme="minorEastAsia" w:hAnsiTheme="minorEastAsia" w:eastAsiaTheme="minorEastAsia"/>
          <w:b/>
          <w:bCs/>
          <w:spacing w:val="-6"/>
          <w:sz w:val="32"/>
          <w:szCs w:val="32"/>
        </w:rPr>
      </w:pPr>
      <w:r>
        <w:rPr>
          <w:rFonts w:hint="eastAsia" w:cs="宋体" w:asciiTheme="minorEastAsia" w:hAnsiTheme="minorEastAsia" w:eastAsiaTheme="minorEastAsia"/>
          <w:b/>
          <w:bCs/>
          <w:spacing w:val="106"/>
          <w:kern w:val="0"/>
          <w:sz w:val="32"/>
          <w:szCs w:val="32"/>
          <w:fitText w:val="1600" w:id="292250509"/>
        </w:rPr>
        <w:t>项目名</w:t>
      </w:r>
      <w:r>
        <w:rPr>
          <w:rFonts w:hint="eastAsia" w:cs="宋体" w:asciiTheme="minorEastAsia" w:hAnsiTheme="minorEastAsia" w:eastAsiaTheme="minorEastAsia"/>
          <w:b/>
          <w:bCs/>
          <w:spacing w:val="2"/>
          <w:kern w:val="0"/>
          <w:sz w:val="32"/>
          <w:szCs w:val="32"/>
          <w:fitText w:val="1600" w:id="292250509"/>
        </w:rPr>
        <w:t>称</w:t>
      </w:r>
      <w:r>
        <w:rPr>
          <w:rFonts w:hint="eastAsia" w:cs="宋体" w:asciiTheme="minorEastAsia" w:hAnsiTheme="minorEastAsia" w:eastAsiaTheme="minorEastAsia"/>
          <w:b/>
          <w:bCs/>
          <w:spacing w:val="-6"/>
          <w:sz w:val="32"/>
          <w:szCs w:val="32"/>
        </w:rPr>
        <w:t>：</w:t>
      </w:r>
    </w:p>
    <w:p w14:paraId="4B7DDABE">
      <w:pPr>
        <w:rPr>
          <w:rFonts w:cs="宋体" w:asciiTheme="minorEastAsia" w:hAnsiTheme="minorEastAsia" w:eastAsiaTheme="minorEastAsia"/>
          <w:b/>
          <w:bCs/>
          <w:sz w:val="32"/>
          <w:szCs w:val="32"/>
        </w:rPr>
      </w:pPr>
      <w:r>
        <w:rPr>
          <w:rFonts w:hint="eastAsia" w:cs="宋体" w:asciiTheme="minorEastAsia" w:hAnsiTheme="minorEastAsia" w:eastAsiaTheme="minorEastAsia"/>
          <w:b/>
          <w:bCs/>
          <w:spacing w:val="106"/>
          <w:kern w:val="0"/>
          <w:sz w:val="32"/>
          <w:szCs w:val="32"/>
          <w:fitText w:val="1600" w:id="1231831253"/>
        </w:rPr>
        <w:t>项目编</w:t>
      </w:r>
      <w:r>
        <w:rPr>
          <w:rFonts w:hint="eastAsia" w:cs="宋体" w:asciiTheme="minorEastAsia" w:hAnsiTheme="minorEastAsia" w:eastAsiaTheme="minorEastAsia"/>
          <w:b/>
          <w:bCs/>
          <w:spacing w:val="2"/>
          <w:kern w:val="0"/>
          <w:sz w:val="32"/>
          <w:szCs w:val="32"/>
          <w:fitText w:val="1600" w:id="1231831253"/>
        </w:rPr>
        <w:t>号</w:t>
      </w:r>
      <w:r>
        <w:rPr>
          <w:rFonts w:hint="eastAsia" w:cs="宋体" w:asciiTheme="minorEastAsia" w:hAnsiTheme="minorEastAsia" w:eastAsiaTheme="minorEastAsia"/>
          <w:b/>
          <w:bCs/>
          <w:sz w:val="32"/>
          <w:szCs w:val="32"/>
        </w:rPr>
        <w:t>：</w:t>
      </w:r>
    </w:p>
    <w:p w14:paraId="44741CDD">
      <w:pPr>
        <w:rPr>
          <w:rFonts w:cs="宋体" w:asciiTheme="minorEastAsia" w:hAnsiTheme="minorEastAsia" w:eastAsiaTheme="minorEastAsia"/>
          <w:b/>
          <w:sz w:val="32"/>
          <w:szCs w:val="32"/>
        </w:rPr>
      </w:pPr>
      <w:r>
        <w:rPr>
          <w:rFonts w:hint="eastAsia" w:cs="宋体" w:asciiTheme="minorEastAsia" w:hAnsiTheme="minorEastAsia" w:eastAsiaTheme="minorEastAsia"/>
          <w:b/>
          <w:spacing w:val="0"/>
          <w:kern w:val="0"/>
          <w:sz w:val="32"/>
          <w:szCs w:val="32"/>
          <w:fitText w:val="1600" w:id="1764384445"/>
        </w:rPr>
        <w:t>投标人名称</w:t>
      </w:r>
      <w:r>
        <w:rPr>
          <w:rFonts w:hint="eastAsia" w:cs="宋体" w:asciiTheme="minorEastAsia" w:hAnsiTheme="minorEastAsia" w:eastAsiaTheme="minorEastAsia"/>
          <w:b/>
          <w:sz w:val="32"/>
          <w:szCs w:val="32"/>
        </w:rPr>
        <w:t>：</w:t>
      </w:r>
    </w:p>
    <w:p w14:paraId="68FC83C5">
      <w:pPr>
        <w:rPr>
          <w:rFonts w:cs="宋体" w:asciiTheme="minorEastAsia" w:hAnsiTheme="minorEastAsia" w:eastAsiaTheme="minorEastAsia"/>
          <w:b/>
          <w:sz w:val="32"/>
          <w:szCs w:val="32"/>
        </w:rPr>
      </w:pPr>
      <w:r>
        <w:rPr>
          <w:rFonts w:hint="eastAsia" w:cs="宋体" w:asciiTheme="minorEastAsia" w:hAnsiTheme="minorEastAsia" w:eastAsiaTheme="minorEastAsia"/>
          <w:b/>
          <w:spacing w:val="64"/>
          <w:kern w:val="0"/>
          <w:sz w:val="32"/>
          <w:szCs w:val="32"/>
          <w:fitText w:val="1600" w:id="2061173831"/>
        </w:rPr>
        <w:t xml:space="preserve">日    </w:t>
      </w:r>
      <w:r>
        <w:rPr>
          <w:rFonts w:hint="eastAsia" w:cs="宋体" w:asciiTheme="minorEastAsia" w:hAnsiTheme="minorEastAsia" w:eastAsiaTheme="minorEastAsia"/>
          <w:b/>
          <w:spacing w:val="0"/>
          <w:kern w:val="0"/>
          <w:sz w:val="32"/>
          <w:szCs w:val="32"/>
          <w:fitText w:val="1600" w:id="2061173831"/>
        </w:rPr>
        <w:t>期</w:t>
      </w:r>
      <w:r>
        <w:rPr>
          <w:rFonts w:hint="eastAsia" w:cs="宋体" w:asciiTheme="minorEastAsia" w:hAnsiTheme="minorEastAsia" w:eastAsiaTheme="minorEastAsia"/>
          <w:b/>
          <w:sz w:val="32"/>
          <w:szCs w:val="32"/>
        </w:rPr>
        <w:t>：</w:t>
      </w:r>
    </w:p>
    <w:p w14:paraId="12179B5C">
      <w:pPr>
        <w:rPr>
          <w:rFonts w:asciiTheme="minorEastAsia" w:hAnsiTheme="minorEastAsia" w:eastAsiaTheme="minorEastAsia"/>
          <w:szCs w:val="21"/>
        </w:rPr>
      </w:pPr>
      <w:r>
        <w:rPr>
          <w:rFonts w:hint="eastAsia" w:asciiTheme="minorEastAsia" w:hAnsiTheme="minorEastAsia" w:eastAsiaTheme="minorEastAsia"/>
          <w:szCs w:val="21"/>
        </w:rPr>
        <w:br w:type="page"/>
      </w:r>
    </w:p>
    <w:p w14:paraId="09F1D2EF">
      <w:pPr>
        <w:pStyle w:val="8"/>
        <w:widowControl w:val="0"/>
        <w:overflowPunct w:val="0"/>
        <w:spacing w:line="240" w:lineRule="auto"/>
        <w:rPr>
          <w:rFonts w:asciiTheme="minorEastAsia" w:hAnsiTheme="minorEastAsia" w:eastAsiaTheme="minorEastAsia"/>
          <w:sz w:val="21"/>
          <w:szCs w:val="21"/>
        </w:rPr>
      </w:pPr>
      <w:bookmarkStart w:id="135" w:name="_Toc7938"/>
      <w:r>
        <w:rPr>
          <w:rFonts w:hint="eastAsia" w:asciiTheme="minorEastAsia" w:hAnsiTheme="minorEastAsia" w:eastAsiaTheme="minorEastAsia"/>
          <w:sz w:val="21"/>
          <w:szCs w:val="21"/>
        </w:rPr>
        <w:t>附件15. 技术规格偏离表格式</w:t>
      </w:r>
      <w:bookmarkEnd w:id="135"/>
    </w:p>
    <w:p w14:paraId="7CD4B71E">
      <w:pPr>
        <w:jc w:val="center"/>
        <w:rPr>
          <w:rFonts w:asciiTheme="minorEastAsia" w:hAnsiTheme="minorEastAsia" w:eastAsiaTheme="minorEastAsia"/>
          <w:sz w:val="28"/>
          <w:szCs w:val="28"/>
        </w:rPr>
      </w:pPr>
    </w:p>
    <w:p w14:paraId="66C436BE">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708F3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27DD7E6F">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902" w:type="dxa"/>
            <w:vAlign w:val="center"/>
          </w:tcPr>
          <w:p w14:paraId="220B8D42">
            <w:pPr>
              <w:jc w:val="center"/>
              <w:rPr>
                <w:rFonts w:asciiTheme="minorEastAsia" w:hAnsiTheme="minorEastAsia" w:eastAsiaTheme="minorEastAsia"/>
                <w:szCs w:val="21"/>
              </w:rPr>
            </w:pPr>
            <w:r>
              <w:rPr>
                <w:rFonts w:hint="eastAsia" w:asciiTheme="minorEastAsia" w:hAnsiTheme="minorEastAsia" w:eastAsiaTheme="minorEastAsia"/>
                <w:szCs w:val="21"/>
              </w:rPr>
              <w:t>服务项目名称</w:t>
            </w:r>
          </w:p>
        </w:tc>
        <w:tc>
          <w:tcPr>
            <w:tcW w:w="1370" w:type="dxa"/>
            <w:vAlign w:val="center"/>
          </w:tcPr>
          <w:p w14:paraId="5E731C4A">
            <w:pPr>
              <w:jc w:val="center"/>
              <w:rPr>
                <w:rFonts w:asciiTheme="minorEastAsia" w:hAnsiTheme="minorEastAsia" w:eastAsiaTheme="minorEastAsia"/>
                <w:szCs w:val="21"/>
              </w:rPr>
            </w:pPr>
            <w:r>
              <w:rPr>
                <w:rFonts w:hint="eastAsia" w:asciiTheme="minorEastAsia" w:hAnsiTheme="minorEastAsia" w:eastAsiaTheme="minorEastAsia"/>
                <w:szCs w:val="21"/>
              </w:rPr>
              <w:t>采购要求</w:t>
            </w:r>
          </w:p>
        </w:tc>
        <w:tc>
          <w:tcPr>
            <w:tcW w:w="1629" w:type="dxa"/>
            <w:vAlign w:val="center"/>
          </w:tcPr>
          <w:p w14:paraId="11E36FB7">
            <w:pPr>
              <w:jc w:val="center"/>
              <w:rPr>
                <w:rFonts w:asciiTheme="minorEastAsia" w:hAnsiTheme="minorEastAsia" w:eastAsiaTheme="minorEastAsia"/>
                <w:szCs w:val="21"/>
              </w:rPr>
            </w:pPr>
            <w:r>
              <w:rPr>
                <w:rFonts w:hint="eastAsia" w:asciiTheme="minorEastAsia" w:hAnsiTheme="minorEastAsia" w:eastAsiaTheme="minorEastAsia"/>
                <w:szCs w:val="21"/>
              </w:rPr>
              <w:t>投标实际响应</w:t>
            </w:r>
          </w:p>
        </w:tc>
        <w:tc>
          <w:tcPr>
            <w:tcW w:w="1239" w:type="dxa"/>
            <w:vAlign w:val="center"/>
          </w:tcPr>
          <w:p w14:paraId="2E411DB9">
            <w:pPr>
              <w:jc w:val="center"/>
              <w:rPr>
                <w:rFonts w:asciiTheme="minorEastAsia" w:hAnsiTheme="minorEastAsia" w:eastAsiaTheme="minorEastAsia"/>
                <w:szCs w:val="21"/>
              </w:rPr>
            </w:pPr>
            <w:r>
              <w:rPr>
                <w:rFonts w:hint="eastAsia" w:asciiTheme="minorEastAsia" w:hAnsiTheme="minorEastAsia" w:eastAsiaTheme="minorEastAsia"/>
                <w:szCs w:val="21"/>
              </w:rPr>
              <w:t>是否偏离</w:t>
            </w:r>
          </w:p>
        </w:tc>
        <w:tc>
          <w:tcPr>
            <w:tcW w:w="1544" w:type="dxa"/>
            <w:vAlign w:val="center"/>
          </w:tcPr>
          <w:p w14:paraId="5D20B208">
            <w:pPr>
              <w:jc w:val="center"/>
              <w:rPr>
                <w:rFonts w:asciiTheme="minorEastAsia" w:hAnsiTheme="minorEastAsia" w:eastAsiaTheme="minorEastAsia"/>
                <w:szCs w:val="21"/>
              </w:rPr>
            </w:pPr>
            <w:r>
              <w:rPr>
                <w:rFonts w:hint="eastAsia" w:asciiTheme="minorEastAsia" w:hAnsiTheme="minorEastAsia" w:eastAsiaTheme="minorEastAsia"/>
                <w:szCs w:val="21"/>
              </w:rPr>
              <w:t>说明</w:t>
            </w:r>
          </w:p>
        </w:tc>
      </w:tr>
      <w:tr w14:paraId="15565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74585E9">
            <w:pPr>
              <w:jc w:val="center"/>
              <w:rPr>
                <w:rFonts w:asciiTheme="minorEastAsia" w:hAnsiTheme="minorEastAsia" w:eastAsiaTheme="minorEastAsia"/>
                <w:szCs w:val="21"/>
              </w:rPr>
            </w:pPr>
          </w:p>
        </w:tc>
        <w:tc>
          <w:tcPr>
            <w:tcW w:w="1902" w:type="dxa"/>
            <w:vAlign w:val="center"/>
          </w:tcPr>
          <w:p w14:paraId="5F846D7D">
            <w:pPr>
              <w:jc w:val="center"/>
              <w:rPr>
                <w:rFonts w:asciiTheme="minorEastAsia" w:hAnsiTheme="minorEastAsia" w:eastAsiaTheme="minorEastAsia"/>
                <w:szCs w:val="21"/>
              </w:rPr>
            </w:pPr>
          </w:p>
        </w:tc>
        <w:tc>
          <w:tcPr>
            <w:tcW w:w="1370" w:type="dxa"/>
            <w:vAlign w:val="center"/>
          </w:tcPr>
          <w:p w14:paraId="47C902BC">
            <w:pPr>
              <w:jc w:val="center"/>
              <w:rPr>
                <w:rFonts w:asciiTheme="minorEastAsia" w:hAnsiTheme="minorEastAsia" w:eastAsiaTheme="minorEastAsia"/>
                <w:szCs w:val="21"/>
              </w:rPr>
            </w:pPr>
          </w:p>
        </w:tc>
        <w:tc>
          <w:tcPr>
            <w:tcW w:w="1629" w:type="dxa"/>
            <w:vAlign w:val="center"/>
          </w:tcPr>
          <w:p w14:paraId="71BE9A54">
            <w:pPr>
              <w:jc w:val="center"/>
              <w:rPr>
                <w:rFonts w:asciiTheme="minorEastAsia" w:hAnsiTheme="minorEastAsia" w:eastAsiaTheme="minorEastAsia"/>
                <w:szCs w:val="21"/>
              </w:rPr>
            </w:pPr>
          </w:p>
        </w:tc>
        <w:tc>
          <w:tcPr>
            <w:tcW w:w="1239" w:type="dxa"/>
            <w:vAlign w:val="center"/>
          </w:tcPr>
          <w:p w14:paraId="77D5DFCE">
            <w:pPr>
              <w:jc w:val="center"/>
              <w:rPr>
                <w:rFonts w:asciiTheme="minorEastAsia" w:hAnsiTheme="minorEastAsia" w:eastAsiaTheme="minorEastAsia"/>
                <w:szCs w:val="21"/>
              </w:rPr>
            </w:pPr>
          </w:p>
        </w:tc>
        <w:tc>
          <w:tcPr>
            <w:tcW w:w="1544" w:type="dxa"/>
            <w:vAlign w:val="center"/>
          </w:tcPr>
          <w:p w14:paraId="3B611339">
            <w:pPr>
              <w:jc w:val="center"/>
              <w:rPr>
                <w:rFonts w:asciiTheme="minorEastAsia" w:hAnsiTheme="minorEastAsia" w:eastAsiaTheme="minorEastAsia"/>
                <w:szCs w:val="21"/>
              </w:rPr>
            </w:pPr>
          </w:p>
        </w:tc>
      </w:tr>
      <w:tr w14:paraId="11B0D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5007A73">
            <w:pPr>
              <w:jc w:val="center"/>
              <w:rPr>
                <w:rFonts w:asciiTheme="minorEastAsia" w:hAnsiTheme="minorEastAsia" w:eastAsiaTheme="minorEastAsia"/>
                <w:szCs w:val="21"/>
              </w:rPr>
            </w:pPr>
          </w:p>
        </w:tc>
        <w:tc>
          <w:tcPr>
            <w:tcW w:w="1902" w:type="dxa"/>
            <w:vAlign w:val="center"/>
          </w:tcPr>
          <w:p w14:paraId="180384A4">
            <w:pPr>
              <w:jc w:val="center"/>
              <w:rPr>
                <w:rFonts w:asciiTheme="minorEastAsia" w:hAnsiTheme="minorEastAsia" w:eastAsiaTheme="minorEastAsia"/>
                <w:szCs w:val="21"/>
              </w:rPr>
            </w:pPr>
          </w:p>
        </w:tc>
        <w:tc>
          <w:tcPr>
            <w:tcW w:w="1370" w:type="dxa"/>
            <w:vAlign w:val="center"/>
          </w:tcPr>
          <w:p w14:paraId="1D84E57A">
            <w:pPr>
              <w:jc w:val="center"/>
              <w:rPr>
                <w:rFonts w:asciiTheme="minorEastAsia" w:hAnsiTheme="minorEastAsia" w:eastAsiaTheme="minorEastAsia"/>
                <w:szCs w:val="21"/>
              </w:rPr>
            </w:pPr>
          </w:p>
        </w:tc>
        <w:tc>
          <w:tcPr>
            <w:tcW w:w="1629" w:type="dxa"/>
            <w:vAlign w:val="center"/>
          </w:tcPr>
          <w:p w14:paraId="141176F7">
            <w:pPr>
              <w:jc w:val="center"/>
              <w:rPr>
                <w:rFonts w:asciiTheme="minorEastAsia" w:hAnsiTheme="minorEastAsia" w:eastAsiaTheme="minorEastAsia"/>
                <w:szCs w:val="21"/>
              </w:rPr>
            </w:pPr>
          </w:p>
        </w:tc>
        <w:tc>
          <w:tcPr>
            <w:tcW w:w="1239" w:type="dxa"/>
            <w:vAlign w:val="center"/>
          </w:tcPr>
          <w:p w14:paraId="0911C5B5">
            <w:pPr>
              <w:jc w:val="center"/>
              <w:rPr>
                <w:rFonts w:asciiTheme="minorEastAsia" w:hAnsiTheme="minorEastAsia" w:eastAsiaTheme="minorEastAsia"/>
                <w:szCs w:val="21"/>
              </w:rPr>
            </w:pPr>
          </w:p>
        </w:tc>
        <w:tc>
          <w:tcPr>
            <w:tcW w:w="1544" w:type="dxa"/>
            <w:vAlign w:val="center"/>
          </w:tcPr>
          <w:p w14:paraId="7777FE0A">
            <w:pPr>
              <w:jc w:val="center"/>
              <w:rPr>
                <w:rFonts w:asciiTheme="minorEastAsia" w:hAnsiTheme="minorEastAsia" w:eastAsiaTheme="minorEastAsia"/>
                <w:szCs w:val="21"/>
              </w:rPr>
            </w:pPr>
          </w:p>
        </w:tc>
      </w:tr>
      <w:tr w14:paraId="6995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9B358ED">
            <w:pPr>
              <w:jc w:val="center"/>
              <w:rPr>
                <w:rFonts w:asciiTheme="minorEastAsia" w:hAnsiTheme="minorEastAsia" w:eastAsiaTheme="minorEastAsia"/>
                <w:szCs w:val="21"/>
              </w:rPr>
            </w:pPr>
          </w:p>
        </w:tc>
        <w:tc>
          <w:tcPr>
            <w:tcW w:w="1902" w:type="dxa"/>
            <w:vAlign w:val="center"/>
          </w:tcPr>
          <w:p w14:paraId="191177D1">
            <w:pPr>
              <w:jc w:val="center"/>
              <w:rPr>
                <w:rFonts w:asciiTheme="minorEastAsia" w:hAnsiTheme="minorEastAsia" w:eastAsiaTheme="minorEastAsia"/>
                <w:szCs w:val="21"/>
              </w:rPr>
            </w:pPr>
          </w:p>
        </w:tc>
        <w:tc>
          <w:tcPr>
            <w:tcW w:w="1370" w:type="dxa"/>
            <w:vAlign w:val="center"/>
          </w:tcPr>
          <w:p w14:paraId="3F21CC6C">
            <w:pPr>
              <w:jc w:val="center"/>
              <w:rPr>
                <w:rFonts w:asciiTheme="minorEastAsia" w:hAnsiTheme="minorEastAsia" w:eastAsiaTheme="minorEastAsia"/>
                <w:szCs w:val="21"/>
              </w:rPr>
            </w:pPr>
          </w:p>
        </w:tc>
        <w:tc>
          <w:tcPr>
            <w:tcW w:w="1629" w:type="dxa"/>
            <w:vAlign w:val="center"/>
          </w:tcPr>
          <w:p w14:paraId="35C5942B">
            <w:pPr>
              <w:jc w:val="center"/>
              <w:rPr>
                <w:rFonts w:asciiTheme="minorEastAsia" w:hAnsiTheme="minorEastAsia" w:eastAsiaTheme="minorEastAsia"/>
                <w:szCs w:val="21"/>
              </w:rPr>
            </w:pPr>
          </w:p>
        </w:tc>
        <w:tc>
          <w:tcPr>
            <w:tcW w:w="1239" w:type="dxa"/>
            <w:vAlign w:val="center"/>
          </w:tcPr>
          <w:p w14:paraId="20AC7F96">
            <w:pPr>
              <w:jc w:val="center"/>
              <w:rPr>
                <w:rFonts w:asciiTheme="minorEastAsia" w:hAnsiTheme="minorEastAsia" w:eastAsiaTheme="minorEastAsia"/>
                <w:szCs w:val="21"/>
              </w:rPr>
            </w:pPr>
          </w:p>
        </w:tc>
        <w:tc>
          <w:tcPr>
            <w:tcW w:w="1544" w:type="dxa"/>
            <w:vAlign w:val="center"/>
          </w:tcPr>
          <w:p w14:paraId="1E069530">
            <w:pPr>
              <w:jc w:val="center"/>
              <w:rPr>
                <w:rFonts w:asciiTheme="minorEastAsia" w:hAnsiTheme="minorEastAsia" w:eastAsiaTheme="minorEastAsia"/>
                <w:szCs w:val="21"/>
              </w:rPr>
            </w:pPr>
          </w:p>
        </w:tc>
      </w:tr>
      <w:tr w14:paraId="3345B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9A385B3">
            <w:pPr>
              <w:jc w:val="center"/>
              <w:rPr>
                <w:rFonts w:asciiTheme="minorEastAsia" w:hAnsiTheme="minorEastAsia" w:eastAsiaTheme="minorEastAsia"/>
                <w:szCs w:val="21"/>
              </w:rPr>
            </w:pPr>
          </w:p>
        </w:tc>
        <w:tc>
          <w:tcPr>
            <w:tcW w:w="1902" w:type="dxa"/>
            <w:vAlign w:val="center"/>
          </w:tcPr>
          <w:p w14:paraId="50F85FEA">
            <w:pPr>
              <w:jc w:val="center"/>
              <w:rPr>
                <w:rFonts w:asciiTheme="minorEastAsia" w:hAnsiTheme="minorEastAsia" w:eastAsiaTheme="minorEastAsia"/>
                <w:szCs w:val="21"/>
              </w:rPr>
            </w:pPr>
          </w:p>
        </w:tc>
        <w:tc>
          <w:tcPr>
            <w:tcW w:w="1370" w:type="dxa"/>
            <w:vAlign w:val="center"/>
          </w:tcPr>
          <w:p w14:paraId="471ADB37">
            <w:pPr>
              <w:jc w:val="center"/>
              <w:rPr>
                <w:rFonts w:asciiTheme="minorEastAsia" w:hAnsiTheme="minorEastAsia" w:eastAsiaTheme="minorEastAsia"/>
                <w:szCs w:val="21"/>
              </w:rPr>
            </w:pPr>
          </w:p>
        </w:tc>
        <w:tc>
          <w:tcPr>
            <w:tcW w:w="1629" w:type="dxa"/>
            <w:vAlign w:val="center"/>
          </w:tcPr>
          <w:p w14:paraId="1DB3FD29">
            <w:pPr>
              <w:jc w:val="center"/>
              <w:rPr>
                <w:rFonts w:asciiTheme="minorEastAsia" w:hAnsiTheme="minorEastAsia" w:eastAsiaTheme="minorEastAsia"/>
                <w:szCs w:val="21"/>
              </w:rPr>
            </w:pPr>
          </w:p>
        </w:tc>
        <w:tc>
          <w:tcPr>
            <w:tcW w:w="1239" w:type="dxa"/>
            <w:vAlign w:val="center"/>
          </w:tcPr>
          <w:p w14:paraId="16163A6A">
            <w:pPr>
              <w:jc w:val="center"/>
              <w:rPr>
                <w:rFonts w:asciiTheme="minorEastAsia" w:hAnsiTheme="minorEastAsia" w:eastAsiaTheme="minorEastAsia"/>
                <w:szCs w:val="21"/>
              </w:rPr>
            </w:pPr>
          </w:p>
        </w:tc>
        <w:tc>
          <w:tcPr>
            <w:tcW w:w="1544" w:type="dxa"/>
            <w:vAlign w:val="center"/>
          </w:tcPr>
          <w:p w14:paraId="3BD28FAC">
            <w:pPr>
              <w:jc w:val="center"/>
              <w:rPr>
                <w:rFonts w:asciiTheme="minorEastAsia" w:hAnsiTheme="minorEastAsia" w:eastAsiaTheme="minorEastAsia"/>
                <w:szCs w:val="21"/>
              </w:rPr>
            </w:pPr>
          </w:p>
        </w:tc>
      </w:tr>
      <w:tr w14:paraId="63BC2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1F7B45E">
            <w:pPr>
              <w:jc w:val="center"/>
              <w:rPr>
                <w:rFonts w:asciiTheme="minorEastAsia" w:hAnsiTheme="minorEastAsia" w:eastAsiaTheme="minorEastAsia"/>
                <w:szCs w:val="21"/>
              </w:rPr>
            </w:pPr>
          </w:p>
        </w:tc>
        <w:tc>
          <w:tcPr>
            <w:tcW w:w="1902" w:type="dxa"/>
            <w:vAlign w:val="center"/>
          </w:tcPr>
          <w:p w14:paraId="195F08B1">
            <w:pPr>
              <w:jc w:val="center"/>
              <w:rPr>
                <w:rFonts w:asciiTheme="minorEastAsia" w:hAnsiTheme="minorEastAsia" w:eastAsiaTheme="minorEastAsia"/>
                <w:szCs w:val="21"/>
              </w:rPr>
            </w:pPr>
          </w:p>
        </w:tc>
        <w:tc>
          <w:tcPr>
            <w:tcW w:w="1370" w:type="dxa"/>
            <w:vAlign w:val="center"/>
          </w:tcPr>
          <w:p w14:paraId="4B2AEAB0">
            <w:pPr>
              <w:jc w:val="center"/>
              <w:rPr>
                <w:rFonts w:asciiTheme="minorEastAsia" w:hAnsiTheme="minorEastAsia" w:eastAsiaTheme="minorEastAsia"/>
                <w:szCs w:val="21"/>
              </w:rPr>
            </w:pPr>
          </w:p>
        </w:tc>
        <w:tc>
          <w:tcPr>
            <w:tcW w:w="1629" w:type="dxa"/>
            <w:vAlign w:val="center"/>
          </w:tcPr>
          <w:p w14:paraId="6D950887">
            <w:pPr>
              <w:jc w:val="center"/>
              <w:rPr>
                <w:rFonts w:asciiTheme="minorEastAsia" w:hAnsiTheme="minorEastAsia" w:eastAsiaTheme="minorEastAsia"/>
                <w:szCs w:val="21"/>
              </w:rPr>
            </w:pPr>
          </w:p>
        </w:tc>
        <w:tc>
          <w:tcPr>
            <w:tcW w:w="1239" w:type="dxa"/>
            <w:vAlign w:val="center"/>
          </w:tcPr>
          <w:p w14:paraId="1C4E5387">
            <w:pPr>
              <w:jc w:val="center"/>
              <w:rPr>
                <w:rFonts w:asciiTheme="minorEastAsia" w:hAnsiTheme="minorEastAsia" w:eastAsiaTheme="minorEastAsia"/>
                <w:szCs w:val="21"/>
              </w:rPr>
            </w:pPr>
          </w:p>
        </w:tc>
        <w:tc>
          <w:tcPr>
            <w:tcW w:w="1544" w:type="dxa"/>
            <w:vAlign w:val="center"/>
          </w:tcPr>
          <w:p w14:paraId="0C723286">
            <w:pPr>
              <w:jc w:val="center"/>
              <w:rPr>
                <w:rFonts w:asciiTheme="minorEastAsia" w:hAnsiTheme="minorEastAsia" w:eastAsiaTheme="minorEastAsia"/>
                <w:szCs w:val="21"/>
              </w:rPr>
            </w:pPr>
          </w:p>
        </w:tc>
      </w:tr>
      <w:tr w14:paraId="0E6F3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9B08770">
            <w:pPr>
              <w:jc w:val="center"/>
              <w:rPr>
                <w:rFonts w:asciiTheme="minorEastAsia" w:hAnsiTheme="minorEastAsia" w:eastAsiaTheme="minorEastAsia"/>
                <w:szCs w:val="21"/>
              </w:rPr>
            </w:pPr>
          </w:p>
        </w:tc>
        <w:tc>
          <w:tcPr>
            <w:tcW w:w="1902" w:type="dxa"/>
            <w:vAlign w:val="center"/>
          </w:tcPr>
          <w:p w14:paraId="39914BC3">
            <w:pPr>
              <w:jc w:val="center"/>
              <w:rPr>
                <w:rFonts w:asciiTheme="minorEastAsia" w:hAnsiTheme="minorEastAsia" w:eastAsiaTheme="minorEastAsia"/>
                <w:szCs w:val="21"/>
              </w:rPr>
            </w:pPr>
          </w:p>
        </w:tc>
        <w:tc>
          <w:tcPr>
            <w:tcW w:w="1370" w:type="dxa"/>
            <w:vAlign w:val="center"/>
          </w:tcPr>
          <w:p w14:paraId="66B4212F">
            <w:pPr>
              <w:jc w:val="center"/>
              <w:rPr>
                <w:rFonts w:asciiTheme="minorEastAsia" w:hAnsiTheme="minorEastAsia" w:eastAsiaTheme="minorEastAsia"/>
                <w:szCs w:val="21"/>
              </w:rPr>
            </w:pPr>
          </w:p>
        </w:tc>
        <w:tc>
          <w:tcPr>
            <w:tcW w:w="1629" w:type="dxa"/>
            <w:vAlign w:val="center"/>
          </w:tcPr>
          <w:p w14:paraId="3B0570F6">
            <w:pPr>
              <w:jc w:val="center"/>
              <w:rPr>
                <w:rFonts w:asciiTheme="minorEastAsia" w:hAnsiTheme="minorEastAsia" w:eastAsiaTheme="minorEastAsia"/>
                <w:szCs w:val="21"/>
              </w:rPr>
            </w:pPr>
          </w:p>
        </w:tc>
        <w:tc>
          <w:tcPr>
            <w:tcW w:w="1239" w:type="dxa"/>
            <w:vAlign w:val="center"/>
          </w:tcPr>
          <w:p w14:paraId="043E9EA7">
            <w:pPr>
              <w:jc w:val="center"/>
              <w:rPr>
                <w:rFonts w:asciiTheme="minorEastAsia" w:hAnsiTheme="minorEastAsia" w:eastAsiaTheme="minorEastAsia"/>
                <w:szCs w:val="21"/>
              </w:rPr>
            </w:pPr>
          </w:p>
        </w:tc>
        <w:tc>
          <w:tcPr>
            <w:tcW w:w="1544" w:type="dxa"/>
            <w:vAlign w:val="center"/>
          </w:tcPr>
          <w:p w14:paraId="296933E8">
            <w:pPr>
              <w:jc w:val="center"/>
              <w:rPr>
                <w:rFonts w:asciiTheme="minorEastAsia" w:hAnsiTheme="minorEastAsia" w:eastAsiaTheme="minorEastAsia"/>
                <w:szCs w:val="21"/>
              </w:rPr>
            </w:pPr>
          </w:p>
        </w:tc>
      </w:tr>
      <w:tr w14:paraId="76EC5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B2DE3FB">
            <w:pPr>
              <w:jc w:val="center"/>
              <w:rPr>
                <w:rFonts w:asciiTheme="minorEastAsia" w:hAnsiTheme="minorEastAsia" w:eastAsiaTheme="minorEastAsia"/>
                <w:szCs w:val="21"/>
              </w:rPr>
            </w:pPr>
          </w:p>
        </w:tc>
        <w:tc>
          <w:tcPr>
            <w:tcW w:w="1902" w:type="dxa"/>
            <w:vAlign w:val="center"/>
          </w:tcPr>
          <w:p w14:paraId="3F2A1CCD">
            <w:pPr>
              <w:jc w:val="center"/>
              <w:rPr>
                <w:rFonts w:asciiTheme="minorEastAsia" w:hAnsiTheme="minorEastAsia" w:eastAsiaTheme="minorEastAsia"/>
                <w:szCs w:val="21"/>
              </w:rPr>
            </w:pPr>
          </w:p>
        </w:tc>
        <w:tc>
          <w:tcPr>
            <w:tcW w:w="1370" w:type="dxa"/>
            <w:vAlign w:val="center"/>
          </w:tcPr>
          <w:p w14:paraId="0D8291E8">
            <w:pPr>
              <w:jc w:val="center"/>
              <w:rPr>
                <w:rFonts w:asciiTheme="minorEastAsia" w:hAnsiTheme="minorEastAsia" w:eastAsiaTheme="minorEastAsia"/>
                <w:szCs w:val="21"/>
              </w:rPr>
            </w:pPr>
          </w:p>
        </w:tc>
        <w:tc>
          <w:tcPr>
            <w:tcW w:w="1629" w:type="dxa"/>
            <w:vAlign w:val="center"/>
          </w:tcPr>
          <w:p w14:paraId="42C1E8E4">
            <w:pPr>
              <w:jc w:val="center"/>
              <w:rPr>
                <w:rFonts w:asciiTheme="minorEastAsia" w:hAnsiTheme="minorEastAsia" w:eastAsiaTheme="minorEastAsia"/>
                <w:szCs w:val="21"/>
              </w:rPr>
            </w:pPr>
          </w:p>
        </w:tc>
        <w:tc>
          <w:tcPr>
            <w:tcW w:w="1239" w:type="dxa"/>
            <w:vAlign w:val="center"/>
          </w:tcPr>
          <w:p w14:paraId="3FC7C11B">
            <w:pPr>
              <w:jc w:val="center"/>
              <w:rPr>
                <w:rFonts w:asciiTheme="minorEastAsia" w:hAnsiTheme="minorEastAsia" w:eastAsiaTheme="minorEastAsia"/>
                <w:szCs w:val="21"/>
              </w:rPr>
            </w:pPr>
          </w:p>
        </w:tc>
        <w:tc>
          <w:tcPr>
            <w:tcW w:w="1544" w:type="dxa"/>
            <w:vAlign w:val="center"/>
          </w:tcPr>
          <w:p w14:paraId="42027D66">
            <w:pPr>
              <w:jc w:val="center"/>
              <w:rPr>
                <w:rFonts w:asciiTheme="minorEastAsia" w:hAnsiTheme="minorEastAsia" w:eastAsiaTheme="minorEastAsia"/>
                <w:szCs w:val="21"/>
              </w:rPr>
            </w:pPr>
          </w:p>
        </w:tc>
      </w:tr>
      <w:tr w14:paraId="67B37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F4212E4">
            <w:pPr>
              <w:jc w:val="center"/>
              <w:rPr>
                <w:rFonts w:asciiTheme="minorEastAsia" w:hAnsiTheme="minorEastAsia" w:eastAsiaTheme="minorEastAsia"/>
                <w:szCs w:val="21"/>
              </w:rPr>
            </w:pPr>
          </w:p>
        </w:tc>
        <w:tc>
          <w:tcPr>
            <w:tcW w:w="1902" w:type="dxa"/>
            <w:vAlign w:val="center"/>
          </w:tcPr>
          <w:p w14:paraId="43FF99FF">
            <w:pPr>
              <w:jc w:val="center"/>
              <w:rPr>
                <w:rFonts w:asciiTheme="minorEastAsia" w:hAnsiTheme="minorEastAsia" w:eastAsiaTheme="minorEastAsia"/>
                <w:szCs w:val="21"/>
              </w:rPr>
            </w:pPr>
          </w:p>
        </w:tc>
        <w:tc>
          <w:tcPr>
            <w:tcW w:w="1370" w:type="dxa"/>
            <w:vAlign w:val="center"/>
          </w:tcPr>
          <w:p w14:paraId="7BFD66A9">
            <w:pPr>
              <w:jc w:val="center"/>
              <w:rPr>
                <w:rFonts w:asciiTheme="minorEastAsia" w:hAnsiTheme="minorEastAsia" w:eastAsiaTheme="minorEastAsia"/>
                <w:szCs w:val="21"/>
              </w:rPr>
            </w:pPr>
          </w:p>
        </w:tc>
        <w:tc>
          <w:tcPr>
            <w:tcW w:w="1629" w:type="dxa"/>
            <w:vAlign w:val="center"/>
          </w:tcPr>
          <w:p w14:paraId="34383BDC">
            <w:pPr>
              <w:jc w:val="center"/>
              <w:rPr>
                <w:rFonts w:asciiTheme="minorEastAsia" w:hAnsiTheme="minorEastAsia" w:eastAsiaTheme="minorEastAsia"/>
                <w:szCs w:val="21"/>
              </w:rPr>
            </w:pPr>
          </w:p>
        </w:tc>
        <w:tc>
          <w:tcPr>
            <w:tcW w:w="1239" w:type="dxa"/>
            <w:vAlign w:val="center"/>
          </w:tcPr>
          <w:p w14:paraId="539DCA73">
            <w:pPr>
              <w:jc w:val="center"/>
              <w:rPr>
                <w:rFonts w:asciiTheme="minorEastAsia" w:hAnsiTheme="minorEastAsia" w:eastAsiaTheme="minorEastAsia"/>
                <w:szCs w:val="21"/>
              </w:rPr>
            </w:pPr>
          </w:p>
        </w:tc>
        <w:tc>
          <w:tcPr>
            <w:tcW w:w="1544" w:type="dxa"/>
            <w:vAlign w:val="center"/>
          </w:tcPr>
          <w:p w14:paraId="15D0F5CE">
            <w:pPr>
              <w:jc w:val="center"/>
              <w:rPr>
                <w:rFonts w:asciiTheme="minorEastAsia" w:hAnsiTheme="minorEastAsia" w:eastAsiaTheme="minorEastAsia"/>
                <w:szCs w:val="21"/>
              </w:rPr>
            </w:pPr>
          </w:p>
        </w:tc>
      </w:tr>
      <w:tr w14:paraId="0F7DF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0AF082D">
            <w:pPr>
              <w:jc w:val="center"/>
              <w:rPr>
                <w:rFonts w:asciiTheme="minorEastAsia" w:hAnsiTheme="minorEastAsia" w:eastAsiaTheme="minorEastAsia"/>
                <w:szCs w:val="21"/>
              </w:rPr>
            </w:pPr>
          </w:p>
        </w:tc>
        <w:tc>
          <w:tcPr>
            <w:tcW w:w="1902" w:type="dxa"/>
            <w:vAlign w:val="center"/>
          </w:tcPr>
          <w:p w14:paraId="20210857">
            <w:pPr>
              <w:jc w:val="center"/>
              <w:rPr>
                <w:rFonts w:asciiTheme="minorEastAsia" w:hAnsiTheme="minorEastAsia" w:eastAsiaTheme="minorEastAsia"/>
                <w:szCs w:val="21"/>
              </w:rPr>
            </w:pPr>
          </w:p>
        </w:tc>
        <w:tc>
          <w:tcPr>
            <w:tcW w:w="1370" w:type="dxa"/>
            <w:vAlign w:val="center"/>
          </w:tcPr>
          <w:p w14:paraId="2533A08E">
            <w:pPr>
              <w:jc w:val="center"/>
              <w:rPr>
                <w:rFonts w:asciiTheme="minorEastAsia" w:hAnsiTheme="minorEastAsia" w:eastAsiaTheme="minorEastAsia"/>
                <w:szCs w:val="21"/>
              </w:rPr>
            </w:pPr>
          </w:p>
        </w:tc>
        <w:tc>
          <w:tcPr>
            <w:tcW w:w="1629" w:type="dxa"/>
            <w:vAlign w:val="center"/>
          </w:tcPr>
          <w:p w14:paraId="6AF168FE">
            <w:pPr>
              <w:jc w:val="center"/>
              <w:rPr>
                <w:rFonts w:asciiTheme="minorEastAsia" w:hAnsiTheme="minorEastAsia" w:eastAsiaTheme="minorEastAsia"/>
                <w:szCs w:val="21"/>
              </w:rPr>
            </w:pPr>
          </w:p>
        </w:tc>
        <w:tc>
          <w:tcPr>
            <w:tcW w:w="1239" w:type="dxa"/>
            <w:vAlign w:val="center"/>
          </w:tcPr>
          <w:p w14:paraId="08F41B85">
            <w:pPr>
              <w:jc w:val="center"/>
              <w:rPr>
                <w:rFonts w:asciiTheme="minorEastAsia" w:hAnsiTheme="minorEastAsia" w:eastAsiaTheme="minorEastAsia"/>
                <w:szCs w:val="21"/>
              </w:rPr>
            </w:pPr>
          </w:p>
        </w:tc>
        <w:tc>
          <w:tcPr>
            <w:tcW w:w="1544" w:type="dxa"/>
            <w:vAlign w:val="center"/>
          </w:tcPr>
          <w:p w14:paraId="4CC204FC">
            <w:pPr>
              <w:jc w:val="center"/>
              <w:rPr>
                <w:rFonts w:asciiTheme="minorEastAsia" w:hAnsiTheme="minorEastAsia" w:eastAsiaTheme="minorEastAsia"/>
                <w:szCs w:val="21"/>
              </w:rPr>
            </w:pPr>
          </w:p>
        </w:tc>
      </w:tr>
      <w:tr w14:paraId="7C9C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8E6667B">
            <w:pPr>
              <w:jc w:val="center"/>
              <w:rPr>
                <w:rFonts w:asciiTheme="minorEastAsia" w:hAnsiTheme="minorEastAsia" w:eastAsiaTheme="minorEastAsia"/>
                <w:szCs w:val="21"/>
              </w:rPr>
            </w:pPr>
          </w:p>
        </w:tc>
        <w:tc>
          <w:tcPr>
            <w:tcW w:w="1902" w:type="dxa"/>
            <w:vAlign w:val="center"/>
          </w:tcPr>
          <w:p w14:paraId="53A7182D">
            <w:pPr>
              <w:jc w:val="center"/>
              <w:rPr>
                <w:rFonts w:asciiTheme="minorEastAsia" w:hAnsiTheme="minorEastAsia" w:eastAsiaTheme="minorEastAsia"/>
                <w:szCs w:val="21"/>
              </w:rPr>
            </w:pPr>
          </w:p>
        </w:tc>
        <w:tc>
          <w:tcPr>
            <w:tcW w:w="1370" w:type="dxa"/>
            <w:vAlign w:val="center"/>
          </w:tcPr>
          <w:p w14:paraId="1862D2CB">
            <w:pPr>
              <w:jc w:val="center"/>
              <w:rPr>
                <w:rFonts w:asciiTheme="minorEastAsia" w:hAnsiTheme="minorEastAsia" w:eastAsiaTheme="minorEastAsia"/>
                <w:szCs w:val="21"/>
              </w:rPr>
            </w:pPr>
          </w:p>
        </w:tc>
        <w:tc>
          <w:tcPr>
            <w:tcW w:w="1629" w:type="dxa"/>
            <w:vAlign w:val="center"/>
          </w:tcPr>
          <w:p w14:paraId="0FF1029A">
            <w:pPr>
              <w:jc w:val="center"/>
              <w:rPr>
                <w:rFonts w:asciiTheme="minorEastAsia" w:hAnsiTheme="minorEastAsia" w:eastAsiaTheme="minorEastAsia"/>
                <w:szCs w:val="21"/>
              </w:rPr>
            </w:pPr>
          </w:p>
        </w:tc>
        <w:tc>
          <w:tcPr>
            <w:tcW w:w="1239" w:type="dxa"/>
            <w:vAlign w:val="center"/>
          </w:tcPr>
          <w:p w14:paraId="1887B31F">
            <w:pPr>
              <w:jc w:val="center"/>
              <w:rPr>
                <w:rFonts w:asciiTheme="minorEastAsia" w:hAnsiTheme="minorEastAsia" w:eastAsiaTheme="minorEastAsia"/>
                <w:szCs w:val="21"/>
              </w:rPr>
            </w:pPr>
          </w:p>
        </w:tc>
        <w:tc>
          <w:tcPr>
            <w:tcW w:w="1544" w:type="dxa"/>
            <w:vAlign w:val="center"/>
          </w:tcPr>
          <w:p w14:paraId="7F215D3C">
            <w:pPr>
              <w:jc w:val="center"/>
              <w:rPr>
                <w:rFonts w:asciiTheme="minorEastAsia" w:hAnsiTheme="minorEastAsia" w:eastAsiaTheme="minorEastAsia"/>
                <w:szCs w:val="21"/>
              </w:rPr>
            </w:pPr>
          </w:p>
        </w:tc>
      </w:tr>
    </w:tbl>
    <w:p w14:paraId="7273B4E1">
      <w:pPr>
        <w:rPr>
          <w:rFonts w:asciiTheme="minorEastAsia" w:hAnsiTheme="minorEastAsia" w:eastAsiaTheme="minorEastAsia"/>
          <w:szCs w:val="21"/>
        </w:rPr>
      </w:pPr>
    </w:p>
    <w:p w14:paraId="2F4214C2">
      <w:pPr>
        <w:rPr>
          <w:rFonts w:asciiTheme="minorEastAsia" w:hAnsiTheme="minorEastAsia" w:eastAsiaTheme="minorEastAsia"/>
          <w:szCs w:val="21"/>
        </w:rPr>
      </w:pPr>
      <w:r>
        <w:rPr>
          <w:rFonts w:hint="eastAsia" w:asciiTheme="minorEastAsia" w:hAnsiTheme="minorEastAsia" w:eastAsiaTheme="minorEastAsia"/>
          <w:szCs w:val="21"/>
        </w:rPr>
        <w:t>投标人代表签字：</w:t>
      </w:r>
    </w:p>
    <w:p w14:paraId="6894BA46">
      <w:pPr>
        <w:rPr>
          <w:rFonts w:asciiTheme="minorEastAsia" w:hAnsiTheme="minorEastAsia" w:eastAsiaTheme="minorEastAsia"/>
          <w:szCs w:val="21"/>
        </w:rPr>
      </w:pPr>
      <w:r>
        <w:rPr>
          <w:rFonts w:hint="eastAsia" w:asciiTheme="minorEastAsia" w:hAnsiTheme="minorEastAsia" w:eastAsiaTheme="minorEastAsia"/>
          <w:szCs w:val="21"/>
        </w:rPr>
        <w:t>投标人盖章：</w:t>
      </w:r>
    </w:p>
    <w:p w14:paraId="39AC2034">
      <w:pPr>
        <w:ind w:firstLine="178" w:firstLineChars="85"/>
        <w:rPr>
          <w:rFonts w:asciiTheme="minorEastAsia" w:hAnsiTheme="minorEastAsia" w:eastAsiaTheme="minorEastAsia"/>
          <w:szCs w:val="21"/>
        </w:rPr>
      </w:pPr>
    </w:p>
    <w:p w14:paraId="4C93B602">
      <w:pPr>
        <w:rPr>
          <w:rFonts w:asciiTheme="minorEastAsia" w:hAnsiTheme="minorEastAsia" w:eastAsiaTheme="minorEastAsia"/>
          <w:szCs w:val="21"/>
        </w:rPr>
      </w:pPr>
      <w:r>
        <w:rPr>
          <w:rFonts w:hint="eastAsia" w:asciiTheme="minorEastAsia" w:hAnsiTheme="minorEastAsia" w:eastAsiaTheme="minorEastAsia"/>
          <w:szCs w:val="21"/>
        </w:rPr>
        <w:t>注：</w:t>
      </w:r>
    </w:p>
    <w:p w14:paraId="33481D67">
      <w:pPr>
        <w:rPr>
          <w:rFonts w:asciiTheme="minorEastAsia" w:hAnsiTheme="minorEastAsia" w:eastAsiaTheme="minorEastAsia"/>
          <w:szCs w:val="21"/>
        </w:rPr>
      </w:pPr>
      <w:r>
        <w:rPr>
          <w:rFonts w:hint="eastAsia" w:asciiTheme="minorEastAsia" w:hAnsiTheme="minorEastAsia" w:eastAsiaTheme="minorEastAsia"/>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33FEC07">
      <w:pPr>
        <w:rPr>
          <w:rFonts w:asciiTheme="minorEastAsia" w:hAnsiTheme="minorEastAsia" w:eastAsiaTheme="minorEastAsia"/>
          <w:szCs w:val="21"/>
        </w:rPr>
      </w:pPr>
      <w:r>
        <w:rPr>
          <w:rFonts w:hint="eastAsia" w:asciiTheme="minorEastAsia" w:hAnsiTheme="minorEastAsia" w:eastAsiaTheme="minorEastAsia"/>
          <w:szCs w:val="21"/>
        </w:rPr>
        <w:t>2、</w:t>
      </w:r>
      <w:r>
        <w:rPr>
          <w:rFonts w:hint="eastAsia" w:cs="宋体" w:asciiTheme="minorEastAsia" w:hAnsiTheme="minorEastAsia" w:eastAsiaTheme="minorEastAsia"/>
          <w:szCs w:val="21"/>
        </w:rPr>
        <w:t>不论出于何种原因此表未填写</w:t>
      </w:r>
      <w:r>
        <w:rPr>
          <w:rFonts w:hint="eastAsia" w:asciiTheme="minorEastAsia" w:hAnsiTheme="minorEastAsia" w:eastAsiaTheme="minorEastAsia"/>
          <w:szCs w:val="21"/>
        </w:rPr>
        <w:t>完整</w:t>
      </w:r>
      <w:r>
        <w:rPr>
          <w:rFonts w:hint="eastAsia" w:cs="宋体" w:asciiTheme="minorEastAsia" w:hAnsiTheme="minorEastAsia" w:eastAsiaTheme="minorEastAsia"/>
          <w:szCs w:val="21"/>
        </w:rPr>
        <w:t>，投标人都被认为已清楚了解采购文件“技术需求书”的内容并对采购人所需的服务要求作全面响应，投标人必须承担完成“技术需求书”所描述内容的义务</w:t>
      </w:r>
      <w:r>
        <w:rPr>
          <w:rFonts w:hint="eastAsia" w:asciiTheme="minorEastAsia" w:hAnsiTheme="minorEastAsia" w:eastAsiaTheme="minorEastAsia"/>
          <w:szCs w:val="21"/>
        </w:rPr>
        <w:t>，因此对投标人投标产生负面影响的，投标人自行承担后果。</w:t>
      </w:r>
    </w:p>
    <w:p w14:paraId="3D35BC50">
      <w:pPr>
        <w:rPr>
          <w:rFonts w:asciiTheme="minorEastAsia" w:hAnsiTheme="minorEastAsia" w:eastAsiaTheme="minorEastAsia"/>
          <w:szCs w:val="21"/>
        </w:rPr>
      </w:pPr>
      <w:r>
        <w:rPr>
          <w:rFonts w:hint="eastAsia" w:asciiTheme="minorEastAsia" w:hAnsiTheme="minorEastAsia" w:eastAsiaTheme="minorEastAsia"/>
          <w:szCs w:val="21"/>
        </w:rPr>
        <w:t>3、</w:t>
      </w:r>
      <w:r>
        <w:rPr>
          <w:rFonts w:hint="eastAsia" w:cs="宋体" w:asciiTheme="minorEastAsia" w:hAnsiTheme="minorEastAsia" w:eastAsiaTheme="minorEastAsia"/>
          <w:szCs w:val="21"/>
        </w:rPr>
        <w:t>如有偏离，应在“偏离情况”栏内注明“正”、“负”或“无”，并在“说明”栏内予以说明。</w:t>
      </w:r>
    </w:p>
    <w:p w14:paraId="27E6277B">
      <w:pPr>
        <w:rPr>
          <w:rFonts w:asciiTheme="minorEastAsia" w:hAnsiTheme="minorEastAsia" w:eastAsiaTheme="minorEastAsia"/>
          <w:szCs w:val="21"/>
        </w:rPr>
      </w:pPr>
      <w:r>
        <w:rPr>
          <w:rFonts w:hint="eastAsia" w:asciiTheme="minorEastAsia" w:hAnsiTheme="minorEastAsia" w:eastAsiaTheme="minorEastAsia"/>
          <w:szCs w:val="21"/>
        </w:rPr>
        <w:t>4、</w:t>
      </w:r>
      <w:r>
        <w:rPr>
          <w:rFonts w:hint="eastAsia" w:cs="宋体" w:asciiTheme="minorEastAsia" w:hAnsiTheme="minorEastAsia" w:eastAsiaTheme="minorEastAsia"/>
          <w:szCs w:val="21"/>
        </w:rPr>
        <w:t>如投标人差异内容较多可另附页说明。</w:t>
      </w:r>
    </w:p>
    <w:p w14:paraId="3E7BE6CC">
      <w:pPr>
        <w:rPr>
          <w:rFonts w:asciiTheme="minorEastAsia" w:hAnsiTheme="minorEastAsia" w:eastAsiaTheme="minorEastAsia"/>
          <w:szCs w:val="21"/>
        </w:rPr>
      </w:pPr>
      <w:r>
        <w:rPr>
          <w:rFonts w:hint="eastAsia" w:asciiTheme="minorEastAsia" w:hAnsiTheme="minorEastAsia" w:eastAsiaTheme="minorEastAsia"/>
          <w:szCs w:val="21"/>
        </w:rPr>
        <w:t>5、</w:t>
      </w:r>
      <w:r>
        <w:rPr>
          <w:rFonts w:hint="eastAsia" w:cs="宋体" w:asciiTheme="minorEastAsia" w:hAnsiTheme="minorEastAsia" w:eastAsiaTheme="minorEastAsia"/>
          <w:szCs w:val="21"/>
        </w:rPr>
        <w:t>如投标人对用户需求书商务要求的条款全部响应的，也可以在表格下面用文字总括性的说明。</w:t>
      </w:r>
    </w:p>
    <w:p w14:paraId="1495B39C">
      <w:pPr>
        <w:rPr>
          <w:rFonts w:asciiTheme="minorEastAsia" w:hAnsiTheme="minorEastAsia" w:eastAsiaTheme="minorEastAsia"/>
          <w:szCs w:val="21"/>
        </w:rPr>
      </w:pPr>
    </w:p>
    <w:p w14:paraId="5B0EF134">
      <w:pPr>
        <w:adjustRightInd/>
        <w:snapToGrid/>
        <w:spacing w:line="276" w:lineRule="auto"/>
        <w:rPr>
          <w:rFonts w:asciiTheme="minorEastAsia" w:hAnsiTheme="minorEastAsia" w:eastAsiaTheme="minorEastAsia"/>
        </w:rPr>
      </w:pPr>
    </w:p>
    <w:p w14:paraId="00237559">
      <w:pPr>
        <w:rPr>
          <w:rFonts w:asciiTheme="minorEastAsia" w:hAnsiTheme="minorEastAsia" w:eastAsiaTheme="minorEastAsia"/>
          <w:szCs w:val="21"/>
        </w:rPr>
      </w:pPr>
      <w:bookmarkStart w:id="136" w:name="_Toc17691"/>
      <w:r>
        <w:rPr>
          <w:rFonts w:hint="eastAsia" w:asciiTheme="minorEastAsia" w:hAnsiTheme="minorEastAsia" w:eastAsiaTheme="minorEastAsia"/>
          <w:szCs w:val="21"/>
        </w:rPr>
        <w:br w:type="page"/>
      </w:r>
    </w:p>
    <w:bookmarkEnd w:id="136"/>
    <w:p w14:paraId="76CF0342">
      <w:pPr>
        <w:pStyle w:val="8"/>
        <w:widowControl w:val="0"/>
        <w:overflowPunct w:val="0"/>
        <w:spacing w:line="240" w:lineRule="auto"/>
        <w:rPr>
          <w:rFonts w:asciiTheme="minorEastAsia" w:hAnsiTheme="minorEastAsia" w:eastAsiaTheme="minorEastAsia"/>
          <w:sz w:val="21"/>
          <w:szCs w:val="21"/>
        </w:rPr>
      </w:pPr>
      <w:bookmarkStart w:id="137" w:name="_Toc17666"/>
      <w:r>
        <w:rPr>
          <w:rFonts w:hint="eastAsia" w:asciiTheme="minorEastAsia" w:hAnsiTheme="minorEastAsia" w:eastAsiaTheme="minorEastAsia"/>
          <w:sz w:val="21"/>
          <w:szCs w:val="21"/>
        </w:rPr>
        <w:t>附件16.项目实施方案格式</w:t>
      </w:r>
      <w:bookmarkEnd w:id="137"/>
    </w:p>
    <w:p w14:paraId="192DFD06">
      <w:pPr>
        <w:jc w:val="center"/>
        <w:rPr>
          <w:rFonts w:asciiTheme="minorEastAsia" w:hAnsiTheme="minorEastAsia" w:eastAsiaTheme="minorEastAsia"/>
          <w:sz w:val="32"/>
          <w:szCs w:val="32"/>
        </w:rPr>
      </w:pPr>
    </w:p>
    <w:p w14:paraId="79D7DC3C">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项目实施方案</w:t>
      </w:r>
    </w:p>
    <w:p w14:paraId="0A073D53">
      <w:pPr>
        <w:jc w:val="center"/>
        <w:rPr>
          <w:rFonts w:asciiTheme="minorEastAsia" w:hAnsiTheme="minorEastAsia" w:eastAsiaTheme="minorEastAsia"/>
          <w:sz w:val="32"/>
          <w:szCs w:val="32"/>
        </w:rPr>
      </w:pPr>
    </w:p>
    <w:p w14:paraId="07DD2EDC">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t>1、为完成本项目投标人临时投入的设备</w:t>
      </w:r>
    </w:p>
    <w:p w14:paraId="2441AEE3">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t>2、为完成本项目投标人投入的人员以及具体工作安排</w:t>
      </w:r>
    </w:p>
    <w:p w14:paraId="7161EED5">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t>3、投标人为本项目制定的具体项目实施方案与项目实施流程</w:t>
      </w:r>
    </w:p>
    <w:p w14:paraId="07EA6225">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t>4、服务方案</w:t>
      </w:r>
    </w:p>
    <w:p w14:paraId="5C7CAFDD">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t>5、..........</w:t>
      </w:r>
    </w:p>
    <w:p w14:paraId="509BE0C9">
      <w:pPr>
        <w:ind w:left="718" w:leftChars="200" w:hanging="298" w:hangingChars="142"/>
        <w:rPr>
          <w:rFonts w:cs="Times New Roman" w:asciiTheme="minorEastAsia" w:hAnsiTheme="minorEastAsia" w:eastAsiaTheme="minorEastAsia"/>
          <w:szCs w:val="21"/>
        </w:rPr>
      </w:pPr>
      <w:r>
        <w:rPr>
          <w:rFonts w:hint="eastAsia" w:asciiTheme="minorEastAsia" w:hAnsiTheme="minorEastAsia" w:eastAsiaTheme="minorEastAsia"/>
          <w:szCs w:val="21"/>
        </w:rPr>
        <w:t>自行编写。</w:t>
      </w:r>
    </w:p>
    <w:p w14:paraId="211C91E6">
      <w:pPr>
        <w:ind w:left="718" w:leftChars="200" w:hanging="298" w:hangingChars="142"/>
        <w:rPr>
          <w:rFonts w:asciiTheme="minorEastAsia" w:hAnsiTheme="minorEastAsia" w:eastAsiaTheme="minorEastAsia"/>
          <w:szCs w:val="21"/>
        </w:rPr>
      </w:pPr>
    </w:p>
    <w:p w14:paraId="5E6A17EB">
      <w:pPr>
        <w:ind w:left="718" w:leftChars="200" w:hanging="298" w:hangingChars="142"/>
        <w:rPr>
          <w:rFonts w:asciiTheme="minorEastAsia" w:hAnsiTheme="minorEastAsia" w:eastAsiaTheme="minorEastAsia"/>
          <w:szCs w:val="21"/>
        </w:rPr>
      </w:pPr>
    </w:p>
    <w:p w14:paraId="33BE2E51">
      <w:pPr>
        <w:ind w:left="718" w:leftChars="200" w:hanging="298" w:hangingChars="142"/>
        <w:rPr>
          <w:rFonts w:asciiTheme="minorEastAsia" w:hAnsiTheme="minorEastAsia" w:eastAsiaTheme="minorEastAsia"/>
          <w:szCs w:val="21"/>
        </w:rPr>
      </w:pPr>
      <w:r>
        <w:rPr>
          <w:rFonts w:hint="eastAsia" w:asciiTheme="minorEastAsia" w:hAnsiTheme="minorEastAsia" w:eastAsiaTheme="minorEastAsia"/>
          <w:szCs w:val="21"/>
        </w:rPr>
        <w:br w:type="page"/>
      </w:r>
    </w:p>
    <w:p w14:paraId="3C1BC9F4">
      <w:pPr>
        <w:pStyle w:val="8"/>
        <w:widowControl w:val="0"/>
        <w:overflowPunct w:val="0"/>
        <w:spacing w:line="240" w:lineRule="auto"/>
        <w:rPr>
          <w:rFonts w:asciiTheme="minorEastAsia" w:hAnsiTheme="minorEastAsia" w:eastAsiaTheme="minorEastAsia"/>
          <w:sz w:val="21"/>
          <w:szCs w:val="21"/>
        </w:rPr>
      </w:pPr>
      <w:bookmarkStart w:id="138" w:name="_Toc19134"/>
      <w:r>
        <w:rPr>
          <w:rFonts w:hint="eastAsia" w:asciiTheme="minorEastAsia" w:hAnsiTheme="minorEastAsia" w:eastAsiaTheme="minorEastAsia"/>
          <w:sz w:val="21"/>
          <w:szCs w:val="21"/>
        </w:rPr>
        <w:t>附件17.实施本项目的有关人员资料表格式</w:t>
      </w:r>
      <w:bookmarkEnd w:id="138"/>
    </w:p>
    <w:p w14:paraId="1F97CABD">
      <w:pPr>
        <w:jc w:val="center"/>
        <w:rPr>
          <w:rFonts w:asciiTheme="minorEastAsia" w:hAnsiTheme="minorEastAsia" w:eastAsiaTheme="minorEastAsia"/>
          <w:szCs w:val="21"/>
        </w:rPr>
      </w:pPr>
    </w:p>
    <w:p w14:paraId="170C9AD0">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54378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88F5F74">
            <w:pPr>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412" w:type="pct"/>
            <w:vAlign w:val="center"/>
          </w:tcPr>
          <w:p w14:paraId="3736D874">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092" w:type="pct"/>
            <w:vAlign w:val="center"/>
          </w:tcPr>
          <w:p w14:paraId="6D880CB6">
            <w:pPr>
              <w:jc w:val="center"/>
              <w:rPr>
                <w:rFonts w:asciiTheme="minorEastAsia" w:hAnsiTheme="minorEastAsia" w:eastAsiaTheme="minorEastAsia"/>
                <w:szCs w:val="21"/>
              </w:rPr>
            </w:pPr>
            <w:r>
              <w:rPr>
                <w:rFonts w:hint="eastAsia" w:asciiTheme="minorEastAsia" w:hAnsiTheme="minorEastAsia" w:eastAsiaTheme="minorEastAsia"/>
                <w:szCs w:val="21"/>
              </w:rPr>
              <w:t>本项目拟任岗位</w:t>
            </w:r>
          </w:p>
        </w:tc>
        <w:tc>
          <w:tcPr>
            <w:tcW w:w="412" w:type="pct"/>
            <w:vAlign w:val="center"/>
          </w:tcPr>
          <w:p w14:paraId="6A5ED88F">
            <w:pPr>
              <w:jc w:val="center"/>
              <w:rPr>
                <w:rFonts w:asciiTheme="minorEastAsia" w:hAnsiTheme="minorEastAsia" w:eastAsiaTheme="minorEastAsia"/>
                <w:szCs w:val="21"/>
              </w:rPr>
            </w:pPr>
            <w:r>
              <w:rPr>
                <w:rFonts w:hint="eastAsia" w:asciiTheme="minorEastAsia" w:hAnsiTheme="minorEastAsia" w:eastAsiaTheme="minorEastAsia"/>
                <w:szCs w:val="21"/>
              </w:rPr>
              <w:t>性别</w:t>
            </w:r>
          </w:p>
        </w:tc>
        <w:tc>
          <w:tcPr>
            <w:tcW w:w="412" w:type="pct"/>
            <w:vAlign w:val="center"/>
          </w:tcPr>
          <w:p w14:paraId="615E40CF">
            <w:pPr>
              <w:jc w:val="center"/>
              <w:rPr>
                <w:rFonts w:asciiTheme="minorEastAsia" w:hAnsiTheme="minorEastAsia" w:eastAsiaTheme="minorEastAsia"/>
                <w:szCs w:val="21"/>
              </w:rPr>
            </w:pPr>
            <w:r>
              <w:rPr>
                <w:rFonts w:hint="eastAsia" w:asciiTheme="minorEastAsia" w:hAnsiTheme="minorEastAsia" w:eastAsiaTheme="minorEastAsia"/>
                <w:szCs w:val="21"/>
              </w:rPr>
              <w:t>年龄</w:t>
            </w:r>
          </w:p>
        </w:tc>
        <w:tc>
          <w:tcPr>
            <w:tcW w:w="683" w:type="pct"/>
            <w:vAlign w:val="center"/>
          </w:tcPr>
          <w:p w14:paraId="1386C54C">
            <w:pPr>
              <w:jc w:val="center"/>
              <w:rPr>
                <w:rFonts w:asciiTheme="minorEastAsia" w:hAnsiTheme="minorEastAsia" w:eastAsiaTheme="minorEastAsia"/>
                <w:szCs w:val="21"/>
              </w:rPr>
            </w:pPr>
            <w:r>
              <w:rPr>
                <w:rFonts w:hint="eastAsia" w:asciiTheme="minorEastAsia" w:hAnsiTheme="minorEastAsia" w:eastAsiaTheme="minorEastAsia"/>
                <w:szCs w:val="21"/>
              </w:rPr>
              <w:t>技术职称</w:t>
            </w:r>
          </w:p>
        </w:tc>
        <w:tc>
          <w:tcPr>
            <w:tcW w:w="480" w:type="pct"/>
            <w:vAlign w:val="center"/>
          </w:tcPr>
          <w:p w14:paraId="61F37C9A">
            <w:pPr>
              <w:jc w:val="center"/>
              <w:rPr>
                <w:rFonts w:asciiTheme="minorEastAsia" w:hAnsiTheme="minorEastAsia" w:eastAsiaTheme="minorEastAsia"/>
                <w:szCs w:val="21"/>
              </w:rPr>
            </w:pPr>
            <w:r>
              <w:rPr>
                <w:rFonts w:hint="eastAsia" w:asciiTheme="minorEastAsia" w:hAnsiTheme="minorEastAsia" w:eastAsiaTheme="minorEastAsia"/>
                <w:szCs w:val="21"/>
              </w:rPr>
              <w:t>专 业</w:t>
            </w:r>
          </w:p>
        </w:tc>
        <w:tc>
          <w:tcPr>
            <w:tcW w:w="683" w:type="pct"/>
            <w:vAlign w:val="center"/>
          </w:tcPr>
          <w:p w14:paraId="00F3FA68">
            <w:pPr>
              <w:jc w:val="center"/>
              <w:rPr>
                <w:rFonts w:asciiTheme="minorEastAsia" w:hAnsiTheme="minorEastAsia" w:eastAsiaTheme="minorEastAsia"/>
                <w:szCs w:val="21"/>
              </w:rPr>
            </w:pPr>
            <w:r>
              <w:rPr>
                <w:rFonts w:hint="eastAsia" w:asciiTheme="minorEastAsia" w:hAnsiTheme="minorEastAsia" w:eastAsiaTheme="minorEastAsia"/>
                <w:szCs w:val="21"/>
              </w:rPr>
              <w:t>资质证书</w:t>
            </w:r>
          </w:p>
        </w:tc>
        <w:tc>
          <w:tcPr>
            <w:tcW w:w="412" w:type="pct"/>
            <w:tcBorders>
              <w:right w:val="single" w:color="auto" w:sz="6" w:space="0"/>
            </w:tcBorders>
            <w:vAlign w:val="center"/>
          </w:tcPr>
          <w:p w14:paraId="1AC4B528">
            <w:pPr>
              <w:jc w:val="center"/>
              <w:rPr>
                <w:rFonts w:asciiTheme="minorEastAsia" w:hAnsiTheme="minorEastAsia" w:eastAsiaTheme="minorEastAsia"/>
                <w:szCs w:val="21"/>
              </w:rPr>
            </w:pPr>
            <w:r>
              <w:rPr>
                <w:rFonts w:hint="eastAsia" w:asciiTheme="minorEastAsia" w:hAnsiTheme="minorEastAsia" w:eastAsiaTheme="minorEastAsia"/>
                <w:szCs w:val="21"/>
              </w:rPr>
              <w:t>备注</w:t>
            </w:r>
          </w:p>
        </w:tc>
      </w:tr>
      <w:tr w14:paraId="270E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1E65E45">
            <w:pPr>
              <w:spacing w:line="288" w:lineRule="auto"/>
              <w:jc w:val="center"/>
              <w:rPr>
                <w:rFonts w:asciiTheme="minorEastAsia" w:hAnsiTheme="minorEastAsia" w:eastAsiaTheme="minorEastAsia"/>
                <w:szCs w:val="21"/>
              </w:rPr>
            </w:pPr>
          </w:p>
        </w:tc>
        <w:tc>
          <w:tcPr>
            <w:tcW w:w="412" w:type="pct"/>
            <w:vAlign w:val="center"/>
          </w:tcPr>
          <w:p w14:paraId="30BADD9F">
            <w:pPr>
              <w:spacing w:line="288" w:lineRule="auto"/>
              <w:jc w:val="center"/>
              <w:rPr>
                <w:rFonts w:asciiTheme="minorEastAsia" w:hAnsiTheme="minorEastAsia" w:eastAsiaTheme="minorEastAsia"/>
                <w:szCs w:val="21"/>
              </w:rPr>
            </w:pPr>
          </w:p>
        </w:tc>
        <w:tc>
          <w:tcPr>
            <w:tcW w:w="1092" w:type="pct"/>
            <w:vAlign w:val="center"/>
          </w:tcPr>
          <w:p w14:paraId="71DE45D5">
            <w:pPr>
              <w:spacing w:line="288" w:lineRule="auto"/>
              <w:jc w:val="center"/>
              <w:rPr>
                <w:rFonts w:asciiTheme="minorEastAsia" w:hAnsiTheme="minorEastAsia" w:eastAsiaTheme="minorEastAsia"/>
                <w:szCs w:val="21"/>
              </w:rPr>
            </w:pPr>
          </w:p>
        </w:tc>
        <w:tc>
          <w:tcPr>
            <w:tcW w:w="412" w:type="pct"/>
            <w:vAlign w:val="center"/>
          </w:tcPr>
          <w:p w14:paraId="35D28E32">
            <w:pPr>
              <w:spacing w:line="288" w:lineRule="auto"/>
              <w:jc w:val="center"/>
              <w:rPr>
                <w:rFonts w:asciiTheme="minorEastAsia" w:hAnsiTheme="minorEastAsia" w:eastAsiaTheme="minorEastAsia"/>
                <w:szCs w:val="21"/>
              </w:rPr>
            </w:pPr>
          </w:p>
        </w:tc>
        <w:tc>
          <w:tcPr>
            <w:tcW w:w="412" w:type="pct"/>
            <w:vAlign w:val="center"/>
          </w:tcPr>
          <w:p w14:paraId="6EEA0C78">
            <w:pPr>
              <w:spacing w:line="288" w:lineRule="auto"/>
              <w:jc w:val="center"/>
              <w:rPr>
                <w:rFonts w:asciiTheme="minorEastAsia" w:hAnsiTheme="minorEastAsia" w:eastAsiaTheme="minorEastAsia"/>
                <w:szCs w:val="21"/>
              </w:rPr>
            </w:pPr>
          </w:p>
        </w:tc>
        <w:tc>
          <w:tcPr>
            <w:tcW w:w="683" w:type="pct"/>
            <w:vAlign w:val="center"/>
          </w:tcPr>
          <w:p w14:paraId="5F0E5A14">
            <w:pPr>
              <w:spacing w:line="288" w:lineRule="auto"/>
              <w:jc w:val="center"/>
              <w:rPr>
                <w:rFonts w:asciiTheme="minorEastAsia" w:hAnsiTheme="minorEastAsia" w:eastAsiaTheme="minorEastAsia"/>
                <w:szCs w:val="21"/>
              </w:rPr>
            </w:pPr>
          </w:p>
        </w:tc>
        <w:tc>
          <w:tcPr>
            <w:tcW w:w="480" w:type="pct"/>
            <w:vAlign w:val="center"/>
          </w:tcPr>
          <w:p w14:paraId="6EB2EF8B">
            <w:pPr>
              <w:spacing w:line="288" w:lineRule="auto"/>
              <w:jc w:val="center"/>
              <w:rPr>
                <w:rFonts w:asciiTheme="minorEastAsia" w:hAnsiTheme="minorEastAsia" w:eastAsiaTheme="minorEastAsia"/>
                <w:szCs w:val="21"/>
              </w:rPr>
            </w:pPr>
          </w:p>
        </w:tc>
        <w:tc>
          <w:tcPr>
            <w:tcW w:w="683" w:type="pct"/>
            <w:vAlign w:val="center"/>
          </w:tcPr>
          <w:p w14:paraId="46CB759E">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2A7E890A">
            <w:pPr>
              <w:spacing w:line="288" w:lineRule="auto"/>
              <w:jc w:val="center"/>
              <w:rPr>
                <w:rFonts w:asciiTheme="minorEastAsia" w:hAnsiTheme="minorEastAsia" w:eastAsiaTheme="minorEastAsia"/>
                <w:szCs w:val="21"/>
              </w:rPr>
            </w:pPr>
          </w:p>
        </w:tc>
      </w:tr>
      <w:tr w14:paraId="607B1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A94928F">
            <w:pPr>
              <w:spacing w:line="288" w:lineRule="auto"/>
              <w:jc w:val="center"/>
              <w:rPr>
                <w:rFonts w:asciiTheme="minorEastAsia" w:hAnsiTheme="minorEastAsia" w:eastAsiaTheme="minorEastAsia"/>
                <w:szCs w:val="21"/>
              </w:rPr>
            </w:pPr>
          </w:p>
        </w:tc>
        <w:tc>
          <w:tcPr>
            <w:tcW w:w="412" w:type="pct"/>
            <w:vAlign w:val="center"/>
          </w:tcPr>
          <w:p w14:paraId="47B06222">
            <w:pPr>
              <w:spacing w:line="288" w:lineRule="auto"/>
              <w:jc w:val="center"/>
              <w:rPr>
                <w:rFonts w:asciiTheme="minorEastAsia" w:hAnsiTheme="minorEastAsia" w:eastAsiaTheme="minorEastAsia"/>
                <w:szCs w:val="21"/>
              </w:rPr>
            </w:pPr>
          </w:p>
        </w:tc>
        <w:tc>
          <w:tcPr>
            <w:tcW w:w="1092" w:type="pct"/>
            <w:vAlign w:val="center"/>
          </w:tcPr>
          <w:p w14:paraId="6D3AB1EB">
            <w:pPr>
              <w:spacing w:line="288" w:lineRule="auto"/>
              <w:jc w:val="center"/>
              <w:rPr>
                <w:rFonts w:asciiTheme="minorEastAsia" w:hAnsiTheme="minorEastAsia" w:eastAsiaTheme="minorEastAsia"/>
                <w:szCs w:val="21"/>
              </w:rPr>
            </w:pPr>
          </w:p>
        </w:tc>
        <w:tc>
          <w:tcPr>
            <w:tcW w:w="412" w:type="pct"/>
            <w:vAlign w:val="center"/>
          </w:tcPr>
          <w:p w14:paraId="7FA21927">
            <w:pPr>
              <w:spacing w:line="288" w:lineRule="auto"/>
              <w:jc w:val="center"/>
              <w:rPr>
                <w:rFonts w:asciiTheme="minorEastAsia" w:hAnsiTheme="minorEastAsia" w:eastAsiaTheme="minorEastAsia"/>
                <w:szCs w:val="21"/>
              </w:rPr>
            </w:pPr>
          </w:p>
        </w:tc>
        <w:tc>
          <w:tcPr>
            <w:tcW w:w="412" w:type="pct"/>
            <w:vAlign w:val="center"/>
          </w:tcPr>
          <w:p w14:paraId="57B80E7B">
            <w:pPr>
              <w:spacing w:line="288" w:lineRule="auto"/>
              <w:jc w:val="center"/>
              <w:rPr>
                <w:rFonts w:asciiTheme="minorEastAsia" w:hAnsiTheme="minorEastAsia" w:eastAsiaTheme="minorEastAsia"/>
                <w:szCs w:val="21"/>
              </w:rPr>
            </w:pPr>
          </w:p>
        </w:tc>
        <w:tc>
          <w:tcPr>
            <w:tcW w:w="683" w:type="pct"/>
            <w:vAlign w:val="center"/>
          </w:tcPr>
          <w:p w14:paraId="6350E141">
            <w:pPr>
              <w:spacing w:line="288" w:lineRule="auto"/>
              <w:jc w:val="center"/>
              <w:rPr>
                <w:rFonts w:asciiTheme="minorEastAsia" w:hAnsiTheme="minorEastAsia" w:eastAsiaTheme="minorEastAsia"/>
                <w:szCs w:val="21"/>
              </w:rPr>
            </w:pPr>
          </w:p>
        </w:tc>
        <w:tc>
          <w:tcPr>
            <w:tcW w:w="480" w:type="pct"/>
            <w:vAlign w:val="center"/>
          </w:tcPr>
          <w:p w14:paraId="2D2D63B3">
            <w:pPr>
              <w:spacing w:line="288" w:lineRule="auto"/>
              <w:jc w:val="center"/>
              <w:rPr>
                <w:rFonts w:asciiTheme="minorEastAsia" w:hAnsiTheme="minorEastAsia" w:eastAsiaTheme="minorEastAsia"/>
                <w:szCs w:val="21"/>
              </w:rPr>
            </w:pPr>
          </w:p>
        </w:tc>
        <w:tc>
          <w:tcPr>
            <w:tcW w:w="683" w:type="pct"/>
            <w:vAlign w:val="center"/>
          </w:tcPr>
          <w:p w14:paraId="63492C22">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5BDD7F17">
            <w:pPr>
              <w:spacing w:line="288" w:lineRule="auto"/>
              <w:jc w:val="center"/>
              <w:rPr>
                <w:rFonts w:asciiTheme="minorEastAsia" w:hAnsiTheme="minorEastAsia" w:eastAsiaTheme="minorEastAsia"/>
                <w:szCs w:val="21"/>
              </w:rPr>
            </w:pPr>
          </w:p>
        </w:tc>
      </w:tr>
      <w:tr w14:paraId="5A55E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05B76AB">
            <w:pPr>
              <w:spacing w:line="288" w:lineRule="auto"/>
              <w:jc w:val="center"/>
              <w:rPr>
                <w:rFonts w:asciiTheme="minorEastAsia" w:hAnsiTheme="minorEastAsia" w:eastAsiaTheme="minorEastAsia"/>
                <w:szCs w:val="21"/>
              </w:rPr>
            </w:pPr>
          </w:p>
        </w:tc>
        <w:tc>
          <w:tcPr>
            <w:tcW w:w="412" w:type="pct"/>
            <w:vAlign w:val="center"/>
          </w:tcPr>
          <w:p w14:paraId="4D39B0BE">
            <w:pPr>
              <w:spacing w:line="288" w:lineRule="auto"/>
              <w:jc w:val="center"/>
              <w:rPr>
                <w:rFonts w:asciiTheme="minorEastAsia" w:hAnsiTheme="minorEastAsia" w:eastAsiaTheme="minorEastAsia"/>
                <w:szCs w:val="21"/>
              </w:rPr>
            </w:pPr>
          </w:p>
        </w:tc>
        <w:tc>
          <w:tcPr>
            <w:tcW w:w="1092" w:type="pct"/>
            <w:vAlign w:val="center"/>
          </w:tcPr>
          <w:p w14:paraId="6E8CA7D2">
            <w:pPr>
              <w:spacing w:line="288" w:lineRule="auto"/>
              <w:jc w:val="center"/>
              <w:rPr>
                <w:rFonts w:asciiTheme="minorEastAsia" w:hAnsiTheme="minorEastAsia" w:eastAsiaTheme="minorEastAsia"/>
                <w:szCs w:val="21"/>
              </w:rPr>
            </w:pPr>
          </w:p>
        </w:tc>
        <w:tc>
          <w:tcPr>
            <w:tcW w:w="412" w:type="pct"/>
            <w:vAlign w:val="center"/>
          </w:tcPr>
          <w:p w14:paraId="7BFC3287">
            <w:pPr>
              <w:spacing w:line="288" w:lineRule="auto"/>
              <w:jc w:val="center"/>
              <w:rPr>
                <w:rFonts w:asciiTheme="minorEastAsia" w:hAnsiTheme="minorEastAsia" w:eastAsiaTheme="minorEastAsia"/>
                <w:szCs w:val="21"/>
              </w:rPr>
            </w:pPr>
          </w:p>
        </w:tc>
        <w:tc>
          <w:tcPr>
            <w:tcW w:w="412" w:type="pct"/>
            <w:vAlign w:val="center"/>
          </w:tcPr>
          <w:p w14:paraId="574B7E8F">
            <w:pPr>
              <w:spacing w:line="288" w:lineRule="auto"/>
              <w:jc w:val="center"/>
              <w:rPr>
                <w:rFonts w:asciiTheme="minorEastAsia" w:hAnsiTheme="minorEastAsia" w:eastAsiaTheme="minorEastAsia"/>
                <w:szCs w:val="21"/>
              </w:rPr>
            </w:pPr>
          </w:p>
        </w:tc>
        <w:tc>
          <w:tcPr>
            <w:tcW w:w="683" w:type="pct"/>
            <w:vAlign w:val="center"/>
          </w:tcPr>
          <w:p w14:paraId="1FD0534F">
            <w:pPr>
              <w:spacing w:line="288" w:lineRule="auto"/>
              <w:jc w:val="center"/>
              <w:rPr>
                <w:rFonts w:asciiTheme="minorEastAsia" w:hAnsiTheme="minorEastAsia" w:eastAsiaTheme="minorEastAsia"/>
                <w:szCs w:val="21"/>
              </w:rPr>
            </w:pPr>
          </w:p>
        </w:tc>
        <w:tc>
          <w:tcPr>
            <w:tcW w:w="480" w:type="pct"/>
            <w:vAlign w:val="center"/>
          </w:tcPr>
          <w:p w14:paraId="621F55EA">
            <w:pPr>
              <w:spacing w:line="288" w:lineRule="auto"/>
              <w:jc w:val="center"/>
              <w:rPr>
                <w:rFonts w:asciiTheme="minorEastAsia" w:hAnsiTheme="minorEastAsia" w:eastAsiaTheme="minorEastAsia"/>
                <w:szCs w:val="21"/>
              </w:rPr>
            </w:pPr>
          </w:p>
        </w:tc>
        <w:tc>
          <w:tcPr>
            <w:tcW w:w="683" w:type="pct"/>
            <w:vAlign w:val="center"/>
          </w:tcPr>
          <w:p w14:paraId="146D29F8">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22B09775">
            <w:pPr>
              <w:spacing w:line="288" w:lineRule="auto"/>
              <w:jc w:val="center"/>
              <w:rPr>
                <w:rFonts w:asciiTheme="minorEastAsia" w:hAnsiTheme="minorEastAsia" w:eastAsiaTheme="minorEastAsia"/>
                <w:szCs w:val="21"/>
              </w:rPr>
            </w:pPr>
          </w:p>
        </w:tc>
      </w:tr>
      <w:tr w14:paraId="15CA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A8E51CA">
            <w:pPr>
              <w:spacing w:line="288" w:lineRule="auto"/>
              <w:jc w:val="center"/>
              <w:rPr>
                <w:rFonts w:asciiTheme="minorEastAsia" w:hAnsiTheme="minorEastAsia" w:eastAsiaTheme="minorEastAsia"/>
                <w:szCs w:val="21"/>
              </w:rPr>
            </w:pPr>
          </w:p>
        </w:tc>
        <w:tc>
          <w:tcPr>
            <w:tcW w:w="412" w:type="pct"/>
            <w:vAlign w:val="center"/>
          </w:tcPr>
          <w:p w14:paraId="46140203">
            <w:pPr>
              <w:spacing w:line="288" w:lineRule="auto"/>
              <w:jc w:val="center"/>
              <w:rPr>
                <w:rFonts w:asciiTheme="minorEastAsia" w:hAnsiTheme="minorEastAsia" w:eastAsiaTheme="minorEastAsia"/>
                <w:szCs w:val="21"/>
              </w:rPr>
            </w:pPr>
          </w:p>
        </w:tc>
        <w:tc>
          <w:tcPr>
            <w:tcW w:w="1092" w:type="pct"/>
            <w:vAlign w:val="center"/>
          </w:tcPr>
          <w:p w14:paraId="29F4F0EB">
            <w:pPr>
              <w:spacing w:line="288" w:lineRule="auto"/>
              <w:jc w:val="center"/>
              <w:rPr>
                <w:rFonts w:asciiTheme="minorEastAsia" w:hAnsiTheme="minorEastAsia" w:eastAsiaTheme="minorEastAsia"/>
                <w:szCs w:val="21"/>
              </w:rPr>
            </w:pPr>
          </w:p>
        </w:tc>
        <w:tc>
          <w:tcPr>
            <w:tcW w:w="412" w:type="pct"/>
            <w:vAlign w:val="center"/>
          </w:tcPr>
          <w:p w14:paraId="120772EC">
            <w:pPr>
              <w:spacing w:line="288" w:lineRule="auto"/>
              <w:jc w:val="center"/>
              <w:rPr>
                <w:rFonts w:asciiTheme="minorEastAsia" w:hAnsiTheme="minorEastAsia" w:eastAsiaTheme="minorEastAsia"/>
                <w:szCs w:val="21"/>
              </w:rPr>
            </w:pPr>
          </w:p>
        </w:tc>
        <w:tc>
          <w:tcPr>
            <w:tcW w:w="412" w:type="pct"/>
            <w:vAlign w:val="center"/>
          </w:tcPr>
          <w:p w14:paraId="2E92F8ED">
            <w:pPr>
              <w:spacing w:line="288" w:lineRule="auto"/>
              <w:jc w:val="center"/>
              <w:rPr>
                <w:rFonts w:asciiTheme="minorEastAsia" w:hAnsiTheme="minorEastAsia" w:eastAsiaTheme="minorEastAsia"/>
                <w:szCs w:val="21"/>
              </w:rPr>
            </w:pPr>
          </w:p>
        </w:tc>
        <w:tc>
          <w:tcPr>
            <w:tcW w:w="683" w:type="pct"/>
            <w:vAlign w:val="center"/>
          </w:tcPr>
          <w:p w14:paraId="2E1D2BCE">
            <w:pPr>
              <w:spacing w:line="288" w:lineRule="auto"/>
              <w:jc w:val="center"/>
              <w:rPr>
                <w:rFonts w:asciiTheme="minorEastAsia" w:hAnsiTheme="minorEastAsia" w:eastAsiaTheme="minorEastAsia"/>
                <w:szCs w:val="21"/>
              </w:rPr>
            </w:pPr>
          </w:p>
        </w:tc>
        <w:tc>
          <w:tcPr>
            <w:tcW w:w="480" w:type="pct"/>
            <w:vAlign w:val="center"/>
          </w:tcPr>
          <w:p w14:paraId="41CEAEE7">
            <w:pPr>
              <w:spacing w:line="288" w:lineRule="auto"/>
              <w:jc w:val="center"/>
              <w:rPr>
                <w:rFonts w:asciiTheme="minorEastAsia" w:hAnsiTheme="minorEastAsia" w:eastAsiaTheme="minorEastAsia"/>
                <w:szCs w:val="21"/>
              </w:rPr>
            </w:pPr>
          </w:p>
        </w:tc>
        <w:tc>
          <w:tcPr>
            <w:tcW w:w="683" w:type="pct"/>
            <w:vAlign w:val="center"/>
          </w:tcPr>
          <w:p w14:paraId="42A2B811">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0B959968">
            <w:pPr>
              <w:spacing w:line="288" w:lineRule="auto"/>
              <w:jc w:val="center"/>
              <w:rPr>
                <w:rFonts w:asciiTheme="minorEastAsia" w:hAnsiTheme="minorEastAsia" w:eastAsiaTheme="minorEastAsia"/>
                <w:szCs w:val="21"/>
              </w:rPr>
            </w:pPr>
          </w:p>
        </w:tc>
      </w:tr>
      <w:tr w14:paraId="69662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81B8429">
            <w:pPr>
              <w:spacing w:line="288" w:lineRule="auto"/>
              <w:jc w:val="center"/>
              <w:rPr>
                <w:rFonts w:asciiTheme="minorEastAsia" w:hAnsiTheme="minorEastAsia" w:eastAsiaTheme="minorEastAsia"/>
                <w:szCs w:val="21"/>
              </w:rPr>
            </w:pPr>
          </w:p>
        </w:tc>
        <w:tc>
          <w:tcPr>
            <w:tcW w:w="412" w:type="pct"/>
            <w:vAlign w:val="center"/>
          </w:tcPr>
          <w:p w14:paraId="6146DBD6">
            <w:pPr>
              <w:spacing w:line="288" w:lineRule="auto"/>
              <w:jc w:val="center"/>
              <w:rPr>
                <w:rFonts w:asciiTheme="minorEastAsia" w:hAnsiTheme="minorEastAsia" w:eastAsiaTheme="minorEastAsia"/>
                <w:szCs w:val="21"/>
              </w:rPr>
            </w:pPr>
          </w:p>
        </w:tc>
        <w:tc>
          <w:tcPr>
            <w:tcW w:w="1092" w:type="pct"/>
            <w:vAlign w:val="center"/>
          </w:tcPr>
          <w:p w14:paraId="19F95201">
            <w:pPr>
              <w:spacing w:line="288" w:lineRule="auto"/>
              <w:jc w:val="center"/>
              <w:rPr>
                <w:rFonts w:asciiTheme="minorEastAsia" w:hAnsiTheme="minorEastAsia" w:eastAsiaTheme="minorEastAsia"/>
                <w:szCs w:val="21"/>
              </w:rPr>
            </w:pPr>
          </w:p>
        </w:tc>
        <w:tc>
          <w:tcPr>
            <w:tcW w:w="412" w:type="pct"/>
            <w:vAlign w:val="center"/>
          </w:tcPr>
          <w:p w14:paraId="73D5EE93">
            <w:pPr>
              <w:spacing w:line="288" w:lineRule="auto"/>
              <w:jc w:val="center"/>
              <w:rPr>
                <w:rFonts w:asciiTheme="minorEastAsia" w:hAnsiTheme="minorEastAsia" w:eastAsiaTheme="minorEastAsia"/>
                <w:szCs w:val="21"/>
              </w:rPr>
            </w:pPr>
          </w:p>
        </w:tc>
        <w:tc>
          <w:tcPr>
            <w:tcW w:w="412" w:type="pct"/>
            <w:vAlign w:val="center"/>
          </w:tcPr>
          <w:p w14:paraId="3C68200E">
            <w:pPr>
              <w:spacing w:line="288" w:lineRule="auto"/>
              <w:jc w:val="center"/>
              <w:rPr>
                <w:rFonts w:asciiTheme="minorEastAsia" w:hAnsiTheme="minorEastAsia" w:eastAsiaTheme="minorEastAsia"/>
                <w:szCs w:val="21"/>
              </w:rPr>
            </w:pPr>
          </w:p>
        </w:tc>
        <w:tc>
          <w:tcPr>
            <w:tcW w:w="683" w:type="pct"/>
            <w:vAlign w:val="center"/>
          </w:tcPr>
          <w:p w14:paraId="01BE52D4">
            <w:pPr>
              <w:spacing w:line="288" w:lineRule="auto"/>
              <w:jc w:val="center"/>
              <w:rPr>
                <w:rFonts w:asciiTheme="minorEastAsia" w:hAnsiTheme="minorEastAsia" w:eastAsiaTheme="minorEastAsia"/>
                <w:szCs w:val="21"/>
              </w:rPr>
            </w:pPr>
          </w:p>
        </w:tc>
        <w:tc>
          <w:tcPr>
            <w:tcW w:w="480" w:type="pct"/>
            <w:vAlign w:val="center"/>
          </w:tcPr>
          <w:p w14:paraId="5297D0B8">
            <w:pPr>
              <w:spacing w:line="288" w:lineRule="auto"/>
              <w:jc w:val="center"/>
              <w:rPr>
                <w:rFonts w:asciiTheme="minorEastAsia" w:hAnsiTheme="minorEastAsia" w:eastAsiaTheme="minorEastAsia"/>
                <w:szCs w:val="21"/>
              </w:rPr>
            </w:pPr>
          </w:p>
        </w:tc>
        <w:tc>
          <w:tcPr>
            <w:tcW w:w="683" w:type="pct"/>
            <w:vAlign w:val="center"/>
          </w:tcPr>
          <w:p w14:paraId="5B4C4C29">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2702B0DD">
            <w:pPr>
              <w:spacing w:line="288" w:lineRule="auto"/>
              <w:jc w:val="center"/>
              <w:rPr>
                <w:rFonts w:asciiTheme="minorEastAsia" w:hAnsiTheme="minorEastAsia" w:eastAsiaTheme="minorEastAsia"/>
                <w:szCs w:val="21"/>
              </w:rPr>
            </w:pPr>
          </w:p>
        </w:tc>
      </w:tr>
      <w:tr w14:paraId="5BD81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8917F41">
            <w:pPr>
              <w:spacing w:line="288" w:lineRule="auto"/>
              <w:jc w:val="center"/>
              <w:rPr>
                <w:rFonts w:asciiTheme="minorEastAsia" w:hAnsiTheme="minorEastAsia" w:eastAsiaTheme="minorEastAsia"/>
                <w:szCs w:val="21"/>
              </w:rPr>
            </w:pPr>
          </w:p>
        </w:tc>
        <w:tc>
          <w:tcPr>
            <w:tcW w:w="412" w:type="pct"/>
            <w:vAlign w:val="center"/>
          </w:tcPr>
          <w:p w14:paraId="2933BB3F">
            <w:pPr>
              <w:spacing w:line="288" w:lineRule="auto"/>
              <w:jc w:val="center"/>
              <w:rPr>
                <w:rFonts w:asciiTheme="minorEastAsia" w:hAnsiTheme="minorEastAsia" w:eastAsiaTheme="minorEastAsia"/>
                <w:szCs w:val="21"/>
              </w:rPr>
            </w:pPr>
          </w:p>
        </w:tc>
        <w:tc>
          <w:tcPr>
            <w:tcW w:w="1092" w:type="pct"/>
            <w:vAlign w:val="center"/>
          </w:tcPr>
          <w:p w14:paraId="64FD8534">
            <w:pPr>
              <w:spacing w:line="288" w:lineRule="auto"/>
              <w:jc w:val="center"/>
              <w:rPr>
                <w:rFonts w:asciiTheme="minorEastAsia" w:hAnsiTheme="minorEastAsia" w:eastAsiaTheme="minorEastAsia"/>
                <w:szCs w:val="21"/>
              </w:rPr>
            </w:pPr>
          </w:p>
        </w:tc>
        <w:tc>
          <w:tcPr>
            <w:tcW w:w="412" w:type="pct"/>
            <w:vAlign w:val="center"/>
          </w:tcPr>
          <w:p w14:paraId="7AFDE71A">
            <w:pPr>
              <w:spacing w:line="288" w:lineRule="auto"/>
              <w:jc w:val="center"/>
              <w:rPr>
                <w:rFonts w:asciiTheme="minorEastAsia" w:hAnsiTheme="minorEastAsia" w:eastAsiaTheme="minorEastAsia"/>
                <w:szCs w:val="21"/>
              </w:rPr>
            </w:pPr>
          </w:p>
        </w:tc>
        <w:tc>
          <w:tcPr>
            <w:tcW w:w="412" w:type="pct"/>
            <w:vAlign w:val="center"/>
          </w:tcPr>
          <w:p w14:paraId="48E0DDCC">
            <w:pPr>
              <w:spacing w:line="288" w:lineRule="auto"/>
              <w:jc w:val="center"/>
              <w:rPr>
                <w:rFonts w:asciiTheme="minorEastAsia" w:hAnsiTheme="minorEastAsia" w:eastAsiaTheme="minorEastAsia"/>
                <w:szCs w:val="21"/>
              </w:rPr>
            </w:pPr>
          </w:p>
        </w:tc>
        <w:tc>
          <w:tcPr>
            <w:tcW w:w="683" w:type="pct"/>
            <w:vAlign w:val="center"/>
          </w:tcPr>
          <w:p w14:paraId="66A275C0">
            <w:pPr>
              <w:spacing w:line="288" w:lineRule="auto"/>
              <w:jc w:val="center"/>
              <w:rPr>
                <w:rFonts w:asciiTheme="minorEastAsia" w:hAnsiTheme="minorEastAsia" w:eastAsiaTheme="minorEastAsia"/>
                <w:szCs w:val="21"/>
              </w:rPr>
            </w:pPr>
          </w:p>
        </w:tc>
        <w:tc>
          <w:tcPr>
            <w:tcW w:w="480" w:type="pct"/>
            <w:vAlign w:val="center"/>
          </w:tcPr>
          <w:p w14:paraId="2B770BCB">
            <w:pPr>
              <w:spacing w:line="288" w:lineRule="auto"/>
              <w:jc w:val="center"/>
              <w:rPr>
                <w:rFonts w:asciiTheme="minorEastAsia" w:hAnsiTheme="minorEastAsia" w:eastAsiaTheme="minorEastAsia"/>
                <w:szCs w:val="21"/>
              </w:rPr>
            </w:pPr>
          </w:p>
        </w:tc>
        <w:tc>
          <w:tcPr>
            <w:tcW w:w="683" w:type="pct"/>
            <w:vAlign w:val="center"/>
          </w:tcPr>
          <w:p w14:paraId="78C66955">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19581FE1">
            <w:pPr>
              <w:spacing w:line="288" w:lineRule="auto"/>
              <w:jc w:val="center"/>
              <w:rPr>
                <w:rFonts w:asciiTheme="minorEastAsia" w:hAnsiTheme="minorEastAsia" w:eastAsiaTheme="minorEastAsia"/>
                <w:szCs w:val="21"/>
              </w:rPr>
            </w:pPr>
          </w:p>
        </w:tc>
      </w:tr>
      <w:tr w14:paraId="5520E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76E534F">
            <w:pPr>
              <w:spacing w:line="288" w:lineRule="auto"/>
              <w:jc w:val="center"/>
              <w:rPr>
                <w:rFonts w:asciiTheme="minorEastAsia" w:hAnsiTheme="minorEastAsia" w:eastAsiaTheme="minorEastAsia"/>
                <w:szCs w:val="21"/>
              </w:rPr>
            </w:pPr>
          </w:p>
        </w:tc>
        <w:tc>
          <w:tcPr>
            <w:tcW w:w="412" w:type="pct"/>
            <w:vAlign w:val="center"/>
          </w:tcPr>
          <w:p w14:paraId="44316EAE">
            <w:pPr>
              <w:spacing w:line="288" w:lineRule="auto"/>
              <w:jc w:val="center"/>
              <w:rPr>
                <w:rFonts w:asciiTheme="minorEastAsia" w:hAnsiTheme="minorEastAsia" w:eastAsiaTheme="minorEastAsia"/>
                <w:szCs w:val="21"/>
              </w:rPr>
            </w:pPr>
          </w:p>
        </w:tc>
        <w:tc>
          <w:tcPr>
            <w:tcW w:w="1092" w:type="pct"/>
            <w:vAlign w:val="center"/>
          </w:tcPr>
          <w:p w14:paraId="503C4C0B">
            <w:pPr>
              <w:spacing w:line="288" w:lineRule="auto"/>
              <w:jc w:val="center"/>
              <w:rPr>
                <w:rFonts w:asciiTheme="minorEastAsia" w:hAnsiTheme="minorEastAsia" w:eastAsiaTheme="minorEastAsia"/>
                <w:szCs w:val="21"/>
              </w:rPr>
            </w:pPr>
          </w:p>
        </w:tc>
        <w:tc>
          <w:tcPr>
            <w:tcW w:w="412" w:type="pct"/>
            <w:vAlign w:val="center"/>
          </w:tcPr>
          <w:p w14:paraId="15F256FA">
            <w:pPr>
              <w:spacing w:line="288" w:lineRule="auto"/>
              <w:jc w:val="center"/>
              <w:rPr>
                <w:rFonts w:asciiTheme="minorEastAsia" w:hAnsiTheme="minorEastAsia" w:eastAsiaTheme="minorEastAsia"/>
                <w:szCs w:val="21"/>
              </w:rPr>
            </w:pPr>
          </w:p>
        </w:tc>
        <w:tc>
          <w:tcPr>
            <w:tcW w:w="412" w:type="pct"/>
            <w:vAlign w:val="center"/>
          </w:tcPr>
          <w:p w14:paraId="0AB0783F">
            <w:pPr>
              <w:spacing w:line="288" w:lineRule="auto"/>
              <w:jc w:val="center"/>
              <w:rPr>
                <w:rFonts w:asciiTheme="minorEastAsia" w:hAnsiTheme="minorEastAsia" w:eastAsiaTheme="minorEastAsia"/>
                <w:szCs w:val="21"/>
              </w:rPr>
            </w:pPr>
          </w:p>
        </w:tc>
        <w:tc>
          <w:tcPr>
            <w:tcW w:w="683" w:type="pct"/>
            <w:vAlign w:val="center"/>
          </w:tcPr>
          <w:p w14:paraId="2C004309">
            <w:pPr>
              <w:spacing w:line="288" w:lineRule="auto"/>
              <w:jc w:val="center"/>
              <w:rPr>
                <w:rFonts w:asciiTheme="minorEastAsia" w:hAnsiTheme="minorEastAsia" w:eastAsiaTheme="minorEastAsia"/>
                <w:szCs w:val="21"/>
              </w:rPr>
            </w:pPr>
          </w:p>
        </w:tc>
        <w:tc>
          <w:tcPr>
            <w:tcW w:w="480" w:type="pct"/>
            <w:vAlign w:val="center"/>
          </w:tcPr>
          <w:p w14:paraId="2E6AAA57">
            <w:pPr>
              <w:spacing w:line="288" w:lineRule="auto"/>
              <w:jc w:val="center"/>
              <w:rPr>
                <w:rFonts w:asciiTheme="minorEastAsia" w:hAnsiTheme="minorEastAsia" w:eastAsiaTheme="minorEastAsia"/>
                <w:szCs w:val="21"/>
              </w:rPr>
            </w:pPr>
          </w:p>
        </w:tc>
        <w:tc>
          <w:tcPr>
            <w:tcW w:w="683" w:type="pct"/>
            <w:vAlign w:val="center"/>
          </w:tcPr>
          <w:p w14:paraId="279D38B3">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1117D0C9">
            <w:pPr>
              <w:spacing w:line="288" w:lineRule="auto"/>
              <w:jc w:val="center"/>
              <w:rPr>
                <w:rFonts w:asciiTheme="minorEastAsia" w:hAnsiTheme="minorEastAsia" w:eastAsiaTheme="minorEastAsia"/>
                <w:szCs w:val="21"/>
              </w:rPr>
            </w:pPr>
          </w:p>
        </w:tc>
      </w:tr>
      <w:tr w14:paraId="0540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7F72041">
            <w:pPr>
              <w:spacing w:line="288" w:lineRule="auto"/>
              <w:jc w:val="center"/>
              <w:rPr>
                <w:rFonts w:asciiTheme="minorEastAsia" w:hAnsiTheme="minorEastAsia" w:eastAsiaTheme="minorEastAsia"/>
                <w:szCs w:val="21"/>
              </w:rPr>
            </w:pPr>
          </w:p>
        </w:tc>
        <w:tc>
          <w:tcPr>
            <w:tcW w:w="412" w:type="pct"/>
            <w:vAlign w:val="center"/>
          </w:tcPr>
          <w:p w14:paraId="4ABF1F76">
            <w:pPr>
              <w:spacing w:line="288" w:lineRule="auto"/>
              <w:jc w:val="center"/>
              <w:rPr>
                <w:rFonts w:asciiTheme="minorEastAsia" w:hAnsiTheme="minorEastAsia" w:eastAsiaTheme="minorEastAsia"/>
                <w:szCs w:val="21"/>
              </w:rPr>
            </w:pPr>
          </w:p>
        </w:tc>
        <w:tc>
          <w:tcPr>
            <w:tcW w:w="1092" w:type="pct"/>
            <w:vAlign w:val="center"/>
          </w:tcPr>
          <w:p w14:paraId="0CE44C39">
            <w:pPr>
              <w:spacing w:line="288" w:lineRule="auto"/>
              <w:jc w:val="center"/>
              <w:rPr>
                <w:rFonts w:asciiTheme="minorEastAsia" w:hAnsiTheme="minorEastAsia" w:eastAsiaTheme="minorEastAsia"/>
                <w:szCs w:val="21"/>
              </w:rPr>
            </w:pPr>
          </w:p>
        </w:tc>
        <w:tc>
          <w:tcPr>
            <w:tcW w:w="412" w:type="pct"/>
            <w:vAlign w:val="center"/>
          </w:tcPr>
          <w:p w14:paraId="1BD543D8">
            <w:pPr>
              <w:spacing w:line="288" w:lineRule="auto"/>
              <w:jc w:val="center"/>
              <w:rPr>
                <w:rFonts w:asciiTheme="minorEastAsia" w:hAnsiTheme="minorEastAsia" w:eastAsiaTheme="minorEastAsia"/>
                <w:szCs w:val="21"/>
              </w:rPr>
            </w:pPr>
          </w:p>
        </w:tc>
        <w:tc>
          <w:tcPr>
            <w:tcW w:w="412" w:type="pct"/>
            <w:vAlign w:val="center"/>
          </w:tcPr>
          <w:p w14:paraId="74A8CB74">
            <w:pPr>
              <w:spacing w:line="288" w:lineRule="auto"/>
              <w:jc w:val="center"/>
              <w:rPr>
                <w:rFonts w:asciiTheme="minorEastAsia" w:hAnsiTheme="minorEastAsia" w:eastAsiaTheme="minorEastAsia"/>
                <w:szCs w:val="21"/>
              </w:rPr>
            </w:pPr>
          </w:p>
        </w:tc>
        <w:tc>
          <w:tcPr>
            <w:tcW w:w="683" w:type="pct"/>
            <w:vAlign w:val="center"/>
          </w:tcPr>
          <w:p w14:paraId="5FA30324">
            <w:pPr>
              <w:spacing w:line="288" w:lineRule="auto"/>
              <w:jc w:val="center"/>
              <w:rPr>
                <w:rFonts w:asciiTheme="minorEastAsia" w:hAnsiTheme="minorEastAsia" w:eastAsiaTheme="minorEastAsia"/>
                <w:szCs w:val="21"/>
              </w:rPr>
            </w:pPr>
          </w:p>
        </w:tc>
        <w:tc>
          <w:tcPr>
            <w:tcW w:w="480" w:type="pct"/>
            <w:vAlign w:val="center"/>
          </w:tcPr>
          <w:p w14:paraId="060EF20B">
            <w:pPr>
              <w:spacing w:line="288" w:lineRule="auto"/>
              <w:jc w:val="center"/>
              <w:rPr>
                <w:rFonts w:asciiTheme="minorEastAsia" w:hAnsiTheme="minorEastAsia" w:eastAsiaTheme="minorEastAsia"/>
                <w:szCs w:val="21"/>
              </w:rPr>
            </w:pPr>
          </w:p>
        </w:tc>
        <w:tc>
          <w:tcPr>
            <w:tcW w:w="683" w:type="pct"/>
            <w:vAlign w:val="center"/>
          </w:tcPr>
          <w:p w14:paraId="22E0BFE4">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6579A543">
            <w:pPr>
              <w:spacing w:line="288" w:lineRule="auto"/>
              <w:jc w:val="center"/>
              <w:rPr>
                <w:rFonts w:asciiTheme="minorEastAsia" w:hAnsiTheme="minorEastAsia" w:eastAsiaTheme="minorEastAsia"/>
                <w:szCs w:val="21"/>
              </w:rPr>
            </w:pPr>
          </w:p>
        </w:tc>
      </w:tr>
      <w:tr w14:paraId="4043A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1589677">
            <w:pPr>
              <w:spacing w:line="288" w:lineRule="auto"/>
              <w:jc w:val="center"/>
              <w:rPr>
                <w:rFonts w:asciiTheme="minorEastAsia" w:hAnsiTheme="minorEastAsia" w:eastAsiaTheme="minorEastAsia"/>
                <w:szCs w:val="21"/>
              </w:rPr>
            </w:pPr>
          </w:p>
        </w:tc>
        <w:tc>
          <w:tcPr>
            <w:tcW w:w="412" w:type="pct"/>
            <w:vAlign w:val="center"/>
          </w:tcPr>
          <w:p w14:paraId="230EDD43">
            <w:pPr>
              <w:spacing w:line="288" w:lineRule="auto"/>
              <w:jc w:val="center"/>
              <w:rPr>
                <w:rFonts w:asciiTheme="minorEastAsia" w:hAnsiTheme="minorEastAsia" w:eastAsiaTheme="minorEastAsia"/>
                <w:szCs w:val="21"/>
              </w:rPr>
            </w:pPr>
          </w:p>
        </w:tc>
        <w:tc>
          <w:tcPr>
            <w:tcW w:w="1092" w:type="pct"/>
            <w:vAlign w:val="center"/>
          </w:tcPr>
          <w:p w14:paraId="5924C7DF">
            <w:pPr>
              <w:spacing w:line="288" w:lineRule="auto"/>
              <w:jc w:val="center"/>
              <w:rPr>
                <w:rFonts w:asciiTheme="minorEastAsia" w:hAnsiTheme="minorEastAsia" w:eastAsiaTheme="minorEastAsia"/>
                <w:szCs w:val="21"/>
              </w:rPr>
            </w:pPr>
          </w:p>
        </w:tc>
        <w:tc>
          <w:tcPr>
            <w:tcW w:w="412" w:type="pct"/>
            <w:vAlign w:val="center"/>
          </w:tcPr>
          <w:p w14:paraId="3AFCE6BF">
            <w:pPr>
              <w:spacing w:line="288" w:lineRule="auto"/>
              <w:jc w:val="center"/>
              <w:rPr>
                <w:rFonts w:asciiTheme="minorEastAsia" w:hAnsiTheme="minorEastAsia" w:eastAsiaTheme="minorEastAsia"/>
                <w:szCs w:val="21"/>
              </w:rPr>
            </w:pPr>
          </w:p>
        </w:tc>
        <w:tc>
          <w:tcPr>
            <w:tcW w:w="412" w:type="pct"/>
            <w:vAlign w:val="center"/>
          </w:tcPr>
          <w:p w14:paraId="6CB307AA">
            <w:pPr>
              <w:spacing w:line="288" w:lineRule="auto"/>
              <w:jc w:val="center"/>
              <w:rPr>
                <w:rFonts w:asciiTheme="minorEastAsia" w:hAnsiTheme="minorEastAsia" w:eastAsiaTheme="minorEastAsia"/>
                <w:szCs w:val="21"/>
              </w:rPr>
            </w:pPr>
          </w:p>
        </w:tc>
        <w:tc>
          <w:tcPr>
            <w:tcW w:w="683" w:type="pct"/>
            <w:vAlign w:val="center"/>
          </w:tcPr>
          <w:p w14:paraId="794D57EE">
            <w:pPr>
              <w:spacing w:line="288" w:lineRule="auto"/>
              <w:jc w:val="center"/>
              <w:rPr>
                <w:rFonts w:asciiTheme="minorEastAsia" w:hAnsiTheme="minorEastAsia" w:eastAsiaTheme="minorEastAsia"/>
                <w:szCs w:val="21"/>
              </w:rPr>
            </w:pPr>
          </w:p>
        </w:tc>
        <w:tc>
          <w:tcPr>
            <w:tcW w:w="480" w:type="pct"/>
            <w:vAlign w:val="center"/>
          </w:tcPr>
          <w:p w14:paraId="755C01FD">
            <w:pPr>
              <w:spacing w:line="288" w:lineRule="auto"/>
              <w:jc w:val="center"/>
              <w:rPr>
                <w:rFonts w:asciiTheme="minorEastAsia" w:hAnsiTheme="minorEastAsia" w:eastAsiaTheme="minorEastAsia"/>
                <w:szCs w:val="21"/>
              </w:rPr>
            </w:pPr>
          </w:p>
        </w:tc>
        <w:tc>
          <w:tcPr>
            <w:tcW w:w="683" w:type="pct"/>
            <w:vAlign w:val="center"/>
          </w:tcPr>
          <w:p w14:paraId="5CC1A5E9">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2C59FBF7">
            <w:pPr>
              <w:spacing w:line="288" w:lineRule="auto"/>
              <w:jc w:val="center"/>
              <w:rPr>
                <w:rFonts w:asciiTheme="minorEastAsia" w:hAnsiTheme="minorEastAsia" w:eastAsiaTheme="minorEastAsia"/>
                <w:szCs w:val="21"/>
              </w:rPr>
            </w:pPr>
          </w:p>
        </w:tc>
      </w:tr>
      <w:tr w14:paraId="5C85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8080C5B">
            <w:pPr>
              <w:spacing w:line="288" w:lineRule="auto"/>
              <w:jc w:val="center"/>
              <w:rPr>
                <w:rFonts w:asciiTheme="minorEastAsia" w:hAnsiTheme="minorEastAsia" w:eastAsiaTheme="minorEastAsia"/>
                <w:szCs w:val="21"/>
              </w:rPr>
            </w:pPr>
          </w:p>
        </w:tc>
        <w:tc>
          <w:tcPr>
            <w:tcW w:w="412" w:type="pct"/>
            <w:vAlign w:val="center"/>
          </w:tcPr>
          <w:p w14:paraId="51DC27BD">
            <w:pPr>
              <w:spacing w:line="288" w:lineRule="auto"/>
              <w:jc w:val="center"/>
              <w:rPr>
                <w:rFonts w:asciiTheme="minorEastAsia" w:hAnsiTheme="minorEastAsia" w:eastAsiaTheme="minorEastAsia"/>
                <w:szCs w:val="21"/>
              </w:rPr>
            </w:pPr>
          </w:p>
        </w:tc>
        <w:tc>
          <w:tcPr>
            <w:tcW w:w="1092" w:type="pct"/>
            <w:vAlign w:val="center"/>
          </w:tcPr>
          <w:p w14:paraId="607E7898">
            <w:pPr>
              <w:spacing w:line="288" w:lineRule="auto"/>
              <w:jc w:val="center"/>
              <w:rPr>
                <w:rFonts w:asciiTheme="minorEastAsia" w:hAnsiTheme="minorEastAsia" w:eastAsiaTheme="minorEastAsia"/>
                <w:szCs w:val="21"/>
              </w:rPr>
            </w:pPr>
          </w:p>
        </w:tc>
        <w:tc>
          <w:tcPr>
            <w:tcW w:w="412" w:type="pct"/>
            <w:vAlign w:val="center"/>
          </w:tcPr>
          <w:p w14:paraId="234EB070">
            <w:pPr>
              <w:spacing w:line="288" w:lineRule="auto"/>
              <w:jc w:val="center"/>
              <w:rPr>
                <w:rFonts w:asciiTheme="minorEastAsia" w:hAnsiTheme="minorEastAsia" w:eastAsiaTheme="minorEastAsia"/>
                <w:szCs w:val="21"/>
              </w:rPr>
            </w:pPr>
          </w:p>
        </w:tc>
        <w:tc>
          <w:tcPr>
            <w:tcW w:w="412" w:type="pct"/>
            <w:vAlign w:val="center"/>
          </w:tcPr>
          <w:p w14:paraId="70BA95FA">
            <w:pPr>
              <w:spacing w:line="288" w:lineRule="auto"/>
              <w:jc w:val="center"/>
              <w:rPr>
                <w:rFonts w:asciiTheme="minorEastAsia" w:hAnsiTheme="minorEastAsia" w:eastAsiaTheme="minorEastAsia"/>
                <w:szCs w:val="21"/>
              </w:rPr>
            </w:pPr>
          </w:p>
        </w:tc>
        <w:tc>
          <w:tcPr>
            <w:tcW w:w="683" w:type="pct"/>
            <w:vAlign w:val="center"/>
          </w:tcPr>
          <w:p w14:paraId="5341D051">
            <w:pPr>
              <w:spacing w:line="288" w:lineRule="auto"/>
              <w:jc w:val="center"/>
              <w:rPr>
                <w:rFonts w:asciiTheme="minorEastAsia" w:hAnsiTheme="minorEastAsia" w:eastAsiaTheme="minorEastAsia"/>
                <w:szCs w:val="21"/>
              </w:rPr>
            </w:pPr>
          </w:p>
        </w:tc>
        <w:tc>
          <w:tcPr>
            <w:tcW w:w="480" w:type="pct"/>
            <w:vAlign w:val="center"/>
          </w:tcPr>
          <w:p w14:paraId="09E2ED90">
            <w:pPr>
              <w:spacing w:line="288" w:lineRule="auto"/>
              <w:jc w:val="center"/>
              <w:rPr>
                <w:rFonts w:asciiTheme="minorEastAsia" w:hAnsiTheme="minorEastAsia" w:eastAsiaTheme="minorEastAsia"/>
                <w:szCs w:val="21"/>
              </w:rPr>
            </w:pPr>
          </w:p>
        </w:tc>
        <w:tc>
          <w:tcPr>
            <w:tcW w:w="683" w:type="pct"/>
            <w:vAlign w:val="center"/>
          </w:tcPr>
          <w:p w14:paraId="09A8D86E">
            <w:pPr>
              <w:spacing w:line="288" w:lineRule="auto"/>
              <w:jc w:val="center"/>
              <w:rPr>
                <w:rFonts w:asciiTheme="minorEastAsia" w:hAnsiTheme="minorEastAsia" w:eastAsiaTheme="minorEastAsia"/>
                <w:szCs w:val="21"/>
              </w:rPr>
            </w:pPr>
          </w:p>
        </w:tc>
        <w:tc>
          <w:tcPr>
            <w:tcW w:w="412" w:type="pct"/>
            <w:tcBorders>
              <w:right w:val="single" w:color="auto" w:sz="6" w:space="0"/>
            </w:tcBorders>
            <w:vAlign w:val="center"/>
          </w:tcPr>
          <w:p w14:paraId="48DE1776">
            <w:pPr>
              <w:spacing w:line="288" w:lineRule="auto"/>
              <w:jc w:val="center"/>
              <w:rPr>
                <w:rFonts w:asciiTheme="minorEastAsia" w:hAnsiTheme="minorEastAsia" w:eastAsiaTheme="minorEastAsia"/>
                <w:szCs w:val="21"/>
              </w:rPr>
            </w:pPr>
          </w:p>
        </w:tc>
      </w:tr>
    </w:tbl>
    <w:p w14:paraId="1D4E56F1">
      <w:pPr>
        <w:ind w:firstLine="178" w:firstLineChars="85"/>
        <w:rPr>
          <w:rFonts w:asciiTheme="minorEastAsia" w:hAnsiTheme="minorEastAsia" w:eastAsiaTheme="minorEastAsia"/>
          <w:szCs w:val="21"/>
        </w:rPr>
      </w:pPr>
    </w:p>
    <w:p w14:paraId="276B67F5">
      <w:pPr>
        <w:ind w:firstLine="178" w:firstLineChars="85"/>
        <w:rPr>
          <w:rFonts w:asciiTheme="minorEastAsia" w:hAnsiTheme="minorEastAsia" w:eastAsiaTheme="minorEastAsia"/>
          <w:szCs w:val="21"/>
        </w:rPr>
      </w:pPr>
      <w:r>
        <w:rPr>
          <w:rFonts w:hint="eastAsia" w:asciiTheme="minorEastAsia" w:hAnsiTheme="minorEastAsia" w:eastAsiaTheme="minorEastAsia"/>
          <w:szCs w:val="21"/>
        </w:rPr>
        <w:t>附有关证明文件（复印件加盖公章）</w:t>
      </w:r>
    </w:p>
    <w:p w14:paraId="317C280B">
      <w:pPr>
        <w:ind w:firstLine="178" w:firstLineChars="85"/>
        <w:rPr>
          <w:rFonts w:asciiTheme="minorEastAsia" w:hAnsiTheme="minorEastAsia" w:eastAsiaTheme="minorEastAsia"/>
          <w:szCs w:val="21"/>
        </w:rPr>
      </w:pPr>
      <w:r>
        <w:rPr>
          <w:rFonts w:hint="eastAsia" w:asciiTheme="minorEastAsia" w:hAnsiTheme="minorEastAsia" w:eastAsiaTheme="minorEastAsia"/>
          <w:szCs w:val="21"/>
        </w:rPr>
        <w:t>投标人代表签字：</w:t>
      </w:r>
    </w:p>
    <w:p w14:paraId="0A99C98D">
      <w:pPr>
        <w:ind w:firstLine="178" w:firstLineChars="85"/>
        <w:rPr>
          <w:rFonts w:asciiTheme="minorEastAsia" w:hAnsiTheme="minorEastAsia" w:eastAsiaTheme="minorEastAsia"/>
          <w:szCs w:val="21"/>
        </w:rPr>
      </w:pPr>
      <w:r>
        <w:rPr>
          <w:rFonts w:hint="eastAsia" w:asciiTheme="minorEastAsia" w:hAnsiTheme="minorEastAsia" w:eastAsiaTheme="minorEastAsia"/>
          <w:szCs w:val="21"/>
        </w:rPr>
        <w:t>投标人盖章：</w:t>
      </w:r>
    </w:p>
    <w:p w14:paraId="315CDE52">
      <w:pPr>
        <w:rPr>
          <w:rFonts w:asciiTheme="minorEastAsia" w:hAnsiTheme="minorEastAsia" w:eastAsiaTheme="minorEastAsia"/>
          <w:szCs w:val="21"/>
        </w:rPr>
      </w:pPr>
      <w:r>
        <w:rPr>
          <w:rFonts w:hint="eastAsia" w:asciiTheme="minorEastAsia" w:hAnsiTheme="minorEastAsia" w:eastAsiaTheme="minorEastAsia"/>
          <w:szCs w:val="21"/>
        </w:rPr>
        <w:t>注：</w:t>
      </w:r>
    </w:p>
    <w:p w14:paraId="5C8DBEE6">
      <w:pPr>
        <w:pStyle w:val="42"/>
        <w:numPr>
          <w:ilvl w:val="0"/>
          <w:numId w:val="14"/>
        </w:numPr>
        <w:ind w:firstLineChars="0"/>
        <w:rPr>
          <w:rFonts w:asciiTheme="minorEastAsia" w:hAnsiTheme="minorEastAsia" w:eastAsiaTheme="minorEastAsia"/>
          <w:szCs w:val="21"/>
        </w:rPr>
      </w:pPr>
      <w:r>
        <w:rPr>
          <w:rFonts w:hint="eastAsia" w:asciiTheme="minorEastAsia" w:hAnsiTheme="minorEastAsia" w:eastAsiaTheme="minorEastAsia"/>
          <w:szCs w:val="21"/>
        </w:rPr>
        <w:t>投标人可按项目的实际需要提供本表格。</w:t>
      </w:r>
    </w:p>
    <w:p w14:paraId="57DB1025">
      <w:pPr>
        <w:pStyle w:val="42"/>
        <w:numPr>
          <w:ilvl w:val="0"/>
          <w:numId w:val="14"/>
        </w:numPr>
        <w:ind w:firstLineChars="0"/>
        <w:rPr>
          <w:rFonts w:cs="Times New Roman" w:asciiTheme="minorEastAsia" w:hAnsiTheme="minorEastAsia" w:eastAsiaTheme="minorEastAsia"/>
          <w:szCs w:val="21"/>
        </w:rPr>
      </w:pPr>
      <w:r>
        <w:rPr>
          <w:rFonts w:hint="eastAsia" w:asciiTheme="minorEastAsia" w:hAnsiTheme="minorEastAsia" w:eastAsiaTheme="minorEastAsia"/>
          <w:szCs w:val="21"/>
        </w:rPr>
        <w:t>该表格为参考格式，投标人可按实际情况自行制订。</w:t>
      </w:r>
    </w:p>
    <w:p w14:paraId="609EF66B">
      <w:pPr>
        <w:rPr>
          <w:rFonts w:cs="Times New Roman" w:asciiTheme="minorEastAsia" w:hAnsiTheme="minorEastAsia" w:eastAsiaTheme="minorEastAsia"/>
          <w:szCs w:val="21"/>
        </w:rPr>
      </w:pPr>
      <w:r>
        <w:rPr>
          <w:rFonts w:hint="eastAsia" w:asciiTheme="minorEastAsia" w:hAnsiTheme="minorEastAsia" w:eastAsiaTheme="minorEastAsia"/>
          <w:szCs w:val="21"/>
        </w:rPr>
        <w:t>3、投标人若未提供或未填写完整则视为完全响应采购文件的人员要求，因此对投标人投标产生负面影响的，投标人自行承担后果。</w:t>
      </w:r>
    </w:p>
    <w:p w14:paraId="735F733B">
      <w:pPr>
        <w:pStyle w:val="42"/>
        <w:numPr>
          <w:ilvl w:val="0"/>
          <w:numId w:val="14"/>
        </w:numPr>
        <w:ind w:firstLineChars="0"/>
        <w:rPr>
          <w:rFonts w:cs="Times New Roman" w:asciiTheme="minorEastAsia" w:hAnsiTheme="minorEastAsia" w:eastAsiaTheme="minorEastAsia"/>
          <w:szCs w:val="21"/>
        </w:rPr>
      </w:pPr>
      <w:r>
        <w:rPr>
          <w:rFonts w:hint="eastAsia" w:asciiTheme="minorEastAsia" w:hAnsiTheme="minorEastAsia" w:eastAsiaTheme="minorEastAsia"/>
          <w:szCs w:val="21"/>
        </w:rPr>
        <w:br w:type="page"/>
      </w:r>
    </w:p>
    <w:p w14:paraId="4900721A">
      <w:pPr>
        <w:pStyle w:val="8"/>
        <w:widowControl w:val="0"/>
        <w:overflowPunct w:val="0"/>
        <w:spacing w:line="240" w:lineRule="auto"/>
        <w:rPr>
          <w:rFonts w:asciiTheme="minorEastAsia" w:hAnsiTheme="minorEastAsia" w:eastAsiaTheme="minorEastAsia"/>
        </w:rPr>
      </w:pPr>
      <w:bookmarkStart w:id="139" w:name="_Toc31044"/>
      <w:r>
        <w:rPr>
          <w:rFonts w:hint="eastAsia" w:asciiTheme="minorEastAsia" w:hAnsiTheme="minorEastAsia" w:eastAsiaTheme="minorEastAsia"/>
          <w:sz w:val="21"/>
          <w:szCs w:val="21"/>
        </w:rPr>
        <w:t>附件18.投标保证金汇入情况说明格式</w:t>
      </w:r>
      <w:bookmarkEnd w:id="139"/>
    </w:p>
    <w:p w14:paraId="4E2F3B5A">
      <w:pPr>
        <w:rPr>
          <w:rFonts w:asciiTheme="minorEastAsia" w:hAnsiTheme="minorEastAsia" w:eastAsiaTheme="minorEastAsia"/>
        </w:rPr>
      </w:pPr>
    </w:p>
    <w:p w14:paraId="35DA71E7">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投标保证金汇入情况说明</w:t>
      </w:r>
    </w:p>
    <w:p w14:paraId="60C18FAA">
      <w:pPr>
        <w:spacing w:line="480" w:lineRule="auto"/>
        <w:rPr>
          <w:rFonts w:asciiTheme="minorEastAsia" w:hAnsiTheme="minorEastAsia" w:eastAsiaTheme="minorEastAsia"/>
          <w:szCs w:val="21"/>
        </w:rPr>
      </w:pPr>
      <w:r>
        <w:rPr>
          <w:rFonts w:hint="eastAsia" w:asciiTheme="minorEastAsia" w:hAnsiTheme="minorEastAsia" w:eastAsiaTheme="minorEastAsia"/>
          <w:szCs w:val="21"/>
        </w:rPr>
        <w:t>致：建成工程咨询股份有限公司：</w:t>
      </w:r>
    </w:p>
    <w:p w14:paraId="6A2BC918">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本单位已按</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项目（采购项目编号：）的采购文件要求，于年月日前以</w:t>
      </w:r>
      <w:r>
        <w:rPr>
          <w:rFonts w:hint="eastAsia" w:asciiTheme="minorEastAsia" w:hAnsiTheme="minorEastAsia" w:eastAsiaTheme="minorEastAsia"/>
          <w:szCs w:val="21"/>
          <w:u w:val="single"/>
        </w:rPr>
        <w:t xml:space="preserve">           （付款形式）</w:t>
      </w:r>
      <w:r>
        <w:rPr>
          <w:rFonts w:hint="eastAsia" w:asciiTheme="minorEastAsia" w:hAnsiTheme="minorEastAsia" w:eastAsiaTheme="minorEastAsia"/>
          <w:szCs w:val="21"/>
        </w:rPr>
        <w:t>方式汇入指定帐户（帐户名称：</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，帐号：</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,开户银行：</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w:t>
      </w:r>
    </w:p>
    <w:p w14:paraId="3BF7AEC4">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本单位投标保证金的汇款情况：（详见附件－投标保证金进帐单）</w:t>
      </w:r>
    </w:p>
    <w:p w14:paraId="506272DA">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汇出时间：</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日；</w:t>
      </w:r>
    </w:p>
    <w:p w14:paraId="44B3CA6F">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汇款金额：（大写）人民币</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元（小写：￥</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元），</w:t>
      </w:r>
    </w:p>
    <w:p w14:paraId="2597F3D1">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汇款帐户名称：</w:t>
      </w:r>
      <w:r>
        <w:rPr>
          <w:rFonts w:hint="eastAsia" w:asciiTheme="minorEastAsia" w:hAnsiTheme="minorEastAsia" w:eastAsiaTheme="minorEastAsia"/>
          <w:szCs w:val="21"/>
          <w:u w:val="single"/>
        </w:rPr>
        <w:t xml:space="preserve">  （必须是投标时使用的帐户名）   </w:t>
      </w:r>
    </w:p>
    <w:p w14:paraId="306505F8">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帐        号：</w:t>
      </w:r>
      <w:r>
        <w:rPr>
          <w:rFonts w:hint="eastAsia" w:asciiTheme="minorEastAsia" w:hAnsiTheme="minorEastAsia" w:eastAsiaTheme="minorEastAsia"/>
          <w:szCs w:val="21"/>
          <w:u w:val="single"/>
        </w:rPr>
        <w:t xml:space="preserve">  （必须是投标时使用的帐号）        </w:t>
      </w:r>
    </w:p>
    <w:p w14:paraId="5EACEC1F">
      <w:pPr>
        <w:spacing w:line="480" w:lineRule="auto"/>
        <w:ind w:firstLine="420" w:firstLineChars="200"/>
        <w:rPr>
          <w:rFonts w:asciiTheme="minorEastAsia" w:hAnsiTheme="minorEastAsia" w:eastAsiaTheme="minorEastAsia"/>
          <w:szCs w:val="21"/>
          <w:u w:val="single"/>
        </w:rPr>
      </w:pPr>
      <w:r>
        <w:rPr>
          <w:rFonts w:hint="eastAsia" w:asciiTheme="minorEastAsia" w:hAnsiTheme="minorEastAsia" w:eastAsiaTheme="minorEastAsia"/>
          <w:szCs w:val="21"/>
        </w:rPr>
        <w:t>开 户  银 行：</w:t>
      </w:r>
      <w:r>
        <w:rPr>
          <w:rFonts w:hint="eastAsia" w:asciiTheme="minorEastAsia" w:hAnsiTheme="minorEastAsia" w:eastAsiaTheme="minorEastAsia"/>
          <w:szCs w:val="21"/>
          <w:u w:val="single"/>
        </w:rPr>
        <w:t xml:space="preserve">  （     银行    分行    支行   ）</w:t>
      </w:r>
    </w:p>
    <w:p w14:paraId="55379FC4">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本单位谨承诺上述资料是正确、真实的，如因上述证明与事实不符导致的一切损失，本单位保证承担赔偿等一切法律责任。</w:t>
      </w:r>
    </w:p>
    <w:p w14:paraId="496FEE9F">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投标保证金退回时，请按上述资料退回。</w:t>
      </w:r>
    </w:p>
    <w:p w14:paraId="240E7D70">
      <w:pPr>
        <w:spacing w:line="480" w:lineRule="auto"/>
        <w:ind w:right="844" w:rightChars="402"/>
        <w:jc w:val="right"/>
        <w:rPr>
          <w:rFonts w:asciiTheme="minorEastAsia" w:hAnsiTheme="minorEastAsia" w:eastAsiaTheme="minorEastAsia"/>
          <w:szCs w:val="21"/>
        </w:rPr>
      </w:pPr>
      <w:r>
        <w:rPr>
          <w:rFonts w:hint="eastAsia" w:asciiTheme="minorEastAsia" w:hAnsiTheme="minorEastAsia" w:eastAsiaTheme="minorEastAsia"/>
          <w:szCs w:val="21"/>
        </w:rPr>
        <w:t>（单位公章）</w:t>
      </w:r>
    </w:p>
    <w:p w14:paraId="07710494">
      <w:pPr>
        <w:spacing w:line="480" w:lineRule="auto"/>
        <w:ind w:right="628" w:rightChars="299"/>
        <w:jc w:val="right"/>
        <w:rPr>
          <w:rFonts w:asciiTheme="minorEastAsia" w:hAnsiTheme="minorEastAsia" w:eastAsiaTheme="minorEastAsia"/>
          <w:szCs w:val="21"/>
        </w:rPr>
      </w:pPr>
      <w:r>
        <w:rPr>
          <w:rFonts w:hint="eastAsia" w:asciiTheme="minorEastAsia" w:hAnsiTheme="minorEastAsia" w:eastAsiaTheme="minorEastAsia"/>
          <w:szCs w:val="21"/>
        </w:rPr>
        <w:t>年 月 日</w:t>
      </w:r>
    </w:p>
    <w:p w14:paraId="43828B42">
      <w:pPr>
        <w:spacing w:line="480" w:lineRule="auto"/>
        <w:rPr>
          <w:rFonts w:asciiTheme="minorEastAsia" w:hAnsiTheme="minorEastAsia" w:eastAsiaTheme="minorEastAsia"/>
          <w:szCs w:val="21"/>
        </w:rPr>
      </w:pPr>
      <w:r>
        <w:rPr>
          <w:rFonts w:hint="eastAsia" w:asciiTheme="minorEastAsia" w:hAnsiTheme="minorEastAsia" w:eastAsiaTheme="minorEastAsia"/>
          <w:szCs w:val="21"/>
        </w:rPr>
        <w:t>单位名称：</w:t>
      </w:r>
    </w:p>
    <w:p w14:paraId="68B53619">
      <w:pPr>
        <w:spacing w:line="480" w:lineRule="auto"/>
        <w:rPr>
          <w:rFonts w:asciiTheme="minorEastAsia" w:hAnsiTheme="minorEastAsia" w:eastAsiaTheme="minorEastAsia"/>
          <w:szCs w:val="21"/>
        </w:rPr>
      </w:pPr>
      <w:r>
        <w:rPr>
          <w:rFonts w:hint="eastAsia" w:asciiTheme="minorEastAsia" w:hAnsiTheme="minorEastAsia" w:eastAsiaTheme="minorEastAsia"/>
          <w:szCs w:val="21"/>
        </w:rPr>
        <w:t>单位地址：</w:t>
      </w:r>
    </w:p>
    <w:p w14:paraId="0CC0CF84">
      <w:pPr>
        <w:spacing w:line="480" w:lineRule="auto"/>
        <w:rPr>
          <w:rFonts w:asciiTheme="minorEastAsia" w:hAnsiTheme="minorEastAsia" w:eastAsiaTheme="minorEastAsia"/>
          <w:szCs w:val="21"/>
        </w:rPr>
      </w:pPr>
      <w:r>
        <w:rPr>
          <w:rFonts w:hint="eastAsia" w:asciiTheme="minorEastAsia" w:hAnsiTheme="minorEastAsia" w:eastAsiaTheme="minorEastAsia"/>
          <w:szCs w:val="21"/>
        </w:rPr>
        <w:t>联系人：</w:t>
      </w:r>
    </w:p>
    <w:p w14:paraId="49E0084A">
      <w:pPr>
        <w:spacing w:line="480" w:lineRule="auto"/>
        <w:rPr>
          <w:rFonts w:asciiTheme="minorEastAsia" w:hAnsiTheme="minorEastAsia" w:eastAsiaTheme="minorEastAsia"/>
          <w:szCs w:val="21"/>
        </w:rPr>
      </w:pPr>
      <w:r>
        <w:rPr>
          <w:rFonts w:hint="eastAsia" w:asciiTheme="minorEastAsia" w:hAnsiTheme="minorEastAsia" w:eastAsiaTheme="minorEastAsia"/>
          <w:szCs w:val="21"/>
        </w:rPr>
        <w:t>单位电话： 联系人手机：</w:t>
      </w:r>
    </w:p>
    <w:p w14:paraId="3C406F52">
      <w:pPr>
        <w:rPr>
          <w:rFonts w:asciiTheme="minorEastAsia" w:hAnsiTheme="minorEastAsia" w:eastAsiaTheme="minorEastAsia"/>
          <w:szCs w:val="21"/>
        </w:rPr>
      </w:pPr>
    </w:p>
    <w:p w14:paraId="0FFEB119">
      <w:pPr>
        <w:spacing w:line="38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br w:type="page"/>
      </w:r>
    </w:p>
    <w:p w14:paraId="52EA1318">
      <w:pPr>
        <w:spacing w:line="38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90B4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59F422F4">
            <w:pPr>
              <w:tabs>
                <w:tab w:val="left" w:pos="3885"/>
              </w:tabs>
              <w:jc w:val="center"/>
              <w:rPr>
                <w:rFonts w:asciiTheme="minorEastAsia" w:hAnsiTheme="minorEastAsia" w:eastAsiaTheme="minorEastAsia"/>
                <w:szCs w:val="21"/>
              </w:rPr>
            </w:pPr>
            <w:r>
              <w:rPr>
                <w:rFonts w:hint="eastAsia" w:asciiTheme="minorEastAsia" w:hAnsiTheme="minorEastAsia" w:eastAsiaTheme="minorEastAsia"/>
                <w:szCs w:val="21"/>
              </w:rPr>
              <w:t>（粘贴汇款单或转账</w:t>
            </w:r>
            <w:r>
              <w:rPr>
                <w:rFonts w:asciiTheme="minorEastAsia" w:hAnsiTheme="minorEastAsia" w:eastAsiaTheme="minorEastAsia"/>
                <w:szCs w:val="21"/>
              </w:rPr>
              <w:t>凭证</w:t>
            </w:r>
            <w:r>
              <w:rPr>
                <w:rFonts w:hint="eastAsia" w:asciiTheme="minorEastAsia" w:hAnsiTheme="minorEastAsia" w:eastAsiaTheme="minorEastAsia"/>
                <w:szCs w:val="21"/>
              </w:rPr>
              <w:t>复印件，并在骑缝上加盖投标人公章，或是直接把转账</w:t>
            </w:r>
            <w:r>
              <w:rPr>
                <w:rFonts w:asciiTheme="minorEastAsia" w:hAnsiTheme="minorEastAsia" w:eastAsiaTheme="minorEastAsia"/>
                <w:szCs w:val="21"/>
              </w:rPr>
              <w:t>凭证</w:t>
            </w:r>
            <w:r>
              <w:rPr>
                <w:rFonts w:hint="eastAsia" w:asciiTheme="minorEastAsia" w:hAnsiTheme="minorEastAsia" w:eastAsiaTheme="minorEastAsia"/>
                <w:szCs w:val="21"/>
              </w:rPr>
              <w:t>复印到此张纸上）</w:t>
            </w:r>
          </w:p>
        </w:tc>
      </w:tr>
    </w:tbl>
    <w:p w14:paraId="7C4DF675">
      <w:pPr>
        <w:spacing w:line="48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注：此表既要装订在投标文件中，又要按投标人须知的规定与开标一览表、投标保证金汇款底单复印件及授权委托书一同密封装入唱标信封，唱标信封单独提交。</w:t>
      </w:r>
    </w:p>
    <w:p w14:paraId="044DCEF9">
      <w:pPr>
        <w:rPr>
          <w:rFonts w:asciiTheme="minorEastAsia" w:hAnsiTheme="minorEastAsia" w:eastAsiaTheme="minorEastAsia"/>
          <w:szCs w:val="21"/>
        </w:rPr>
      </w:pPr>
    </w:p>
    <w:p w14:paraId="1A6DFBC4">
      <w:pPr>
        <w:rPr>
          <w:rFonts w:asciiTheme="minorEastAsia" w:hAnsiTheme="minorEastAsia" w:eastAsiaTheme="minorEastAsia"/>
          <w:szCs w:val="21"/>
        </w:rPr>
      </w:pPr>
    </w:p>
    <w:p w14:paraId="27EFDEC1">
      <w:pPr>
        <w:rPr>
          <w:rFonts w:asciiTheme="minorEastAsia" w:hAnsiTheme="minorEastAsia" w:eastAsiaTheme="minorEastAsia"/>
          <w:szCs w:val="21"/>
        </w:rPr>
      </w:pPr>
    </w:p>
    <w:p w14:paraId="45DDA063">
      <w:pPr>
        <w:rPr>
          <w:rFonts w:asciiTheme="minorEastAsia" w:hAnsiTheme="minorEastAsia" w:eastAsiaTheme="minorEastAsia"/>
          <w:szCs w:val="21"/>
        </w:rPr>
      </w:pPr>
    </w:p>
    <w:p w14:paraId="0F81A741">
      <w:pPr>
        <w:rPr>
          <w:rFonts w:asciiTheme="minorEastAsia" w:hAnsiTheme="minorEastAsia" w:eastAsiaTheme="minorEastAsia"/>
          <w:szCs w:val="21"/>
        </w:rPr>
      </w:pPr>
    </w:p>
    <w:p w14:paraId="5D3D0A2A">
      <w:pPr>
        <w:rPr>
          <w:rFonts w:asciiTheme="minorEastAsia" w:hAnsiTheme="minorEastAsia" w:eastAsiaTheme="minorEastAsia"/>
          <w:szCs w:val="21"/>
        </w:rPr>
      </w:pPr>
    </w:p>
    <w:p w14:paraId="3836ADF1">
      <w:pPr>
        <w:rPr>
          <w:rFonts w:asciiTheme="minorEastAsia" w:hAnsiTheme="minorEastAsia" w:eastAsiaTheme="minorEastAsia"/>
          <w:szCs w:val="21"/>
        </w:rPr>
      </w:pPr>
    </w:p>
    <w:p w14:paraId="3655053C">
      <w:pPr>
        <w:rPr>
          <w:rFonts w:asciiTheme="minorEastAsia" w:hAnsiTheme="minorEastAsia" w:eastAsiaTheme="minorEastAsia"/>
          <w:szCs w:val="21"/>
        </w:rPr>
      </w:pPr>
    </w:p>
    <w:p w14:paraId="17870F29">
      <w:pPr>
        <w:rPr>
          <w:rFonts w:asciiTheme="minorEastAsia" w:hAnsiTheme="minorEastAsia" w:eastAsiaTheme="minorEastAsia"/>
          <w:szCs w:val="21"/>
        </w:rPr>
      </w:pPr>
    </w:p>
    <w:p w14:paraId="616C9681">
      <w:pPr>
        <w:rPr>
          <w:rFonts w:asciiTheme="minorEastAsia" w:hAnsiTheme="minorEastAsia" w:eastAsiaTheme="minorEastAsia"/>
          <w:szCs w:val="21"/>
        </w:rPr>
      </w:pPr>
    </w:p>
    <w:p w14:paraId="289199D2">
      <w:pPr>
        <w:rPr>
          <w:rFonts w:asciiTheme="minorEastAsia" w:hAnsiTheme="minorEastAsia" w:eastAsiaTheme="minorEastAsia"/>
          <w:szCs w:val="21"/>
        </w:rPr>
      </w:pPr>
    </w:p>
    <w:p w14:paraId="7C23E678">
      <w:pPr>
        <w:rPr>
          <w:rFonts w:asciiTheme="minorEastAsia" w:hAnsiTheme="minorEastAsia" w:eastAsiaTheme="minorEastAsia"/>
          <w:szCs w:val="21"/>
        </w:rPr>
      </w:pPr>
    </w:p>
    <w:p w14:paraId="3EF0A62F">
      <w:pPr>
        <w:rPr>
          <w:rFonts w:asciiTheme="minorEastAsia" w:hAnsiTheme="minorEastAsia" w:eastAsiaTheme="minorEastAsia"/>
          <w:szCs w:val="21"/>
        </w:rPr>
      </w:pPr>
    </w:p>
    <w:p w14:paraId="060AB993">
      <w:pPr>
        <w:rPr>
          <w:rFonts w:asciiTheme="minorEastAsia" w:hAnsiTheme="minorEastAsia" w:eastAsiaTheme="minorEastAsia"/>
          <w:szCs w:val="21"/>
        </w:rPr>
      </w:pPr>
    </w:p>
    <w:p w14:paraId="3B3744A6">
      <w:pPr>
        <w:rPr>
          <w:rFonts w:asciiTheme="minorEastAsia" w:hAnsiTheme="minorEastAsia" w:eastAsiaTheme="minorEastAsia"/>
          <w:szCs w:val="21"/>
        </w:rPr>
      </w:pPr>
    </w:p>
    <w:p w14:paraId="5C4137B6">
      <w:pPr>
        <w:rPr>
          <w:rFonts w:asciiTheme="minorEastAsia" w:hAnsiTheme="minorEastAsia" w:eastAsiaTheme="minorEastAsia"/>
          <w:szCs w:val="21"/>
        </w:rPr>
      </w:pPr>
    </w:p>
    <w:p w14:paraId="50C0E524">
      <w:pPr>
        <w:rPr>
          <w:rFonts w:asciiTheme="minorEastAsia" w:hAnsiTheme="minorEastAsia" w:eastAsiaTheme="minorEastAsia"/>
          <w:szCs w:val="21"/>
        </w:rPr>
      </w:pPr>
    </w:p>
    <w:p w14:paraId="4F014607">
      <w:pPr>
        <w:rPr>
          <w:rFonts w:asciiTheme="minorEastAsia" w:hAnsiTheme="minorEastAsia" w:eastAsiaTheme="minorEastAsia"/>
          <w:szCs w:val="21"/>
        </w:rPr>
      </w:pPr>
    </w:p>
    <w:p w14:paraId="4179BF4C">
      <w:pPr>
        <w:rPr>
          <w:rFonts w:asciiTheme="minorEastAsia" w:hAnsiTheme="minorEastAsia" w:eastAsiaTheme="minorEastAsia"/>
          <w:szCs w:val="21"/>
        </w:rPr>
      </w:pPr>
    </w:p>
    <w:p w14:paraId="6B391B05">
      <w:pPr>
        <w:rPr>
          <w:rFonts w:asciiTheme="minorEastAsia" w:hAnsiTheme="minorEastAsia" w:eastAsiaTheme="minorEastAsia"/>
          <w:szCs w:val="21"/>
        </w:rPr>
      </w:pPr>
    </w:p>
    <w:p w14:paraId="79A5C08F">
      <w:pPr>
        <w:rPr>
          <w:rFonts w:asciiTheme="minorEastAsia" w:hAnsiTheme="minorEastAsia" w:eastAsiaTheme="minorEastAsia"/>
          <w:szCs w:val="21"/>
        </w:rPr>
      </w:pPr>
    </w:p>
    <w:p w14:paraId="326D8794">
      <w:pPr>
        <w:pStyle w:val="8"/>
        <w:numPr>
          <w:ilvl w:val="255"/>
          <w:numId w:val="0"/>
        </w:numPr>
        <w:tabs>
          <w:tab w:val="left" w:pos="720"/>
          <w:tab w:val="left" w:pos="3840"/>
        </w:tabs>
        <w:ind w:left="283"/>
        <w:jc w:val="both"/>
        <w:rPr>
          <w:rFonts w:asciiTheme="minorEastAsia" w:hAnsiTheme="minorEastAsia" w:eastAsiaTheme="minorEastAsia"/>
          <w:sz w:val="21"/>
          <w:szCs w:val="21"/>
        </w:rPr>
      </w:pPr>
      <w:bookmarkStart w:id="140" w:name="_Toc2144"/>
      <w:bookmarkStart w:id="141" w:name="_Toc28623"/>
      <w:bookmarkStart w:id="142" w:name="_Toc19947"/>
      <w:bookmarkStart w:id="143" w:name="_Toc31158"/>
      <w:bookmarkStart w:id="144" w:name="_Toc14605"/>
      <w:bookmarkStart w:id="145" w:name="_Toc25861"/>
      <w:bookmarkStart w:id="146" w:name="_Toc4866"/>
      <w:bookmarkStart w:id="147" w:name="_Toc17028"/>
      <w:bookmarkStart w:id="148" w:name="_Toc18296"/>
      <w:bookmarkStart w:id="149" w:name="_Toc29855"/>
      <w:bookmarkStart w:id="150" w:name="_Toc1562"/>
      <w:r>
        <w:rPr>
          <w:rFonts w:hint="eastAsia" w:asciiTheme="minorEastAsia" w:hAnsiTheme="minorEastAsia" w:eastAsiaTheme="minorEastAsia"/>
          <w:sz w:val="21"/>
          <w:szCs w:val="21"/>
        </w:rPr>
        <w:t>附件19.不可撤销履约保函</w:t>
      </w:r>
      <w:bookmarkEnd w:id="140"/>
      <w:bookmarkEnd w:id="141"/>
      <w:bookmarkEnd w:id="142"/>
      <w:bookmarkEnd w:id="143"/>
      <w:bookmarkEnd w:id="144"/>
      <w:bookmarkEnd w:id="145"/>
      <w:bookmarkEnd w:id="146"/>
      <w:bookmarkEnd w:id="147"/>
      <w:bookmarkEnd w:id="148"/>
      <w:bookmarkEnd w:id="149"/>
      <w:bookmarkEnd w:id="150"/>
    </w:p>
    <w:p w14:paraId="64698651">
      <w:pPr>
        <w:jc w:val="center"/>
        <w:rPr>
          <w:rFonts w:asciiTheme="minorEastAsia" w:hAnsiTheme="minorEastAsia" w:eastAsiaTheme="minorEastAsia"/>
        </w:rPr>
      </w:pPr>
      <w:r>
        <w:rPr>
          <w:rFonts w:hint="eastAsia" w:asciiTheme="minorEastAsia" w:hAnsiTheme="minorEastAsia" w:eastAsiaTheme="minorEastAsia"/>
        </w:rPr>
        <w:t>银行编号：</w:t>
      </w:r>
    </w:p>
    <w:p w14:paraId="3A43C3FD">
      <w:pPr>
        <w:rPr>
          <w:rFonts w:asciiTheme="minorEastAsia" w:hAnsiTheme="minorEastAsia" w:eastAsiaTheme="minorEastAsia"/>
        </w:rPr>
      </w:pPr>
      <w:r>
        <w:rPr>
          <w:rFonts w:asciiTheme="minorEastAsia" w:hAnsiTheme="minorEastAsia" w:eastAsiaTheme="minorEastAsia"/>
        </w:rPr>
        <w:t>致：</w:t>
      </w:r>
      <w:r>
        <w:rPr>
          <w:rFonts w:hint="eastAsia" w:asciiTheme="minorEastAsia" w:hAnsiTheme="minorEastAsia" w:eastAsiaTheme="minorEastAsia"/>
          <w:u w:val="single"/>
        </w:rPr>
        <w:t xml:space="preserve">                        </w:t>
      </w:r>
      <w:r>
        <w:rPr>
          <w:rFonts w:hint="eastAsia" w:asciiTheme="minorEastAsia" w:hAnsiTheme="minorEastAsia" w:eastAsiaTheme="minorEastAsia"/>
        </w:rPr>
        <w:t>（甲方）</w:t>
      </w:r>
    </w:p>
    <w:p w14:paraId="58B7FC2A">
      <w:pPr>
        <w:ind w:firstLine="420" w:firstLineChars="200"/>
        <w:rPr>
          <w:rFonts w:asciiTheme="minorEastAsia" w:hAnsiTheme="minorEastAsia" w:eastAsiaTheme="minorEastAsia"/>
        </w:rPr>
      </w:pPr>
      <w:r>
        <w:rPr>
          <w:rFonts w:hint="eastAsia" w:asciiTheme="minorEastAsia" w:hAnsiTheme="minorEastAsia" w:eastAsiaTheme="minorEastAsia"/>
        </w:rPr>
        <w:t>鉴于</w:t>
      </w:r>
      <w:r>
        <w:rPr>
          <w:rFonts w:hint="eastAsia" w:asciiTheme="minorEastAsia" w:hAnsiTheme="minorEastAsia" w:eastAsiaTheme="minorEastAsia"/>
          <w:u w:val="single"/>
        </w:rPr>
        <w:t xml:space="preserve">         （地址：          ，下称 “乙方” ）</w:t>
      </w:r>
      <w:r>
        <w:rPr>
          <w:rFonts w:hint="eastAsia" w:asciiTheme="minorEastAsia" w:hAnsiTheme="minorEastAsia" w:eastAsiaTheme="minorEastAsia"/>
        </w:rPr>
        <w:t>已保证按</w:t>
      </w:r>
      <w:r>
        <w:rPr>
          <w:rFonts w:hint="eastAsia" w:asciiTheme="minorEastAsia" w:hAnsiTheme="minorEastAsia" w:eastAsiaTheme="minorEastAsia"/>
          <w:u w:val="single"/>
        </w:rPr>
        <w:t xml:space="preserve">        承包合同书（合同编号：    ）</w:t>
      </w:r>
      <w:r>
        <w:rPr>
          <w:rFonts w:hint="eastAsia" w:asciiTheme="minorEastAsia" w:hAnsiTheme="minorEastAsia" w:eastAsiaTheme="minorEastAsia"/>
        </w:rPr>
        <w:t>中规定的义务履行合同。</w:t>
      </w:r>
    </w:p>
    <w:p w14:paraId="02CCB194">
      <w:pPr>
        <w:ind w:firstLine="420" w:firstLineChars="200"/>
        <w:rPr>
          <w:rFonts w:asciiTheme="minorEastAsia" w:hAnsiTheme="minorEastAsia" w:eastAsiaTheme="minorEastAsia"/>
        </w:rPr>
      </w:pPr>
      <w:r>
        <w:rPr>
          <w:rFonts w:hint="eastAsia" w:asciiTheme="minorEastAsia" w:hAnsiTheme="minorEastAsia" w:eastAsiaTheme="minorEastAsia"/>
        </w:rPr>
        <w:t>根据上述合同约定，乙方应向甲方提供一份金额为合同总价的10%即</w:t>
      </w:r>
      <w:r>
        <w:rPr>
          <w:rFonts w:hint="eastAsia" w:asciiTheme="minorEastAsia" w:hAnsiTheme="minorEastAsia" w:eastAsiaTheme="minorEastAsia"/>
          <w:u w:val="single"/>
        </w:rPr>
        <w:t>人民币      （RMB    元）</w:t>
      </w:r>
      <w:r>
        <w:rPr>
          <w:rFonts w:hint="eastAsia" w:asciiTheme="minorEastAsia" w:hAnsiTheme="minorEastAsia" w:eastAsiaTheme="minorEastAsia"/>
        </w:rPr>
        <w:t>的</w:t>
      </w:r>
      <w:r>
        <w:rPr>
          <w:rFonts w:hint="eastAsia" w:asciiTheme="minorEastAsia" w:hAnsiTheme="minorEastAsia" w:eastAsiaTheme="minorEastAsia"/>
          <w:bCs/>
        </w:rPr>
        <w:t>不可撤销</w:t>
      </w:r>
      <w:r>
        <w:rPr>
          <w:rFonts w:hint="eastAsia" w:asciiTheme="minorEastAsia" w:hAnsiTheme="minorEastAsia" w:eastAsiaTheme="minorEastAsia"/>
        </w:rPr>
        <w:t>银行履约保函，作为乙方履行上述合同的担保。</w:t>
      </w:r>
    </w:p>
    <w:p w14:paraId="4282CC4A">
      <w:pPr>
        <w:ind w:firstLine="420" w:firstLineChars="200"/>
        <w:rPr>
          <w:rFonts w:asciiTheme="minorEastAsia" w:hAnsiTheme="minorEastAsia" w:eastAsiaTheme="minorEastAsia"/>
        </w:rPr>
      </w:pPr>
      <w:r>
        <w:rPr>
          <w:rFonts w:hint="eastAsia" w:asciiTheme="minorEastAsia" w:hAnsiTheme="minorEastAsia" w:eastAsiaTheme="minorEastAsia"/>
        </w:rPr>
        <w:t>我方</w:t>
      </w:r>
      <w:r>
        <w:rPr>
          <w:rFonts w:hint="eastAsia" w:asciiTheme="minorEastAsia" w:hAnsiTheme="minorEastAsia" w:eastAsiaTheme="minorEastAsia"/>
          <w:u w:val="single"/>
        </w:rPr>
        <w:t xml:space="preserve">            （银行名称）</w:t>
      </w:r>
      <w:r>
        <w:rPr>
          <w:rFonts w:hint="eastAsia" w:asciiTheme="minorEastAsia" w:hAnsiTheme="minorEastAsia" w:eastAsiaTheme="minorEastAsia"/>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Theme="minorEastAsia" w:hAnsiTheme="minorEastAsia" w:eastAsiaTheme="minorEastAsia"/>
          <w:u w:val="single"/>
        </w:rPr>
        <w:t>人民币          （RMB       元）</w:t>
      </w:r>
      <w:r>
        <w:rPr>
          <w:rFonts w:hint="eastAsia" w:asciiTheme="minorEastAsia" w:hAnsiTheme="minorEastAsia" w:eastAsiaTheme="minorEastAsia"/>
        </w:rPr>
        <w:t>的保证金。</w:t>
      </w:r>
    </w:p>
    <w:p w14:paraId="28EB3E56">
      <w:pPr>
        <w:ind w:firstLine="420" w:firstLineChars="200"/>
        <w:rPr>
          <w:rFonts w:asciiTheme="minorEastAsia" w:hAnsiTheme="minorEastAsia" w:eastAsiaTheme="minorEastAsia"/>
        </w:rPr>
      </w:pPr>
      <w:r>
        <w:rPr>
          <w:rFonts w:hint="eastAsia" w:asciiTheme="minorEastAsia" w:hAnsiTheme="minorEastAsia" w:eastAsiaTheme="minorEastAsia"/>
        </w:rPr>
        <w:t>我方还同意，任何甲方与乙方之间可能对合同条款的修改、规范或其他合同文件的变动补充，都不能免除我方按本保函所承担的责任。因此，有关上述变动、补充和修改无须通知我方。</w:t>
      </w:r>
    </w:p>
    <w:p w14:paraId="35620201">
      <w:pPr>
        <w:ind w:firstLine="420" w:firstLineChars="200"/>
        <w:rPr>
          <w:rFonts w:asciiTheme="minorEastAsia" w:hAnsiTheme="minorEastAsia" w:eastAsiaTheme="minorEastAsia"/>
        </w:rPr>
      </w:pPr>
      <w:r>
        <w:rPr>
          <w:rFonts w:hint="eastAsia" w:asciiTheme="minorEastAsia" w:hAnsiTheme="minorEastAsia" w:eastAsiaTheme="minorEastAsia"/>
        </w:rPr>
        <w:t>本保函从上述合同签订之日起至项目服务期结束验收合格并完成结算后，双方签字之日起7天内保持有效。</w:t>
      </w:r>
    </w:p>
    <w:p w14:paraId="30DFF916">
      <w:pPr>
        <w:ind w:firstLine="2824" w:firstLineChars="1345"/>
        <w:rPr>
          <w:rFonts w:asciiTheme="minorEastAsia" w:hAnsiTheme="minorEastAsia" w:eastAsiaTheme="minorEastAsia"/>
        </w:rPr>
      </w:pPr>
    </w:p>
    <w:p w14:paraId="0F1F290B">
      <w:pPr>
        <w:ind w:firstLine="5040" w:firstLineChars="2400"/>
        <w:rPr>
          <w:rFonts w:asciiTheme="minorEastAsia" w:hAnsiTheme="minorEastAsia" w:eastAsiaTheme="minorEastAsia"/>
        </w:rPr>
      </w:pPr>
      <w:r>
        <w:rPr>
          <w:rFonts w:hint="eastAsia" w:asciiTheme="minorEastAsia" w:hAnsiTheme="minorEastAsia" w:eastAsiaTheme="minorEastAsia"/>
        </w:rPr>
        <w:t>保证人：（盖章）</w:t>
      </w:r>
      <w:r>
        <w:rPr>
          <w:rFonts w:hint="eastAsia" w:asciiTheme="minorEastAsia" w:hAnsiTheme="minorEastAsia" w:eastAsiaTheme="minorEastAsia"/>
          <w:u w:val="single"/>
        </w:rPr>
        <w:t xml:space="preserve">                        </w:t>
      </w:r>
    </w:p>
    <w:p w14:paraId="31442AFD">
      <w:pPr>
        <w:ind w:firstLine="5040" w:firstLineChars="2400"/>
        <w:rPr>
          <w:rFonts w:asciiTheme="minorEastAsia" w:hAnsiTheme="minorEastAsia" w:eastAsiaTheme="minorEastAsia"/>
        </w:rPr>
      </w:pPr>
      <w:r>
        <w:rPr>
          <w:rFonts w:hint="eastAsia" w:asciiTheme="minorEastAsia" w:hAnsiTheme="minorEastAsia" w:eastAsiaTheme="minorEastAsia"/>
        </w:rPr>
        <w:t>负责人：（签字）</w:t>
      </w:r>
      <w:r>
        <w:rPr>
          <w:rFonts w:hint="eastAsia" w:asciiTheme="minorEastAsia" w:hAnsiTheme="minorEastAsia" w:eastAsiaTheme="minorEastAsia"/>
          <w:u w:val="single"/>
        </w:rPr>
        <w:t xml:space="preserve">                        </w:t>
      </w:r>
    </w:p>
    <w:p w14:paraId="7F6E6236">
      <w:pPr>
        <w:ind w:firstLine="5040" w:firstLineChars="2400"/>
        <w:rPr>
          <w:rFonts w:asciiTheme="minorEastAsia" w:hAnsiTheme="minorEastAsia" w:eastAsiaTheme="minorEastAsia"/>
        </w:rPr>
      </w:pPr>
      <w:r>
        <w:rPr>
          <w:rFonts w:hint="eastAsia" w:asciiTheme="minorEastAsia" w:hAnsiTheme="minorEastAsia" w:eastAsiaTheme="minorEastAsia"/>
        </w:rPr>
        <w:t>联系人：</w:t>
      </w:r>
      <w:r>
        <w:rPr>
          <w:rFonts w:hint="eastAsia" w:asciiTheme="minorEastAsia" w:hAnsiTheme="minorEastAsia" w:eastAsiaTheme="minorEastAsia"/>
          <w:u w:val="single"/>
        </w:rPr>
        <w:t xml:space="preserve">                               </w:t>
      </w:r>
      <w:r>
        <w:rPr>
          <w:rFonts w:hint="eastAsia" w:asciiTheme="minorEastAsia" w:hAnsiTheme="minorEastAsia" w:eastAsiaTheme="minorEastAsia"/>
        </w:rPr>
        <w:t xml:space="preserve">   </w:t>
      </w:r>
    </w:p>
    <w:p w14:paraId="0FC6EAF5">
      <w:pPr>
        <w:ind w:firstLine="5040" w:firstLineChars="2400"/>
        <w:rPr>
          <w:rFonts w:asciiTheme="minorEastAsia" w:hAnsiTheme="minorEastAsia" w:eastAsiaTheme="minorEastAsia"/>
        </w:rPr>
      </w:pPr>
      <w:r>
        <w:rPr>
          <w:rFonts w:hint="eastAsia" w:asciiTheme="minorEastAsia" w:hAnsiTheme="minorEastAsia" w:eastAsiaTheme="minorEastAsia"/>
        </w:rPr>
        <w:t>联系电话：</w:t>
      </w:r>
      <w:r>
        <w:rPr>
          <w:rFonts w:hint="eastAsia" w:asciiTheme="minorEastAsia" w:hAnsiTheme="minorEastAsia" w:eastAsiaTheme="minorEastAsia"/>
          <w:u w:val="single"/>
        </w:rPr>
        <w:t xml:space="preserve">                             </w:t>
      </w:r>
    </w:p>
    <w:p w14:paraId="5BCFF318">
      <w:pPr>
        <w:ind w:firstLine="5040" w:firstLineChars="2400"/>
        <w:rPr>
          <w:rFonts w:asciiTheme="minorEastAsia" w:hAnsiTheme="minorEastAsia" w:eastAsiaTheme="minorEastAsia"/>
        </w:rPr>
      </w:pPr>
      <w:r>
        <w:rPr>
          <w:rFonts w:hint="eastAsia" w:asciiTheme="minorEastAsia" w:hAnsiTheme="minorEastAsia" w:eastAsiaTheme="minorEastAsia"/>
        </w:rPr>
        <w:t>日期：</w:t>
      </w:r>
      <w:r>
        <w:rPr>
          <w:rFonts w:hint="eastAsia" w:asciiTheme="minorEastAsia" w:hAnsiTheme="minorEastAsia" w:eastAsiaTheme="minorEastAsia"/>
          <w:u w:val="single"/>
        </w:rPr>
        <w:t xml:space="preserve">                               </w:t>
      </w:r>
    </w:p>
    <w:p w14:paraId="3DADF4AE">
      <w:pPr>
        <w:pStyle w:val="3"/>
        <w:rPr>
          <w:rFonts w:asciiTheme="minorEastAsia" w:hAnsiTheme="minorEastAsia" w:eastAsiaTheme="minorEastAsia"/>
          <w:szCs w:val="24"/>
        </w:rPr>
      </w:pPr>
      <w:r>
        <w:rPr>
          <w:rFonts w:hint="eastAsia" w:asciiTheme="minorEastAsia" w:hAnsiTheme="minorEastAsia" w:eastAsiaTheme="minorEastAsia"/>
          <w:szCs w:val="24"/>
        </w:rPr>
        <w:t>说明：投标人在投标时不需提交正式保函，在投标文件中盖投标人公章确认保函格式即可，乙方</w:t>
      </w:r>
      <w:r>
        <w:rPr>
          <w:rFonts w:hint="eastAsia" w:asciiTheme="minorEastAsia" w:hAnsiTheme="minorEastAsia" w:eastAsiaTheme="minorEastAsia"/>
        </w:rPr>
        <w:t>在签订合同时</w:t>
      </w:r>
      <w:r>
        <w:rPr>
          <w:rFonts w:hint="eastAsia" w:asciiTheme="minorEastAsia" w:hAnsiTheme="minorEastAsia" w:eastAsiaTheme="minorEastAsia"/>
          <w:szCs w:val="24"/>
        </w:rPr>
        <w:t>提交正式保函。</w:t>
      </w:r>
    </w:p>
    <w:p w14:paraId="79BA79AF">
      <w:pPr>
        <w:rPr>
          <w:rFonts w:asciiTheme="minorEastAsia" w:hAnsiTheme="minorEastAsia" w:eastAsiaTheme="minorEastAsia"/>
          <w:szCs w:val="21"/>
        </w:rPr>
      </w:pPr>
    </w:p>
    <w:p w14:paraId="64D9FE91">
      <w:pPr>
        <w:rPr>
          <w:rFonts w:asciiTheme="minorEastAsia" w:hAnsiTheme="minorEastAsia" w:eastAsiaTheme="minorEastAsia"/>
          <w:szCs w:val="21"/>
        </w:rPr>
        <w:sectPr>
          <w:pgSz w:w="11906" w:h="16838"/>
          <w:pgMar w:top="1440" w:right="1800" w:bottom="1440" w:left="1800" w:header="708" w:footer="708" w:gutter="0"/>
          <w:cols w:space="708" w:num="1"/>
          <w:titlePg/>
          <w:docGrid w:type="lines" w:linePitch="360" w:charSpace="0"/>
        </w:sectPr>
      </w:pPr>
    </w:p>
    <w:p w14:paraId="5BEDA714">
      <w:pPr>
        <w:pStyle w:val="8"/>
        <w:numPr>
          <w:ilvl w:val="255"/>
          <w:numId w:val="0"/>
        </w:numPr>
        <w:tabs>
          <w:tab w:val="left" w:pos="720"/>
          <w:tab w:val="left" w:pos="3840"/>
        </w:tabs>
        <w:ind w:left="283"/>
        <w:jc w:val="both"/>
        <w:rPr>
          <w:rFonts w:asciiTheme="minorEastAsia" w:hAnsiTheme="minorEastAsia" w:eastAsiaTheme="minorEastAsia"/>
          <w:sz w:val="21"/>
          <w:szCs w:val="21"/>
        </w:rPr>
      </w:pPr>
      <w:bookmarkStart w:id="151" w:name="_Toc1313"/>
      <w:bookmarkStart w:id="152" w:name="_Toc12992"/>
      <w:r>
        <w:rPr>
          <w:rFonts w:hint="eastAsia" w:asciiTheme="minorEastAsia" w:hAnsiTheme="minorEastAsia" w:eastAsiaTheme="minorEastAsia"/>
          <w:sz w:val="21"/>
          <w:szCs w:val="21"/>
        </w:rPr>
        <w:t>附件20.预付款保函</w:t>
      </w:r>
      <w:bookmarkEnd w:id="151"/>
      <w:r>
        <w:rPr>
          <w:rFonts w:hint="eastAsia" w:asciiTheme="minorEastAsia" w:hAnsiTheme="minorEastAsia" w:eastAsiaTheme="minorEastAsia"/>
          <w:sz w:val="21"/>
          <w:szCs w:val="21"/>
        </w:rPr>
        <w:t>（适用于预付款支付）</w:t>
      </w:r>
      <w:bookmarkEnd w:id="152"/>
    </w:p>
    <w:p w14:paraId="308235E0">
      <w:pPr>
        <w:pStyle w:val="3"/>
        <w:rPr>
          <w:rFonts w:asciiTheme="minorEastAsia" w:hAnsiTheme="minorEastAsia" w:eastAsiaTheme="minorEastAsia"/>
          <w:szCs w:val="24"/>
        </w:rPr>
      </w:pPr>
    </w:p>
    <w:p w14:paraId="2E771802">
      <w:pPr>
        <w:jc w:val="center"/>
        <w:rPr>
          <w:rFonts w:asciiTheme="minorEastAsia" w:hAnsiTheme="minorEastAsia" w:eastAsiaTheme="minorEastAsia"/>
          <w:sz w:val="28"/>
          <w:szCs w:val="28"/>
        </w:rPr>
      </w:pPr>
      <w:bookmarkStart w:id="153" w:name="_Toc27545"/>
      <w:bookmarkStart w:id="154" w:name="_Toc7374"/>
      <w:bookmarkStart w:id="155" w:name="_Toc25494"/>
      <w:bookmarkStart w:id="156" w:name="_Toc29054"/>
      <w:bookmarkStart w:id="157" w:name="_Toc31418"/>
      <w:bookmarkStart w:id="158" w:name="_Toc10315"/>
      <w:bookmarkStart w:id="159" w:name="_Toc10719"/>
      <w:bookmarkStart w:id="160" w:name="_Toc6877"/>
      <w:bookmarkStart w:id="161" w:name="_Toc20669"/>
      <w:bookmarkStart w:id="162" w:name="_Toc29728"/>
      <w:bookmarkStart w:id="163" w:name="_Toc3295"/>
      <w:bookmarkStart w:id="164" w:name="_Toc1039"/>
      <w:r>
        <w:rPr>
          <w:rFonts w:hint="eastAsia" w:asciiTheme="minorEastAsia" w:hAnsiTheme="minorEastAsia" w:eastAsiaTheme="minorEastAsia"/>
          <w:sz w:val="28"/>
          <w:szCs w:val="28"/>
        </w:rPr>
        <w:t>不可撤销预付款保函</w:t>
      </w:r>
      <w:bookmarkEnd w:id="153"/>
      <w:bookmarkEnd w:id="154"/>
      <w:bookmarkEnd w:id="155"/>
      <w:bookmarkEnd w:id="156"/>
      <w:bookmarkEnd w:id="157"/>
      <w:bookmarkEnd w:id="158"/>
      <w:bookmarkEnd w:id="159"/>
      <w:bookmarkEnd w:id="160"/>
      <w:bookmarkEnd w:id="161"/>
      <w:bookmarkEnd w:id="162"/>
      <w:bookmarkEnd w:id="163"/>
      <w:bookmarkEnd w:id="164"/>
    </w:p>
    <w:p w14:paraId="71FC64A8">
      <w:pPr>
        <w:ind w:firstLine="6300"/>
        <w:rPr>
          <w:rFonts w:asciiTheme="minorEastAsia" w:hAnsiTheme="minorEastAsia" w:eastAsiaTheme="minorEastAsia"/>
          <w:szCs w:val="21"/>
          <w:u w:val="single"/>
        </w:rPr>
      </w:pPr>
      <w:r>
        <w:rPr>
          <w:rFonts w:hint="eastAsia" w:asciiTheme="minorEastAsia" w:hAnsiTheme="minorEastAsia" w:eastAsiaTheme="minorEastAsia"/>
          <w:szCs w:val="21"/>
        </w:rPr>
        <w:t>银行编号：</w:t>
      </w:r>
      <w:r>
        <w:rPr>
          <w:rFonts w:hint="eastAsia" w:asciiTheme="minorEastAsia" w:hAnsiTheme="minorEastAsia" w:eastAsiaTheme="minorEastAsia"/>
          <w:szCs w:val="21"/>
          <w:u w:val="single"/>
        </w:rPr>
        <w:t xml:space="preserve">             </w:t>
      </w:r>
    </w:p>
    <w:p w14:paraId="3345C66E">
      <w:pPr>
        <w:ind w:firstLine="6300"/>
        <w:rPr>
          <w:rFonts w:asciiTheme="minorEastAsia" w:hAnsiTheme="minorEastAsia" w:eastAsiaTheme="minorEastAsia"/>
          <w:szCs w:val="21"/>
        </w:rPr>
      </w:pPr>
    </w:p>
    <w:p w14:paraId="290E4C2D">
      <w:pPr>
        <w:rPr>
          <w:rFonts w:asciiTheme="minorEastAsia" w:hAnsiTheme="minorEastAsia" w:eastAsiaTheme="minorEastAsia"/>
          <w:szCs w:val="21"/>
        </w:rPr>
      </w:pPr>
      <w:r>
        <w:rPr>
          <w:rFonts w:hint="eastAsia" w:asciiTheme="minorEastAsia" w:hAnsiTheme="minorEastAsia" w:eastAsiaTheme="minorEastAsia"/>
          <w:szCs w:val="21"/>
        </w:rPr>
        <w:t>致：</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（下称“采购人”）</w:t>
      </w:r>
    </w:p>
    <w:p w14:paraId="7E16DB69">
      <w:pPr>
        <w:ind w:firstLine="437"/>
        <w:rPr>
          <w:rFonts w:asciiTheme="minorEastAsia" w:hAnsiTheme="minorEastAsia" w:eastAsiaTheme="minorEastAsia"/>
          <w:szCs w:val="21"/>
        </w:rPr>
      </w:pPr>
      <w:r>
        <w:rPr>
          <w:rFonts w:hint="eastAsia" w:asciiTheme="minorEastAsia" w:hAnsiTheme="minorEastAsia" w:eastAsiaTheme="minorEastAsia"/>
          <w:szCs w:val="21"/>
        </w:rPr>
        <w:t>鉴于</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4"/>
          <w:u w:val="single"/>
        </w:rPr>
        <w:t>（地址：          ，下称 “中标人” ）</w:t>
      </w:r>
      <w:r>
        <w:rPr>
          <w:rFonts w:hint="eastAsia" w:asciiTheme="minorEastAsia" w:hAnsiTheme="minorEastAsia" w:eastAsiaTheme="minorEastAsia"/>
          <w:szCs w:val="21"/>
        </w:rPr>
        <w:t>，已保证按</w:t>
      </w:r>
      <w:r>
        <w:rPr>
          <w:rFonts w:hint="eastAsia" w:asciiTheme="minorEastAsia" w:hAnsiTheme="minorEastAsia" w:eastAsiaTheme="minorEastAsia"/>
          <w:szCs w:val="21"/>
          <w:u w:val="single"/>
        </w:rPr>
        <w:t xml:space="preserve">          承包合同书（合同编号：    ）</w:t>
      </w:r>
      <w:r>
        <w:rPr>
          <w:rFonts w:hint="eastAsia" w:asciiTheme="minorEastAsia" w:hAnsiTheme="minorEastAsia" w:eastAsiaTheme="minorEastAsia"/>
          <w:szCs w:val="21"/>
        </w:rPr>
        <w:t>中规定的义务履行合同。</w:t>
      </w:r>
    </w:p>
    <w:p w14:paraId="0813EDB3">
      <w:pPr>
        <w:ind w:firstLine="437"/>
        <w:rPr>
          <w:rFonts w:asciiTheme="minorEastAsia" w:hAnsiTheme="minorEastAsia" w:eastAsiaTheme="minorEastAsia"/>
          <w:szCs w:val="21"/>
        </w:rPr>
      </w:pPr>
      <w:r>
        <w:rPr>
          <w:rFonts w:hint="eastAsia" w:asciiTheme="minorEastAsia" w:hAnsiTheme="minorEastAsia" w:eastAsiaTheme="minorEastAsia"/>
          <w:szCs w:val="24"/>
        </w:rPr>
        <w:t>根据上述合同（招标文件）规定，中标人应向采购人提供一份金额为合同总价的</w:t>
      </w:r>
      <w:r>
        <w:rPr>
          <w:rFonts w:hint="eastAsia" w:asciiTheme="minorEastAsia" w:hAnsiTheme="minorEastAsia" w:eastAsiaTheme="minorEastAsia"/>
          <w:szCs w:val="24"/>
          <w:u w:val="single"/>
        </w:rPr>
        <w:t xml:space="preserve">   </w:t>
      </w:r>
      <w:r>
        <w:rPr>
          <w:rFonts w:hint="eastAsia" w:asciiTheme="minorEastAsia" w:hAnsiTheme="minorEastAsia" w:eastAsiaTheme="minorEastAsia"/>
          <w:szCs w:val="24"/>
        </w:rPr>
        <w:t>% 即人民币</w:t>
      </w:r>
      <w:r>
        <w:rPr>
          <w:rFonts w:hint="eastAsia" w:asciiTheme="minorEastAsia" w:hAnsiTheme="minorEastAsia" w:eastAsiaTheme="minorEastAsia"/>
          <w:szCs w:val="21"/>
          <w:u w:val="single"/>
        </w:rPr>
        <w:t xml:space="preserve">      （RMB      元）</w:t>
      </w:r>
      <w:r>
        <w:rPr>
          <w:rFonts w:hint="eastAsia" w:asciiTheme="minorEastAsia" w:hAnsiTheme="minorEastAsia" w:eastAsiaTheme="minorEastAsia"/>
          <w:szCs w:val="21"/>
        </w:rPr>
        <w:t>的不可撤销银行预付款保函，以保证中标人履行合同的相关条款。</w:t>
      </w:r>
    </w:p>
    <w:p w14:paraId="52F8D74A">
      <w:pPr>
        <w:ind w:firstLine="437"/>
        <w:rPr>
          <w:rFonts w:asciiTheme="minorEastAsia" w:hAnsiTheme="minorEastAsia" w:eastAsiaTheme="minorEastAsia"/>
          <w:szCs w:val="21"/>
        </w:rPr>
      </w:pPr>
      <w:r>
        <w:rPr>
          <w:rFonts w:hint="eastAsia" w:asciiTheme="minorEastAsia" w:hAnsiTheme="minorEastAsia" w:eastAsiaTheme="minorEastAsia"/>
          <w:szCs w:val="21"/>
        </w:rPr>
        <w:t>我方</w:t>
      </w:r>
      <w:r>
        <w:rPr>
          <w:rFonts w:hint="eastAsia" w:asciiTheme="minorEastAsia" w:hAnsiTheme="minorEastAsia" w:eastAsiaTheme="minorEastAsia"/>
          <w:szCs w:val="21"/>
          <w:u w:val="single"/>
        </w:rPr>
        <w:t xml:space="preserve">  （银行名称）  </w:t>
      </w:r>
      <w:r>
        <w:rPr>
          <w:rFonts w:hint="eastAsia" w:asciiTheme="minorEastAsia" w:hAnsiTheme="minorEastAsia" w:eastAsiaTheme="minorEastAsia"/>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5F9FF217">
      <w:pPr>
        <w:ind w:firstLine="437"/>
        <w:rPr>
          <w:rFonts w:asciiTheme="minorEastAsia" w:hAnsiTheme="minorEastAsia" w:eastAsiaTheme="minorEastAsia"/>
          <w:szCs w:val="21"/>
        </w:rPr>
      </w:pPr>
      <w:r>
        <w:rPr>
          <w:rFonts w:hint="eastAsia" w:asciiTheme="minorEastAsia" w:hAnsiTheme="minorEastAsia" w:eastAsiaTheme="minorEastAsia"/>
          <w:szCs w:val="21"/>
        </w:rPr>
        <w:t>我方还同意，任何采购人与中标人之间可能对合同条款的修改、规范或其他合同文件的变动补充，都不能免除我方按本保函所承担的责任。因此，有关上述变动、补充和修改无须通知我方。</w:t>
      </w:r>
    </w:p>
    <w:p w14:paraId="627A66D7">
      <w:pPr>
        <w:ind w:firstLine="437"/>
        <w:rPr>
          <w:rFonts w:asciiTheme="minorEastAsia" w:hAnsiTheme="minorEastAsia" w:eastAsiaTheme="minorEastAsia"/>
          <w:szCs w:val="21"/>
        </w:rPr>
      </w:pPr>
      <w:r>
        <w:rPr>
          <w:rFonts w:hint="eastAsia" w:asciiTheme="minorEastAsia" w:hAnsiTheme="minorEastAsia" w:eastAsiaTheme="minorEastAsia"/>
          <w:szCs w:val="21"/>
        </w:rPr>
        <w:t>本保函有效期从保函开立之日起至采购人向中标人抵扣完所有预付款之日止。</w:t>
      </w:r>
    </w:p>
    <w:p w14:paraId="3ECF67E2">
      <w:pPr>
        <w:rPr>
          <w:rFonts w:asciiTheme="minorEastAsia" w:hAnsiTheme="minorEastAsia" w:eastAsiaTheme="minorEastAsia"/>
          <w:szCs w:val="21"/>
        </w:rPr>
      </w:pPr>
    </w:p>
    <w:p w14:paraId="49915A27">
      <w:pPr>
        <w:ind w:firstLine="437"/>
        <w:rPr>
          <w:rFonts w:asciiTheme="minorEastAsia" w:hAnsiTheme="minorEastAsia" w:eastAsiaTheme="minorEastAsia"/>
          <w:szCs w:val="21"/>
        </w:rPr>
      </w:pPr>
    </w:p>
    <w:p w14:paraId="0E78584D">
      <w:pPr>
        <w:ind w:firstLine="4860"/>
        <w:rPr>
          <w:rFonts w:asciiTheme="minorEastAsia" w:hAnsiTheme="minorEastAsia" w:eastAsiaTheme="minorEastAsia"/>
          <w:szCs w:val="21"/>
        </w:rPr>
      </w:pPr>
      <w:r>
        <w:rPr>
          <w:rFonts w:hint="eastAsia" w:asciiTheme="minorEastAsia" w:hAnsiTheme="minorEastAsia" w:eastAsiaTheme="minorEastAsia"/>
          <w:szCs w:val="21"/>
        </w:rPr>
        <w:t>保证人：（公章）</w:t>
      </w:r>
      <w:r>
        <w:rPr>
          <w:rFonts w:hint="eastAsia" w:asciiTheme="minorEastAsia" w:hAnsiTheme="minorEastAsia" w:eastAsiaTheme="minorEastAsia"/>
          <w:szCs w:val="21"/>
          <w:u w:val="single"/>
        </w:rPr>
        <w:t xml:space="preserve">                     </w:t>
      </w:r>
    </w:p>
    <w:p w14:paraId="4D26CDF5">
      <w:pPr>
        <w:ind w:firstLine="4860"/>
        <w:rPr>
          <w:rFonts w:asciiTheme="minorEastAsia" w:hAnsiTheme="minorEastAsia" w:eastAsiaTheme="minorEastAsia"/>
          <w:szCs w:val="21"/>
          <w:u w:val="single"/>
        </w:rPr>
      </w:pPr>
      <w:r>
        <w:rPr>
          <w:rFonts w:hint="eastAsia" w:asciiTheme="minorEastAsia" w:hAnsiTheme="minorEastAsia" w:eastAsiaTheme="minorEastAsia"/>
          <w:szCs w:val="21"/>
        </w:rPr>
        <w:t>负责人：（签字）</w:t>
      </w:r>
      <w:r>
        <w:rPr>
          <w:rFonts w:hint="eastAsia" w:asciiTheme="minorEastAsia" w:hAnsiTheme="minorEastAsia" w:eastAsiaTheme="minorEastAsia"/>
          <w:szCs w:val="21"/>
          <w:u w:val="single"/>
        </w:rPr>
        <w:t xml:space="preserve">                     </w:t>
      </w:r>
    </w:p>
    <w:p w14:paraId="4EBDC259">
      <w:pPr>
        <w:ind w:firstLine="4860"/>
        <w:rPr>
          <w:rFonts w:asciiTheme="minorEastAsia" w:hAnsiTheme="minorEastAsia" w:eastAsiaTheme="minorEastAsia"/>
          <w:szCs w:val="21"/>
          <w:u w:val="single"/>
        </w:rPr>
      </w:pPr>
      <w:r>
        <w:rPr>
          <w:rFonts w:hint="eastAsia" w:asciiTheme="minorEastAsia" w:hAnsiTheme="minorEastAsia" w:eastAsiaTheme="minorEastAsia"/>
          <w:szCs w:val="21"/>
        </w:rPr>
        <w:t>联系电话：</w:t>
      </w:r>
      <w:r>
        <w:rPr>
          <w:rFonts w:hint="eastAsia" w:asciiTheme="minorEastAsia" w:hAnsiTheme="minorEastAsia" w:eastAsiaTheme="minorEastAsia"/>
          <w:szCs w:val="21"/>
          <w:u w:val="single"/>
        </w:rPr>
        <w:t xml:space="preserve">                          </w:t>
      </w:r>
    </w:p>
    <w:p w14:paraId="7CA9C1F8">
      <w:pPr>
        <w:ind w:firstLine="4860"/>
        <w:rPr>
          <w:rFonts w:asciiTheme="minorEastAsia" w:hAnsiTheme="minorEastAsia" w:eastAsiaTheme="minorEastAsia"/>
          <w:szCs w:val="21"/>
        </w:rPr>
      </w:pPr>
      <w:r>
        <w:rPr>
          <w:rFonts w:hint="eastAsia" w:asciiTheme="minorEastAsia" w:hAnsiTheme="minorEastAsia" w:eastAsiaTheme="minorEastAsia"/>
          <w:szCs w:val="21"/>
        </w:rPr>
        <w:t>地址：</w:t>
      </w:r>
      <w:r>
        <w:rPr>
          <w:rFonts w:hint="eastAsia" w:asciiTheme="minorEastAsia" w:hAnsiTheme="minorEastAsia" w:eastAsiaTheme="minorEastAsia"/>
          <w:szCs w:val="21"/>
          <w:u w:val="single"/>
        </w:rPr>
        <w:t xml:space="preserve">                              </w:t>
      </w:r>
    </w:p>
    <w:p w14:paraId="3A59AFE8">
      <w:pPr>
        <w:ind w:firstLine="4860"/>
        <w:rPr>
          <w:rFonts w:asciiTheme="minorEastAsia" w:hAnsiTheme="minorEastAsia" w:eastAsiaTheme="minorEastAsia"/>
          <w:szCs w:val="21"/>
          <w:u w:val="single"/>
        </w:rPr>
      </w:pPr>
      <w:r>
        <w:rPr>
          <w:rFonts w:hint="eastAsia" w:asciiTheme="minorEastAsia" w:hAnsiTheme="minorEastAsia" w:eastAsiaTheme="minorEastAsia"/>
          <w:szCs w:val="21"/>
        </w:rPr>
        <w:t>日期：</w:t>
      </w:r>
      <w:r>
        <w:rPr>
          <w:rFonts w:hint="eastAsia" w:asciiTheme="minorEastAsia" w:hAnsiTheme="minorEastAsia" w:eastAsiaTheme="minorEastAsia"/>
          <w:szCs w:val="21"/>
          <w:u w:val="single"/>
        </w:rPr>
        <w:t xml:space="preserve">                              </w:t>
      </w:r>
    </w:p>
    <w:p w14:paraId="68E9DE72">
      <w:pPr>
        <w:pStyle w:val="3"/>
        <w:rPr>
          <w:rFonts w:asciiTheme="minorEastAsia" w:hAnsiTheme="minorEastAsia" w:eastAsiaTheme="minorEastAsia"/>
          <w:szCs w:val="21"/>
        </w:rPr>
      </w:pPr>
    </w:p>
    <w:p w14:paraId="7773E5AF">
      <w:pPr>
        <w:pStyle w:val="3"/>
        <w:rPr>
          <w:rFonts w:asciiTheme="minorEastAsia" w:hAnsiTheme="minorEastAsia" w:eastAsiaTheme="minorEastAsia"/>
          <w:szCs w:val="21"/>
        </w:rPr>
      </w:pPr>
    </w:p>
    <w:p w14:paraId="02C765D0">
      <w:pPr>
        <w:ind w:firstLine="413" w:firstLineChars="196"/>
        <w:rPr>
          <w:rFonts w:asciiTheme="minorEastAsia" w:hAnsiTheme="minorEastAsia" w:eastAsiaTheme="minorEastAsia"/>
          <w:b/>
          <w:szCs w:val="21"/>
        </w:rPr>
      </w:pPr>
      <w:r>
        <w:rPr>
          <w:rFonts w:hint="eastAsia" w:asciiTheme="minorEastAsia" w:hAnsiTheme="minorEastAsia" w:eastAsiaTheme="minorEastAsia"/>
          <w:b/>
          <w:szCs w:val="21"/>
        </w:rPr>
        <w:t>说明：投标人在投标文件中盖投标人公章确认保函内容即可，如中标再由银行出具保函。</w:t>
      </w:r>
    </w:p>
    <w:p w14:paraId="27C21555">
      <w:pPr>
        <w:rPr>
          <w:rFonts w:asciiTheme="minorEastAsia" w:hAnsiTheme="minorEastAsia" w:eastAsiaTheme="minorEastAsia"/>
          <w:szCs w:val="21"/>
        </w:rPr>
        <w:sectPr>
          <w:pgSz w:w="11906" w:h="16838"/>
          <w:pgMar w:top="1440" w:right="1800" w:bottom="1440" w:left="1800" w:header="708" w:footer="708" w:gutter="0"/>
          <w:cols w:space="708" w:num="1"/>
          <w:titlePg/>
          <w:docGrid w:type="lines" w:linePitch="360" w:charSpace="0"/>
        </w:sectPr>
      </w:pPr>
    </w:p>
    <w:p w14:paraId="6BBBAD44">
      <w:pPr>
        <w:jc w:val="center"/>
        <w:outlineLvl w:val="1"/>
        <w:rPr>
          <w:rFonts w:asciiTheme="minorEastAsia" w:hAnsiTheme="minorEastAsia" w:eastAsiaTheme="minorEastAsia"/>
          <w:sz w:val="72"/>
          <w:szCs w:val="72"/>
        </w:rPr>
      </w:pPr>
      <w:bookmarkStart w:id="165" w:name="_Toc32046"/>
      <w:r>
        <w:rPr>
          <w:rFonts w:hint="eastAsia" w:asciiTheme="minorEastAsia" w:hAnsiTheme="minorEastAsia" w:eastAsiaTheme="minorEastAsia"/>
          <w:sz w:val="72"/>
          <w:szCs w:val="72"/>
        </w:rPr>
        <w:t>唱标信封</w:t>
      </w:r>
      <w:bookmarkEnd w:id="165"/>
    </w:p>
    <w:p w14:paraId="0E920463">
      <w:pPr>
        <w:jc w:val="center"/>
        <w:rPr>
          <w:rFonts w:asciiTheme="minorEastAsia" w:hAnsiTheme="minorEastAsia" w:eastAsiaTheme="minorEastAsia"/>
          <w:sz w:val="52"/>
          <w:szCs w:val="52"/>
        </w:rPr>
      </w:pPr>
      <w:r>
        <w:rPr>
          <w:rFonts w:hint="eastAsia" w:asciiTheme="minorEastAsia" w:hAnsiTheme="minorEastAsia" w:eastAsiaTheme="minorEastAsia"/>
          <w:sz w:val="52"/>
          <w:szCs w:val="52"/>
        </w:rPr>
        <w:t>（单独装订成册，单独封装）</w:t>
      </w:r>
    </w:p>
    <w:p w14:paraId="557DC857">
      <w:pPr>
        <w:rPr>
          <w:rFonts w:asciiTheme="minorEastAsia" w:hAnsiTheme="minorEastAsia" w:eastAsiaTheme="minorEastAsia"/>
        </w:rPr>
      </w:pPr>
    </w:p>
    <w:p w14:paraId="3008282C">
      <w:pPr>
        <w:pStyle w:val="2"/>
        <w:rPr>
          <w:rFonts w:asciiTheme="minorEastAsia" w:hAnsiTheme="minorEastAsia" w:eastAsiaTheme="minorEastAsia"/>
        </w:rPr>
      </w:pPr>
    </w:p>
    <w:p w14:paraId="04880571">
      <w:pPr>
        <w:pStyle w:val="28"/>
        <w:ind w:firstLine="240"/>
        <w:rPr>
          <w:rFonts w:asciiTheme="minorEastAsia" w:hAnsiTheme="minorEastAsia" w:eastAsiaTheme="minorEastAsia"/>
        </w:rPr>
      </w:pPr>
    </w:p>
    <w:p w14:paraId="18A096AC">
      <w:pPr>
        <w:pStyle w:val="28"/>
        <w:ind w:firstLine="240"/>
        <w:rPr>
          <w:rFonts w:asciiTheme="minorEastAsia" w:hAnsiTheme="minorEastAsia" w:eastAsiaTheme="minorEastAsia"/>
        </w:rPr>
      </w:pPr>
    </w:p>
    <w:p w14:paraId="30E028E8">
      <w:pPr>
        <w:rPr>
          <w:rFonts w:cs="宋体" w:asciiTheme="minorEastAsia" w:hAnsiTheme="minorEastAsia" w:eastAsiaTheme="minorEastAsia"/>
          <w:b/>
          <w:spacing w:val="-6"/>
          <w:sz w:val="32"/>
          <w:szCs w:val="32"/>
        </w:rPr>
      </w:pPr>
      <w:r>
        <w:rPr>
          <w:rFonts w:hint="eastAsia" w:cs="宋体" w:asciiTheme="minorEastAsia" w:hAnsiTheme="minorEastAsia" w:eastAsiaTheme="minorEastAsia"/>
          <w:b/>
          <w:spacing w:val="106"/>
          <w:sz w:val="32"/>
          <w:szCs w:val="32"/>
        </w:rPr>
        <w:t>项目名</w:t>
      </w:r>
      <w:r>
        <w:rPr>
          <w:rFonts w:hint="eastAsia" w:cs="宋体" w:asciiTheme="minorEastAsia" w:hAnsiTheme="minorEastAsia" w:eastAsiaTheme="minorEastAsia"/>
          <w:b/>
          <w:spacing w:val="2"/>
          <w:sz w:val="32"/>
          <w:szCs w:val="32"/>
        </w:rPr>
        <w:t>称</w:t>
      </w:r>
      <w:r>
        <w:rPr>
          <w:rFonts w:hint="eastAsia" w:cs="宋体" w:asciiTheme="minorEastAsia" w:hAnsiTheme="minorEastAsia" w:eastAsiaTheme="minorEastAsia"/>
          <w:b/>
          <w:spacing w:val="-6"/>
          <w:sz w:val="32"/>
          <w:szCs w:val="32"/>
        </w:rPr>
        <w:t>：</w:t>
      </w:r>
    </w:p>
    <w:p w14:paraId="6B734D6C">
      <w:pPr>
        <w:rPr>
          <w:rFonts w:cs="宋体" w:asciiTheme="minorEastAsia" w:hAnsiTheme="minorEastAsia" w:eastAsiaTheme="minorEastAsia"/>
          <w:b/>
          <w:sz w:val="32"/>
          <w:szCs w:val="32"/>
        </w:rPr>
      </w:pPr>
      <w:r>
        <w:rPr>
          <w:rFonts w:hint="eastAsia" w:cs="宋体" w:asciiTheme="minorEastAsia" w:hAnsiTheme="minorEastAsia" w:eastAsiaTheme="minorEastAsia"/>
          <w:b/>
          <w:spacing w:val="106"/>
          <w:sz w:val="32"/>
          <w:szCs w:val="32"/>
        </w:rPr>
        <w:t>项目编</w:t>
      </w:r>
      <w:r>
        <w:rPr>
          <w:rFonts w:hint="eastAsia" w:cs="宋体" w:asciiTheme="minorEastAsia" w:hAnsiTheme="minorEastAsia" w:eastAsiaTheme="minorEastAsia"/>
          <w:b/>
          <w:spacing w:val="2"/>
          <w:sz w:val="32"/>
          <w:szCs w:val="32"/>
        </w:rPr>
        <w:t>号</w:t>
      </w:r>
      <w:r>
        <w:rPr>
          <w:rFonts w:hint="eastAsia" w:cs="宋体" w:asciiTheme="minorEastAsia" w:hAnsiTheme="minorEastAsia" w:eastAsiaTheme="minorEastAsia"/>
          <w:b/>
          <w:sz w:val="32"/>
          <w:szCs w:val="32"/>
        </w:rPr>
        <w:t>：</w:t>
      </w:r>
    </w:p>
    <w:p w14:paraId="41B470EE">
      <w:pP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投标人名称：</w:t>
      </w:r>
    </w:p>
    <w:p w14:paraId="19E98AC1">
      <w:pPr>
        <w:rPr>
          <w:rFonts w:cs="宋体" w:asciiTheme="minorEastAsia" w:hAnsiTheme="minorEastAsia" w:eastAsiaTheme="minorEastAsia"/>
          <w:b/>
          <w:sz w:val="32"/>
          <w:szCs w:val="32"/>
        </w:rPr>
      </w:pPr>
      <w:r>
        <w:rPr>
          <w:rFonts w:hint="eastAsia" w:cs="宋体" w:asciiTheme="minorEastAsia" w:hAnsiTheme="minorEastAsia" w:eastAsiaTheme="minorEastAsia"/>
          <w:b/>
          <w:spacing w:val="64"/>
          <w:sz w:val="32"/>
          <w:szCs w:val="32"/>
        </w:rPr>
        <w:t xml:space="preserve">日    </w:t>
      </w:r>
      <w:r>
        <w:rPr>
          <w:rFonts w:hint="eastAsia" w:cs="宋体" w:asciiTheme="minorEastAsia" w:hAnsiTheme="minorEastAsia" w:eastAsiaTheme="minorEastAsia"/>
          <w:b/>
          <w:sz w:val="32"/>
          <w:szCs w:val="32"/>
        </w:rPr>
        <w:t>期：</w:t>
      </w:r>
    </w:p>
    <w:p w14:paraId="428C83E0">
      <w:pPr>
        <w:rPr>
          <w:rFonts w:asciiTheme="minorEastAsia" w:hAnsiTheme="minorEastAsia" w:eastAsiaTheme="minorEastAsia"/>
          <w:szCs w:val="21"/>
        </w:rPr>
      </w:pPr>
      <w:r>
        <w:rPr>
          <w:rFonts w:hint="eastAsia" w:asciiTheme="minorEastAsia" w:hAnsiTheme="minorEastAsia" w:eastAsiaTheme="minorEastAsia"/>
          <w:szCs w:val="21"/>
        </w:rPr>
        <w:br w:type="page"/>
      </w:r>
    </w:p>
    <w:p w14:paraId="407BBD16">
      <w:pPr>
        <w:outlineLvl w:val="1"/>
        <w:rPr>
          <w:rFonts w:asciiTheme="minorEastAsia" w:hAnsiTheme="minorEastAsia" w:eastAsiaTheme="minorEastAsia"/>
          <w:sz w:val="72"/>
          <w:szCs w:val="72"/>
        </w:rPr>
        <w:sectPr>
          <w:pgSz w:w="11906" w:h="16838"/>
          <w:pgMar w:top="1440" w:right="1800" w:bottom="1440" w:left="1800" w:header="708" w:footer="708" w:gutter="0"/>
          <w:cols w:space="708" w:num="1"/>
          <w:titlePg/>
          <w:docGrid w:type="lines" w:linePitch="360" w:charSpace="0"/>
        </w:sectPr>
      </w:pPr>
    </w:p>
    <w:p w14:paraId="4CAA260F">
      <w:pPr>
        <w:pStyle w:val="8"/>
        <w:numPr>
          <w:ilvl w:val="255"/>
          <w:numId w:val="0"/>
        </w:numPr>
        <w:tabs>
          <w:tab w:val="left" w:pos="720"/>
          <w:tab w:val="left" w:pos="3840"/>
        </w:tabs>
        <w:ind w:left="283"/>
        <w:jc w:val="both"/>
        <w:rPr>
          <w:rFonts w:asciiTheme="minorEastAsia" w:hAnsiTheme="minorEastAsia" w:eastAsiaTheme="minorEastAsia"/>
          <w:sz w:val="21"/>
          <w:szCs w:val="21"/>
        </w:rPr>
      </w:pPr>
      <w:bookmarkStart w:id="166" w:name="_Toc3890"/>
      <w:r>
        <w:rPr>
          <w:rFonts w:hint="eastAsia" w:asciiTheme="minorEastAsia" w:hAnsiTheme="minorEastAsia" w:eastAsiaTheme="minorEastAsia"/>
          <w:sz w:val="21"/>
          <w:szCs w:val="21"/>
        </w:rPr>
        <w:t>附件21.唱标信封内装（内容务必与投标文件正本一致）</w:t>
      </w:r>
      <w:bookmarkEnd w:id="166"/>
    </w:p>
    <w:p w14:paraId="004A10D2">
      <w:pPr>
        <w:numPr>
          <w:ilvl w:val="0"/>
          <w:numId w:val="15"/>
        </w:numPr>
        <w:ind w:firstLineChars="200"/>
        <w:rPr>
          <w:rFonts w:asciiTheme="minorEastAsia" w:hAnsiTheme="minorEastAsia" w:eastAsiaTheme="minorEastAsia"/>
          <w:szCs w:val="21"/>
        </w:rPr>
      </w:pPr>
      <w:r>
        <w:rPr>
          <w:rFonts w:hint="eastAsia" w:asciiTheme="minorEastAsia" w:hAnsiTheme="minorEastAsia" w:eastAsiaTheme="minorEastAsia"/>
          <w:szCs w:val="21"/>
        </w:rPr>
        <w:t>开标一览表加盖公章；</w:t>
      </w:r>
    </w:p>
    <w:p w14:paraId="59C20ACF">
      <w:pPr>
        <w:numPr>
          <w:ilvl w:val="0"/>
          <w:numId w:val="15"/>
        </w:numPr>
        <w:ind w:firstLineChars="200"/>
        <w:rPr>
          <w:rFonts w:asciiTheme="minorEastAsia" w:hAnsiTheme="minorEastAsia" w:eastAsiaTheme="minorEastAsia"/>
          <w:szCs w:val="21"/>
        </w:rPr>
      </w:pPr>
      <w:r>
        <w:rPr>
          <w:rFonts w:hint="eastAsia" w:asciiTheme="minorEastAsia" w:hAnsiTheme="minorEastAsia" w:eastAsiaTheme="minorEastAsia"/>
          <w:szCs w:val="21"/>
        </w:rPr>
        <w:t>法定代表人证明书加盖公章；</w:t>
      </w:r>
    </w:p>
    <w:p w14:paraId="1FB99737">
      <w:pPr>
        <w:numPr>
          <w:ilvl w:val="0"/>
          <w:numId w:val="15"/>
        </w:numPr>
        <w:ind w:firstLineChars="200"/>
        <w:rPr>
          <w:rFonts w:asciiTheme="minorEastAsia" w:hAnsiTheme="minorEastAsia" w:eastAsiaTheme="minorEastAsia"/>
          <w:szCs w:val="21"/>
        </w:rPr>
      </w:pPr>
      <w:r>
        <w:rPr>
          <w:rFonts w:hint="eastAsia" w:asciiTheme="minorEastAsia" w:hAnsiTheme="minorEastAsia" w:eastAsiaTheme="minorEastAsia"/>
          <w:szCs w:val="21"/>
        </w:rPr>
        <w:t>法定代表人授权委托书加盖公章（法定代表人投标的除外）；</w:t>
      </w:r>
    </w:p>
    <w:p w14:paraId="70962F96">
      <w:pPr>
        <w:numPr>
          <w:ilvl w:val="0"/>
          <w:numId w:val="15"/>
        </w:numPr>
        <w:ind w:firstLineChars="200"/>
        <w:rPr>
          <w:rFonts w:asciiTheme="minorEastAsia" w:hAnsiTheme="minorEastAsia" w:eastAsiaTheme="minorEastAsia"/>
          <w:szCs w:val="21"/>
        </w:rPr>
      </w:pPr>
      <w:r>
        <w:rPr>
          <w:rFonts w:hint="eastAsia" w:asciiTheme="minorEastAsia" w:hAnsiTheme="minorEastAsia" w:eastAsiaTheme="minorEastAsia"/>
          <w:szCs w:val="21"/>
        </w:rPr>
        <w:t>投标保证金汇入情况说明（含银行汇款凭证）或投标保函加盖公章；</w:t>
      </w:r>
    </w:p>
    <w:p w14:paraId="6C3967E9">
      <w:pPr>
        <w:numPr>
          <w:ilvl w:val="0"/>
          <w:numId w:val="15"/>
        </w:numPr>
        <w:ind w:firstLineChars="200"/>
        <w:rPr>
          <w:rFonts w:asciiTheme="minorEastAsia" w:hAnsiTheme="minorEastAsia" w:eastAsiaTheme="minorEastAsia"/>
          <w:szCs w:val="21"/>
        </w:rPr>
      </w:pPr>
      <w:r>
        <w:rPr>
          <w:rFonts w:hint="eastAsia" w:asciiTheme="minorEastAsia" w:hAnsiTheme="minorEastAsia" w:eastAsiaTheme="minorEastAsia"/>
          <w:szCs w:val="21"/>
        </w:rPr>
        <w:t>投标文件电子文件（U盘，须含盖章版PDF投标文件和WORD版投标文件各一版，文字采用WORD文档，计算表格采用 EXCEL文档。）</w:t>
      </w:r>
    </w:p>
    <w:p w14:paraId="09F4DD60">
      <w:pPr>
        <w:rPr>
          <w:rFonts w:cs="宋体" w:asciiTheme="minorEastAsia" w:hAnsiTheme="minorEastAsia" w:eastAsiaTheme="minorEastAsia"/>
          <w:szCs w:val="21"/>
        </w:rPr>
      </w:pPr>
    </w:p>
    <w:p w14:paraId="6AAAAF79">
      <w:pPr>
        <w:rPr>
          <w:rFonts w:asciiTheme="minorEastAsia" w:hAnsiTheme="minorEastAsia" w:eastAsiaTheme="minorEastAsia"/>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E2F83">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440EFA">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4440EFA">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E0596">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329D1">
    <w:pPr>
      <w:pStyle w:val="1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029DD">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35029DD">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2D66C">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73AF1">
                          <w:pPr>
                            <w:pStyle w:val="17"/>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77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12E73AF1">
                    <w:pPr>
                      <w:pStyle w:val="17"/>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77</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E68D">
    <w:pPr>
      <w:pStyle w:val="17"/>
      <w:tabs>
        <w:tab w:val="right" w:pos="9000"/>
        <w:tab w:val="clear" w:pos="8306"/>
      </w:tabs>
      <w:wordWrap w:val="0"/>
      <w:ind w:right="12"/>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BD5E99">
                          <w:pPr>
                            <w:pStyle w:val="17"/>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77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14:paraId="5ABD5E99">
                    <w:pPr>
                      <w:pStyle w:val="17"/>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77</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41431">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39B27135">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77</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39B27135">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77</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88DED">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09021E3E">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77</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09021E3E">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77</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D95F2">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39DCC">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A9C10">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6ACA3">
    <w:pPr>
      <w:pStyle w:val="1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17555">
    <w:pPr>
      <w:pStyle w:val="18"/>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0BBA7">
    <w:pPr>
      <w:pStyle w:val="1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B67FD">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0E7C0"/>
    <w:multiLevelType w:val="singleLevel"/>
    <w:tmpl w:val="9340E7C0"/>
    <w:lvl w:ilvl="0" w:tentative="0">
      <w:start w:val="2"/>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634165"/>
    <w:multiLevelType w:val="multilevel"/>
    <w:tmpl w:val="27634165"/>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F88662E"/>
    <w:multiLevelType w:val="singleLevel"/>
    <w:tmpl w:val="3F88662E"/>
    <w:lvl w:ilvl="0" w:tentative="0">
      <w:start w:val="1"/>
      <w:numFmt w:val="decimal"/>
      <w:suff w:val="space"/>
      <w:lvlText w:val="%1)"/>
      <w:lvlJc w:val="left"/>
    </w:lvl>
  </w:abstractNum>
  <w:abstractNum w:abstractNumId="11">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3">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0"/>
  </w:num>
  <w:num w:numId="3">
    <w:abstractNumId w:val="11"/>
  </w:num>
  <w:num w:numId="4">
    <w:abstractNumId w:val="9"/>
  </w:num>
  <w:num w:numId="5">
    <w:abstractNumId w:val="2"/>
  </w:num>
  <w:num w:numId="6">
    <w:abstractNumId w:val="14"/>
  </w:num>
  <w:num w:numId="7">
    <w:abstractNumId w:val="10"/>
  </w:num>
  <w:num w:numId="8">
    <w:abstractNumId w:val="6"/>
  </w:num>
  <w:num w:numId="9">
    <w:abstractNumId w:val="1"/>
  </w:num>
  <w:num w:numId="10">
    <w:abstractNumId w:val="3"/>
  </w:num>
  <w:num w:numId="11">
    <w:abstractNumId w:val="5"/>
  </w:num>
  <w:num w:numId="12">
    <w:abstractNumId w:val="7"/>
  </w:num>
  <w:num w:numId="13">
    <w:abstractNumId w:val="4"/>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MDE5MGFmMzViNjkyNzQ3ZWViOGQ5Y2MxNjliMTMifQ=="/>
  </w:docVars>
  <w:rsids>
    <w:rsidRoot w:val="00172A27"/>
    <w:rsid w:val="00005A66"/>
    <w:rsid w:val="00006462"/>
    <w:rsid w:val="000300E4"/>
    <w:rsid w:val="0003307E"/>
    <w:rsid w:val="000336BA"/>
    <w:rsid w:val="000359A1"/>
    <w:rsid w:val="00040DD2"/>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277F"/>
    <w:rsid w:val="001049A5"/>
    <w:rsid w:val="001120E0"/>
    <w:rsid w:val="00121ADA"/>
    <w:rsid w:val="00124122"/>
    <w:rsid w:val="001242F3"/>
    <w:rsid w:val="001332BB"/>
    <w:rsid w:val="00134CAD"/>
    <w:rsid w:val="001368B7"/>
    <w:rsid w:val="0013730B"/>
    <w:rsid w:val="00137853"/>
    <w:rsid w:val="00137E1C"/>
    <w:rsid w:val="00147012"/>
    <w:rsid w:val="00172A27"/>
    <w:rsid w:val="00173126"/>
    <w:rsid w:val="00173905"/>
    <w:rsid w:val="00173E04"/>
    <w:rsid w:val="00174669"/>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B6BFD"/>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26EE"/>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3398"/>
    <w:rsid w:val="00545D9A"/>
    <w:rsid w:val="00546A42"/>
    <w:rsid w:val="0055408D"/>
    <w:rsid w:val="0057492D"/>
    <w:rsid w:val="0058523E"/>
    <w:rsid w:val="00590819"/>
    <w:rsid w:val="00593D68"/>
    <w:rsid w:val="005A208B"/>
    <w:rsid w:val="005A555E"/>
    <w:rsid w:val="005A7612"/>
    <w:rsid w:val="005B58A6"/>
    <w:rsid w:val="005C57E1"/>
    <w:rsid w:val="005C6C37"/>
    <w:rsid w:val="005C702E"/>
    <w:rsid w:val="005D01B8"/>
    <w:rsid w:val="005D066B"/>
    <w:rsid w:val="005D1D00"/>
    <w:rsid w:val="005D2D85"/>
    <w:rsid w:val="005E67E1"/>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25A4"/>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64FE"/>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1BDD"/>
    <w:rsid w:val="00923533"/>
    <w:rsid w:val="00930A38"/>
    <w:rsid w:val="00934170"/>
    <w:rsid w:val="00942948"/>
    <w:rsid w:val="009474B5"/>
    <w:rsid w:val="00953E98"/>
    <w:rsid w:val="00960F22"/>
    <w:rsid w:val="00972D86"/>
    <w:rsid w:val="009736BF"/>
    <w:rsid w:val="0097392B"/>
    <w:rsid w:val="00976066"/>
    <w:rsid w:val="00980A66"/>
    <w:rsid w:val="00980B32"/>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2C"/>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84091"/>
    <w:rsid w:val="00B91005"/>
    <w:rsid w:val="00B92951"/>
    <w:rsid w:val="00B93045"/>
    <w:rsid w:val="00B93169"/>
    <w:rsid w:val="00B950B6"/>
    <w:rsid w:val="00BA14E3"/>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072A1"/>
    <w:rsid w:val="00E07A79"/>
    <w:rsid w:val="00E132FE"/>
    <w:rsid w:val="00E21B77"/>
    <w:rsid w:val="00E23352"/>
    <w:rsid w:val="00E40CAD"/>
    <w:rsid w:val="00E40DC7"/>
    <w:rsid w:val="00E4215F"/>
    <w:rsid w:val="00E55593"/>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11B63"/>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236F"/>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A803D3"/>
    <w:rsid w:val="01B71A01"/>
    <w:rsid w:val="01DC03CE"/>
    <w:rsid w:val="01E36F4E"/>
    <w:rsid w:val="020C3478"/>
    <w:rsid w:val="023C5F15"/>
    <w:rsid w:val="023F3FA2"/>
    <w:rsid w:val="02720839"/>
    <w:rsid w:val="028B6D36"/>
    <w:rsid w:val="02985CD5"/>
    <w:rsid w:val="02A741FD"/>
    <w:rsid w:val="02C16E5D"/>
    <w:rsid w:val="02D964CF"/>
    <w:rsid w:val="02DE5ECF"/>
    <w:rsid w:val="02E74073"/>
    <w:rsid w:val="02F713C2"/>
    <w:rsid w:val="0367744E"/>
    <w:rsid w:val="03707410"/>
    <w:rsid w:val="039240A3"/>
    <w:rsid w:val="03A0770F"/>
    <w:rsid w:val="03A448B8"/>
    <w:rsid w:val="03C01631"/>
    <w:rsid w:val="03C656A9"/>
    <w:rsid w:val="03F33148"/>
    <w:rsid w:val="042F3419"/>
    <w:rsid w:val="044566F3"/>
    <w:rsid w:val="044841D6"/>
    <w:rsid w:val="047B4012"/>
    <w:rsid w:val="047F2DDF"/>
    <w:rsid w:val="04815FBF"/>
    <w:rsid w:val="04822497"/>
    <w:rsid w:val="04974587"/>
    <w:rsid w:val="04DF1036"/>
    <w:rsid w:val="0599183C"/>
    <w:rsid w:val="05A97DEC"/>
    <w:rsid w:val="05B23978"/>
    <w:rsid w:val="05C81981"/>
    <w:rsid w:val="060C3203"/>
    <w:rsid w:val="065A6D82"/>
    <w:rsid w:val="06632044"/>
    <w:rsid w:val="069B4E4A"/>
    <w:rsid w:val="06BC41F2"/>
    <w:rsid w:val="06F415CC"/>
    <w:rsid w:val="070E26CD"/>
    <w:rsid w:val="07197D08"/>
    <w:rsid w:val="071E5C55"/>
    <w:rsid w:val="0729474C"/>
    <w:rsid w:val="075C1FE5"/>
    <w:rsid w:val="076B4CB0"/>
    <w:rsid w:val="077005AB"/>
    <w:rsid w:val="078F4581"/>
    <w:rsid w:val="07BF027F"/>
    <w:rsid w:val="08031A31"/>
    <w:rsid w:val="08420CAE"/>
    <w:rsid w:val="08574B3D"/>
    <w:rsid w:val="086E4FE3"/>
    <w:rsid w:val="08B97B9F"/>
    <w:rsid w:val="08E0126D"/>
    <w:rsid w:val="08E352B9"/>
    <w:rsid w:val="09061A75"/>
    <w:rsid w:val="090C018F"/>
    <w:rsid w:val="09182241"/>
    <w:rsid w:val="095F1030"/>
    <w:rsid w:val="09855177"/>
    <w:rsid w:val="09EE5125"/>
    <w:rsid w:val="0A2522FD"/>
    <w:rsid w:val="0A2F3256"/>
    <w:rsid w:val="0A327478"/>
    <w:rsid w:val="0A462748"/>
    <w:rsid w:val="0A4D0C81"/>
    <w:rsid w:val="0A723E95"/>
    <w:rsid w:val="0A733243"/>
    <w:rsid w:val="0A846743"/>
    <w:rsid w:val="0A873F23"/>
    <w:rsid w:val="0AA534D5"/>
    <w:rsid w:val="0AA650EB"/>
    <w:rsid w:val="0AA7129C"/>
    <w:rsid w:val="0AE26205"/>
    <w:rsid w:val="0AF47339"/>
    <w:rsid w:val="0B22594B"/>
    <w:rsid w:val="0B27506F"/>
    <w:rsid w:val="0B70275D"/>
    <w:rsid w:val="0B9610F4"/>
    <w:rsid w:val="0BBF77A4"/>
    <w:rsid w:val="0BD16C8D"/>
    <w:rsid w:val="0BDF26F7"/>
    <w:rsid w:val="0BE95E9A"/>
    <w:rsid w:val="0C027DB2"/>
    <w:rsid w:val="0C2B4952"/>
    <w:rsid w:val="0C322F8A"/>
    <w:rsid w:val="0C4607E5"/>
    <w:rsid w:val="0C516C55"/>
    <w:rsid w:val="0C7B2220"/>
    <w:rsid w:val="0C996A23"/>
    <w:rsid w:val="0CB67D83"/>
    <w:rsid w:val="0CD20599"/>
    <w:rsid w:val="0CE53018"/>
    <w:rsid w:val="0D0B5B12"/>
    <w:rsid w:val="0D133046"/>
    <w:rsid w:val="0D153F28"/>
    <w:rsid w:val="0D3A0F98"/>
    <w:rsid w:val="0D625AF0"/>
    <w:rsid w:val="0D6A4502"/>
    <w:rsid w:val="0D7415CA"/>
    <w:rsid w:val="0D890E47"/>
    <w:rsid w:val="0DC64A00"/>
    <w:rsid w:val="0DEB5FFA"/>
    <w:rsid w:val="0DF75C46"/>
    <w:rsid w:val="0DFC60BA"/>
    <w:rsid w:val="0E1C06B2"/>
    <w:rsid w:val="0E69691B"/>
    <w:rsid w:val="0EBB5484"/>
    <w:rsid w:val="0EBD5AA3"/>
    <w:rsid w:val="0F407E8F"/>
    <w:rsid w:val="0F5723EF"/>
    <w:rsid w:val="0F5F5360"/>
    <w:rsid w:val="0F7C5FF6"/>
    <w:rsid w:val="0F80697A"/>
    <w:rsid w:val="0FC63FBD"/>
    <w:rsid w:val="0FDD003F"/>
    <w:rsid w:val="0FF87EA4"/>
    <w:rsid w:val="0FFF7484"/>
    <w:rsid w:val="10066939"/>
    <w:rsid w:val="100B77ED"/>
    <w:rsid w:val="101D47AD"/>
    <w:rsid w:val="102331C8"/>
    <w:rsid w:val="10305890"/>
    <w:rsid w:val="103D5A1A"/>
    <w:rsid w:val="105847E5"/>
    <w:rsid w:val="105A6AE1"/>
    <w:rsid w:val="106C564D"/>
    <w:rsid w:val="106E0AED"/>
    <w:rsid w:val="107B7B8F"/>
    <w:rsid w:val="107C67CE"/>
    <w:rsid w:val="10912D03"/>
    <w:rsid w:val="109D68CB"/>
    <w:rsid w:val="10A949B8"/>
    <w:rsid w:val="10AB5D61"/>
    <w:rsid w:val="11144AFE"/>
    <w:rsid w:val="11200D07"/>
    <w:rsid w:val="11226CEC"/>
    <w:rsid w:val="115E03E3"/>
    <w:rsid w:val="11786AB5"/>
    <w:rsid w:val="118049D4"/>
    <w:rsid w:val="118561F8"/>
    <w:rsid w:val="11921D22"/>
    <w:rsid w:val="11942D84"/>
    <w:rsid w:val="11AB600B"/>
    <w:rsid w:val="11B21219"/>
    <w:rsid w:val="11DA73AF"/>
    <w:rsid w:val="11FC1ECD"/>
    <w:rsid w:val="124D097B"/>
    <w:rsid w:val="12511265"/>
    <w:rsid w:val="126D4818"/>
    <w:rsid w:val="1283614B"/>
    <w:rsid w:val="12856FF3"/>
    <w:rsid w:val="129671FB"/>
    <w:rsid w:val="12A576FF"/>
    <w:rsid w:val="12C60D80"/>
    <w:rsid w:val="130523B3"/>
    <w:rsid w:val="131F7A3A"/>
    <w:rsid w:val="132645D0"/>
    <w:rsid w:val="133D4061"/>
    <w:rsid w:val="13455ABC"/>
    <w:rsid w:val="1347361C"/>
    <w:rsid w:val="1370322B"/>
    <w:rsid w:val="137D6F38"/>
    <w:rsid w:val="13BA0460"/>
    <w:rsid w:val="13BB41AE"/>
    <w:rsid w:val="13C24F9B"/>
    <w:rsid w:val="13C45A18"/>
    <w:rsid w:val="13C9247B"/>
    <w:rsid w:val="13D6515C"/>
    <w:rsid w:val="143B2E0B"/>
    <w:rsid w:val="1449553D"/>
    <w:rsid w:val="147C1943"/>
    <w:rsid w:val="148054E9"/>
    <w:rsid w:val="14892735"/>
    <w:rsid w:val="14C960C0"/>
    <w:rsid w:val="14CC769D"/>
    <w:rsid w:val="14D764D5"/>
    <w:rsid w:val="14EF61BF"/>
    <w:rsid w:val="14F43330"/>
    <w:rsid w:val="150F7FEC"/>
    <w:rsid w:val="15436F05"/>
    <w:rsid w:val="15691FE3"/>
    <w:rsid w:val="158B5DDD"/>
    <w:rsid w:val="15B11221"/>
    <w:rsid w:val="15C16EB3"/>
    <w:rsid w:val="15CB76C9"/>
    <w:rsid w:val="15D359D7"/>
    <w:rsid w:val="15FD6214"/>
    <w:rsid w:val="160E7A2C"/>
    <w:rsid w:val="16317A1A"/>
    <w:rsid w:val="163C77BE"/>
    <w:rsid w:val="164A3F23"/>
    <w:rsid w:val="16573587"/>
    <w:rsid w:val="165C5C7C"/>
    <w:rsid w:val="16704C38"/>
    <w:rsid w:val="1679588C"/>
    <w:rsid w:val="168C2855"/>
    <w:rsid w:val="16994962"/>
    <w:rsid w:val="16A233CF"/>
    <w:rsid w:val="16A71041"/>
    <w:rsid w:val="16AA24BF"/>
    <w:rsid w:val="16F871DC"/>
    <w:rsid w:val="171D3FE1"/>
    <w:rsid w:val="172D2B29"/>
    <w:rsid w:val="17680CAB"/>
    <w:rsid w:val="176E4128"/>
    <w:rsid w:val="17725CE9"/>
    <w:rsid w:val="1783371F"/>
    <w:rsid w:val="178E48DA"/>
    <w:rsid w:val="17C93012"/>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D1065C"/>
    <w:rsid w:val="19DD405E"/>
    <w:rsid w:val="1A460CF5"/>
    <w:rsid w:val="1A4D031B"/>
    <w:rsid w:val="1A7F297D"/>
    <w:rsid w:val="1A913E74"/>
    <w:rsid w:val="1A9D6244"/>
    <w:rsid w:val="1AB16AC1"/>
    <w:rsid w:val="1ABF1CEA"/>
    <w:rsid w:val="1B014DDE"/>
    <w:rsid w:val="1B0320FB"/>
    <w:rsid w:val="1B034A52"/>
    <w:rsid w:val="1B2640F6"/>
    <w:rsid w:val="1B45344E"/>
    <w:rsid w:val="1B5D76FB"/>
    <w:rsid w:val="1B683578"/>
    <w:rsid w:val="1B8C0040"/>
    <w:rsid w:val="1BDE2F66"/>
    <w:rsid w:val="1C65111E"/>
    <w:rsid w:val="1C6C5838"/>
    <w:rsid w:val="1C750ECE"/>
    <w:rsid w:val="1CA56AF4"/>
    <w:rsid w:val="1CA67511"/>
    <w:rsid w:val="1CAC4E19"/>
    <w:rsid w:val="1CCB1E4B"/>
    <w:rsid w:val="1CD667CB"/>
    <w:rsid w:val="1D196139"/>
    <w:rsid w:val="1D372585"/>
    <w:rsid w:val="1D5E02D1"/>
    <w:rsid w:val="1D7F0ED0"/>
    <w:rsid w:val="1D921938"/>
    <w:rsid w:val="1DBB6100"/>
    <w:rsid w:val="1DBE6816"/>
    <w:rsid w:val="1DCB4FF1"/>
    <w:rsid w:val="1DF20D7E"/>
    <w:rsid w:val="1E010AF7"/>
    <w:rsid w:val="1E1C405A"/>
    <w:rsid w:val="1E2E29E0"/>
    <w:rsid w:val="1E301173"/>
    <w:rsid w:val="1E884D18"/>
    <w:rsid w:val="1ED8781E"/>
    <w:rsid w:val="1EDD3235"/>
    <w:rsid w:val="1F1102B0"/>
    <w:rsid w:val="1F2F1047"/>
    <w:rsid w:val="1F2F2B69"/>
    <w:rsid w:val="1F43381C"/>
    <w:rsid w:val="1F781224"/>
    <w:rsid w:val="1FA4148D"/>
    <w:rsid w:val="1FAF086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595C46"/>
    <w:rsid w:val="219068BB"/>
    <w:rsid w:val="21C82E72"/>
    <w:rsid w:val="21DE0801"/>
    <w:rsid w:val="21DE339D"/>
    <w:rsid w:val="22154DDD"/>
    <w:rsid w:val="22336873"/>
    <w:rsid w:val="22396826"/>
    <w:rsid w:val="22412CD8"/>
    <w:rsid w:val="225471A3"/>
    <w:rsid w:val="225E34DC"/>
    <w:rsid w:val="227D1295"/>
    <w:rsid w:val="22AB3B7D"/>
    <w:rsid w:val="22AF3A08"/>
    <w:rsid w:val="22F92F75"/>
    <w:rsid w:val="23A81EB5"/>
    <w:rsid w:val="23BB4E7D"/>
    <w:rsid w:val="23C172D6"/>
    <w:rsid w:val="23D77537"/>
    <w:rsid w:val="23E6195D"/>
    <w:rsid w:val="23F04F64"/>
    <w:rsid w:val="24814CBE"/>
    <w:rsid w:val="24AC168B"/>
    <w:rsid w:val="24BB6664"/>
    <w:rsid w:val="24BD406A"/>
    <w:rsid w:val="24D23A61"/>
    <w:rsid w:val="250E1318"/>
    <w:rsid w:val="25467247"/>
    <w:rsid w:val="254D0389"/>
    <w:rsid w:val="25884C5D"/>
    <w:rsid w:val="258C3BEC"/>
    <w:rsid w:val="259664DD"/>
    <w:rsid w:val="25A03144"/>
    <w:rsid w:val="25B2479F"/>
    <w:rsid w:val="25C15C5D"/>
    <w:rsid w:val="25D329B9"/>
    <w:rsid w:val="25E5427A"/>
    <w:rsid w:val="25E96FA7"/>
    <w:rsid w:val="26276A31"/>
    <w:rsid w:val="26366F9D"/>
    <w:rsid w:val="263B1230"/>
    <w:rsid w:val="2642752B"/>
    <w:rsid w:val="26485508"/>
    <w:rsid w:val="26554808"/>
    <w:rsid w:val="26607D95"/>
    <w:rsid w:val="26700955"/>
    <w:rsid w:val="26A16AE9"/>
    <w:rsid w:val="26A605D9"/>
    <w:rsid w:val="26AD0500"/>
    <w:rsid w:val="26B121A3"/>
    <w:rsid w:val="272E3097"/>
    <w:rsid w:val="272E6F74"/>
    <w:rsid w:val="277E6655"/>
    <w:rsid w:val="27933DEA"/>
    <w:rsid w:val="27AF30E6"/>
    <w:rsid w:val="27B36A67"/>
    <w:rsid w:val="27BE6794"/>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51284"/>
    <w:rsid w:val="29FA2D3E"/>
    <w:rsid w:val="29FE5CE6"/>
    <w:rsid w:val="2A061A2E"/>
    <w:rsid w:val="2A600C13"/>
    <w:rsid w:val="2A633B90"/>
    <w:rsid w:val="2A68500A"/>
    <w:rsid w:val="2A743AE8"/>
    <w:rsid w:val="2A8D4F8F"/>
    <w:rsid w:val="2A901BEE"/>
    <w:rsid w:val="2A917B34"/>
    <w:rsid w:val="2A9308A8"/>
    <w:rsid w:val="2A9475FF"/>
    <w:rsid w:val="2A9F5AB8"/>
    <w:rsid w:val="2AAA0AA2"/>
    <w:rsid w:val="2AAE58D7"/>
    <w:rsid w:val="2AD74E8C"/>
    <w:rsid w:val="2AE3766F"/>
    <w:rsid w:val="2AEC379E"/>
    <w:rsid w:val="2AEC612E"/>
    <w:rsid w:val="2B0E56AB"/>
    <w:rsid w:val="2B276305"/>
    <w:rsid w:val="2B54704F"/>
    <w:rsid w:val="2B590601"/>
    <w:rsid w:val="2B7E4054"/>
    <w:rsid w:val="2BA45A85"/>
    <w:rsid w:val="2BB12905"/>
    <w:rsid w:val="2BBA6A76"/>
    <w:rsid w:val="2BCC03D1"/>
    <w:rsid w:val="2C0C6D59"/>
    <w:rsid w:val="2C787BAC"/>
    <w:rsid w:val="2C8903AA"/>
    <w:rsid w:val="2C8E776E"/>
    <w:rsid w:val="2C8E7BB8"/>
    <w:rsid w:val="2C987C56"/>
    <w:rsid w:val="2CA156F3"/>
    <w:rsid w:val="2CC11460"/>
    <w:rsid w:val="2CC15BAA"/>
    <w:rsid w:val="2CDC3153"/>
    <w:rsid w:val="2CDF621C"/>
    <w:rsid w:val="2CE136D7"/>
    <w:rsid w:val="2CFE7A11"/>
    <w:rsid w:val="2CFF149A"/>
    <w:rsid w:val="2D201865"/>
    <w:rsid w:val="2D2F67DA"/>
    <w:rsid w:val="2D4B5CEA"/>
    <w:rsid w:val="2D4C5B4C"/>
    <w:rsid w:val="2D4C6B07"/>
    <w:rsid w:val="2D514661"/>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9F42DC"/>
    <w:rsid w:val="2FAC3772"/>
    <w:rsid w:val="2FBC2844"/>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884E67"/>
    <w:rsid w:val="31A0275E"/>
    <w:rsid w:val="31A67308"/>
    <w:rsid w:val="31B91526"/>
    <w:rsid w:val="31EF0041"/>
    <w:rsid w:val="320107F5"/>
    <w:rsid w:val="32173923"/>
    <w:rsid w:val="326A0524"/>
    <w:rsid w:val="32986C45"/>
    <w:rsid w:val="32AB70C5"/>
    <w:rsid w:val="32FA30D3"/>
    <w:rsid w:val="33247607"/>
    <w:rsid w:val="33487C23"/>
    <w:rsid w:val="335D0AF5"/>
    <w:rsid w:val="3370088C"/>
    <w:rsid w:val="33735C77"/>
    <w:rsid w:val="337820FF"/>
    <w:rsid w:val="339A687B"/>
    <w:rsid w:val="33B444E3"/>
    <w:rsid w:val="33C14594"/>
    <w:rsid w:val="33DC2F78"/>
    <w:rsid w:val="3428227C"/>
    <w:rsid w:val="343230D5"/>
    <w:rsid w:val="3439428E"/>
    <w:rsid w:val="347918A5"/>
    <w:rsid w:val="349D37D5"/>
    <w:rsid w:val="34A61BDE"/>
    <w:rsid w:val="34B74CDB"/>
    <w:rsid w:val="3522586C"/>
    <w:rsid w:val="353A405A"/>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B66D0C"/>
    <w:rsid w:val="38EB6119"/>
    <w:rsid w:val="38ED3021"/>
    <w:rsid w:val="392D500E"/>
    <w:rsid w:val="396678D9"/>
    <w:rsid w:val="39736669"/>
    <w:rsid w:val="397A0ADB"/>
    <w:rsid w:val="39954B2B"/>
    <w:rsid w:val="39DA2245"/>
    <w:rsid w:val="39E66E3B"/>
    <w:rsid w:val="39FD4CC2"/>
    <w:rsid w:val="3A3B7187"/>
    <w:rsid w:val="3A51228C"/>
    <w:rsid w:val="3A545E48"/>
    <w:rsid w:val="3A552E60"/>
    <w:rsid w:val="3A5D642F"/>
    <w:rsid w:val="3A744447"/>
    <w:rsid w:val="3A78219D"/>
    <w:rsid w:val="3A995C5C"/>
    <w:rsid w:val="3AB210FC"/>
    <w:rsid w:val="3AD65514"/>
    <w:rsid w:val="3B043A1D"/>
    <w:rsid w:val="3B212C76"/>
    <w:rsid w:val="3B793A48"/>
    <w:rsid w:val="3B85393E"/>
    <w:rsid w:val="3BCA4B8A"/>
    <w:rsid w:val="3BCD72F7"/>
    <w:rsid w:val="3BE949C1"/>
    <w:rsid w:val="3BF4153E"/>
    <w:rsid w:val="3C1A1923"/>
    <w:rsid w:val="3C37146A"/>
    <w:rsid w:val="3C3D3625"/>
    <w:rsid w:val="3C414142"/>
    <w:rsid w:val="3C5B725E"/>
    <w:rsid w:val="3C88055A"/>
    <w:rsid w:val="3CAF79B9"/>
    <w:rsid w:val="3CB35097"/>
    <w:rsid w:val="3CF737A2"/>
    <w:rsid w:val="3D10295A"/>
    <w:rsid w:val="3D184041"/>
    <w:rsid w:val="3D370C2A"/>
    <w:rsid w:val="3D414FC0"/>
    <w:rsid w:val="3D7D049C"/>
    <w:rsid w:val="3D9170BE"/>
    <w:rsid w:val="3DC4250E"/>
    <w:rsid w:val="3DC506AE"/>
    <w:rsid w:val="3DE1520F"/>
    <w:rsid w:val="3DE20EAE"/>
    <w:rsid w:val="3DEF3701"/>
    <w:rsid w:val="3E0572FD"/>
    <w:rsid w:val="3E0720FE"/>
    <w:rsid w:val="3E2819F6"/>
    <w:rsid w:val="3E287A22"/>
    <w:rsid w:val="3E5A7FE7"/>
    <w:rsid w:val="3E955A6A"/>
    <w:rsid w:val="3E964D81"/>
    <w:rsid w:val="3EEF6FFF"/>
    <w:rsid w:val="3EF66B2E"/>
    <w:rsid w:val="3F217914"/>
    <w:rsid w:val="3F5D44A8"/>
    <w:rsid w:val="3F772841"/>
    <w:rsid w:val="3F9119DB"/>
    <w:rsid w:val="3F9835C6"/>
    <w:rsid w:val="3FD70BB0"/>
    <w:rsid w:val="3FF1740C"/>
    <w:rsid w:val="3FF542A0"/>
    <w:rsid w:val="3FFB55AC"/>
    <w:rsid w:val="40017152"/>
    <w:rsid w:val="400A057C"/>
    <w:rsid w:val="401C5F9D"/>
    <w:rsid w:val="401C690C"/>
    <w:rsid w:val="401D7195"/>
    <w:rsid w:val="402D6138"/>
    <w:rsid w:val="405C1C05"/>
    <w:rsid w:val="405F34A4"/>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3C4912"/>
    <w:rsid w:val="45627191"/>
    <w:rsid w:val="45687813"/>
    <w:rsid w:val="456E7B7D"/>
    <w:rsid w:val="4571374F"/>
    <w:rsid w:val="458B1BB0"/>
    <w:rsid w:val="45AD31D6"/>
    <w:rsid w:val="45B93426"/>
    <w:rsid w:val="464C6420"/>
    <w:rsid w:val="46552F9B"/>
    <w:rsid w:val="467A0297"/>
    <w:rsid w:val="468B7125"/>
    <w:rsid w:val="46B506EF"/>
    <w:rsid w:val="46BC1F6E"/>
    <w:rsid w:val="46C4691F"/>
    <w:rsid w:val="46CB489A"/>
    <w:rsid w:val="46CB53EF"/>
    <w:rsid w:val="46CE645F"/>
    <w:rsid w:val="470F5A71"/>
    <w:rsid w:val="47685427"/>
    <w:rsid w:val="4779499C"/>
    <w:rsid w:val="47874069"/>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DE461B"/>
    <w:rsid w:val="48FB1909"/>
    <w:rsid w:val="491574F4"/>
    <w:rsid w:val="491F266E"/>
    <w:rsid w:val="492E6A57"/>
    <w:rsid w:val="49431DC1"/>
    <w:rsid w:val="495839AA"/>
    <w:rsid w:val="49746281"/>
    <w:rsid w:val="49771AFE"/>
    <w:rsid w:val="49802948"/>
    <w:rsid w:val="4986089F"/>
    <w:rsid w:val="498B5309"/>
    <w:rsid w:val="499E6DEB"/>
    <w:rsid w:val="499F0AAB"/>
    <w:rsid w:val="49C33FF5"/>
    <w:rsid w:val="49C63D13"/>
    <w:rsid w:val="49D23763"/>
    <w:rsid w:val="49DB11EC"/>
    <w:rsid w:val="49E22068"/>
    <w:rsid w:val="49E31DD1"/>
    <w:rsid w:val="49E64E2B"/>
    <w:rsid w:val="49E82ED4"/>
    <w:rsid w:val="4A0030EE"/>
    <w:rsid w:val="4A0568D6"/>
    <w:rsid w:val="4A0C4F3C"/>
    <w:rsid w:val="4A484D41"/>
    <w:rsid w:val="4A6D15F8"/>
    <w:rsid w:val="4A8C4FB8"/>
    <w:rsid w:val="4A9A25BD"/>
    <w:rsid w:val="4A9E0551"/>
    <w:rsid w:val="4AA03D78"/>
    <w:rsid w:val="4AAB17DF"/>
    <w:rsid w:val="4AB542AE"/>
    <w:rsid w:val="4ABA7AB3"/>
    <w:rsid w:val="4AF72FEA"/>
    <w:rsid w:val="4B243D9D"/>
    <w:rsid w:val="4B5B54F0"/>
    <w:rsid w:val="4B645524"/>
    <w:rsid w:val="4B8C2DEB"/>
    <w:rsid w:val="4BC423D3"/>
    <w:rsid w:val="4BFA3C9F"/>
    <w:rsid w:val="4C042674"/>
    <w:rsid w:val="4C107F48"/>
    <w:rsid w:val="4C3277BC"/>
    <w:rsid w:val="4C5C442D"/>
    <w:rsid w:val="4C6D42A9"/>
    <w:rsid w:val="4C716A38"/>
    <w:rsid w:val="4C9444D5"/>
    <w:rsid w:val="4CC0351C"/>
    <w:rsid w:val="4CC353EB"/>
    <w:rsid w:val="4CE64E14"/>
    <w:rsid w:val="4CF36F3C"/>
    <w:rsid w:val="4D00189F"/>
    <w:rsid w:val="4D007BC8"/>
    <w:rsid w:val="4D1470BD"/>
    <w:rsid w:val="4D154882"/>
    <w:rsid w:val="4D1C3C50"/>
    <w:rsid w:val="4D603399"/>
    <w:rsid w:val="4D6A7284"/>
    <w:rsid w:val="4D867EE1"/>
    <w:rsid w:val="4DB07591"/>
    <w:rsid w:val="4DBC4C65"/>
    <w:rsid w:val="4DE2009B"/>
    <w:rsid w:val="4E0F235E"/>
    <w:rsid w:val="4E157689"/>
    <w:rsid w:val="4E533FA5"/>
    <w:rsid w:val="4E550010"/>
    <w:rsid w:val="4E5964E9"/>
    <w:rsid w:val="4E5F14CB"/>
    <w:rsid w:val="4E6808B0"/>
    <w:rsid w:val="4EC00DDD"/>
    <w:rsid w:val="4EE334F2"/>
    <w:rsid w:val="4EF265BE"/>
    <w:rsid w:val="4EFA0F67"/>
    <w:rsid w:val="4EFB1C45"/>
    <w:rsid w:val="4F025588"/>
    <w:rsid w:val="4F0C2A48"/>
    <w:rsid w:val="4F1D0B6A"/>
    <w:rsid w:val="4F26273B"/>
    <w:rsid w:val="4F2D3A8A"/>
    <w:rsid w:val="4F32478A"/>
    <w:rsid w:val="4F3705F8"/>
    <w:rsid w:val="4F785B69"/>
    <w:rsid w:val="4F9714A0"/>
    <w:rsid w:val="4FAC3540"/>
    <w:rsid w:val="4FC56ABD"/>
    <w:rsid w:val="4FC90EBA"/>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73F87"/>
    <w:rsid w:val="512F4CA0"/>
    <w:rsid w:val="51323DB9"/>
    <w:rsid w:val="51361FFF"/>
    <w:rsid w:val="513723D1"/>
    <w:rsid w:val="514C3EA7"/>
    <w:rsid w:val="51551AFE"/>
    <w:rsid w:val="51FF3C99"/>
    <w:rsid w:val="52363D4D"/>
    <w:rsid w:val="52521A20"/>
    <w:rsid w:val="52AC4ABC"/>
    <w:rsid w:val="52C201B9"/>
    <w:rsid w:val="52E57A12"/>
    <w:rsid w:val="52F20B62"/>
    <w:rsid w:val="538152F3"/>
    <w:rsid w:val="53827E49"/>
    <w:rsid w:val="538A6BB9"/>
    <w:rsid w:val="539964FD"/>
    <w:rsid w:val="539C1B81"/>
    <w:rsid w:val="53A447B1"/>
    <w:rsid w:val="53AE750F"/>
    <w:rsid w:val="53D00C67"/>
    <w:rsid w:val="53D224B3"/>
    <w:rsid w:val="53DF06D8"/>
    <w:rsid w:val="53EC0E2C"/>
    <w:rsid w:val="53F81D96"/>
    <w:rsid w:val="544B5214"/>
    <w:rsid w:val="546B0405"/>
    <w:rsid w:val="549A6BFA"/>
    <w:rsid w:val="54B36A7C"/>
    <w:rsid w:val="54D933CD"/>
    <w:rsid w:val="55244D7F"/>
    <w:rsid w:val="55362287"/>
    <w:rsid w:val="55432F3C"/>
    <w:rsid w:val="555016D2"/>
    <w:rsid w:val="556D2820"/>
    <w:rsid w:val="55C3227E"/>
    <w:rsid w:val="55FA2961"/>
    <w:rsid w:val="5602250F"/>
    <w:rsid w:val="564220BA"/>
    <w:rsid w:val="565E7F4F"/>
    <w:rsid w:val="565F3DA6"/>
    <w:rsid w:val="56640F6F"/>
    <w:rsid w:val="56914056"/>
    <w:rsid w:val="56C36589"/>
    <w:rsid w:val="570D55B0"/>
    <w:rsid w:val="57293C95"/>
    <w:rsid w:val="572A6381"/>
    <w:rsid w:val="572B41B4"/>
    <w:rsid w:val="572E079D"/>
    <w:rsid w:val="57365868"/>
    <w:rsid w:val="573C1959"/>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5578DE"/>
    <w:rsid w:val="597B384D"/>
    <w:rsid w:val="59996DA8"/>
    <w:rsid w:val="599C05DE"/>
    <w:rsid w:val="59A541C5"/>
    <w:rsid w:val="59C30F1B"/>
    <w:rsid w:val="5A8C20D0"/>
    <w:rsid w:val="5AC7121C"/>
    <w:rsid w:val="5AD90B8D"/>
    <w:rsid w:val="5AE12927"/>
    <w:rsid w:val="5AE35472"/>
    <w:rsid w:val="5AF41CF3"/>
    <w:rsid w:val="5AF87CC9"/>
    <w:rsid w:val="5B19477F"/>
    <w:rsid w:val="5B4E1A44"/>
    <w:rsid w:val="5B774ED6"/>
    <w:rsid w:val="5B873201"/>
    <w:rsid w:val="5B967767"/>
    <w:rsid w:val="5B9D1624"/>
    <w:rsid w:val="5BE921DB"/>
    <w:rsid w:val="5C0C2FF6"/>
    <w:rsid w:val="5C1241CC"/>
    <w:rsid w:val="5C286807"/>
    <w:rsid w:val="5C370E72"/>
    <w:rsid w:val="5C446BC8"/>
    <w:rsid w:val="5C4529E1"/>
    <w:rsid w:val="5C4B56E1"/>
    <w:rsid w:val="5C7146B1"/>
    <w:rsid w:val="5C7C2768"/>
    <w:rsid w:val="5CB23AE6"/>
    <w:rsid w:val="5CDC0A42"/>
    <w:rsid w:val="5CED5863"/>
    <w:rsid w:val="5D0D6DF5"/>
    <w:rsid w:val="5D177188"/>
    <w:rsid w:val="5D580A8A"/>
    <w:rsid w:val="5D893B14"/>
    <w:rsid w:val="5DB42C29"/>
    <w:rsid w:val="5E0E058B"/>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1A27F4"/>
    <w:rsid w:val="60292845"/>
    <w:rsid w:val="605238CF"/>
    <w:rsid w:val="6053694F"/>
    <w:rsid w:val="607921FE"/>
    <w:rsid w:val="608F62AE"/>
    <w:rsid w:val="60B9251B"/>
    <w:rsid w:val="60E236C1"/>
    <w:rsid w:val="611911B1"/>
    <w:rsid w:val="61260B6B"/>
    <w:rsid w:val="612B3ABB"/>
    <w:rsid w:val="612E1A5D"/>
    <w:rsid w:val="61314591"/>
    <w:rsid w:val="614E5D7E"/>
    <w:rsid w:val="61560892"/>
    <w:rsid w:val="61770BF8"/>
    <w:rsid w:val="61816046"/>
    <w:rsid w:val="61C81AB1"/>
    <w:rsid w:val="61D417B9"/>
    <w:rsid w:val="620B0059"/>
    <w:rsid w:val="62391564"/>
    <w:rsid w:val="623F0B7F"/>
    <w:rsid w:val="624A22BE"/>
    <w:rsid w:val="626E235A"/>
    <w:rsid w:val="626F60D5"/>
    <w:rsid w:val="62816669"/>
    <w:rsid w:val="6282086D"/>
    <w:rsid w:val="62B36CD7"/>
    <w:rsid w:val="62BA0953"/>
    <w:rsid w:val="62D03A7C"/>
    <w:rsid w:val="62F42FAE"/>
    <w:rsid w:val="62F648FE"/>
    <w:rsid w:val="63167A4F"/>
    <w:rsid w:val="631D2BD6"/>
    <w:rsid w:val="635356F3"/>
    <w:rsid w:val="635D6064"/>
    <w:rsid w:val="637D5B70"/>
    <w:rsid w:val="63825E77"/>
    <w:rsid w:val="63A10995"/>
    <w:rsid w:val="63A728E8"/>
    <w:rsid w:val="63C23EFA"/>
    <w:rsid w:val="63D255DA"/>
    <w:rsid w:val="64076B79"/>
    <w:rsid w:val="640B7654"/>
    <w:rsid w:val="643A070A"/>
    <w:rsid w:val="64402337"/>
    <w:rsid w:val="64410A96"/>
    <w:rsid w:val="644C573D"/>
    <w:rsid w:val="64507EFB"/>
    <w:rsid w:val="64B97A50"/>
    <w:rsid w:val="65032F85"/>
    <w:rsid w:val="651304A7"/>
    <w:rsid w:val="65136B50"/>
    <w:rsid w:val="656E190F"/>
    <w:rsid w:val="657E2A35"/>
    <w:rsid w:val="65A94E9D"/>
    <w:rsid w:val="65B96B3F"/>
    <w:rsid w:val="65BE1071"/>
    <w:rsid w:val="65C304A4"/>
    <w:rsid w:val="65C60A92"/>
    <w:rsid w:val="65D35142"/>
    <w:rsid w:val="660451CE"/>
    <w:rsid w:val="660B02F6"/>
    <w:rsid w:val="665346B7"/>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6EFB"/>
    <w:rsid w:val="679E7FA1"/>
    <w:rsid w:val="67A32389"/>
    <w:rsid w:val="67B768D0"/>
    <w:rsid w:val="67C779FD"/>
    <w:rsid w:val="682A2352"/>
    <w:rsid w:val="682E7AFD"/>
    <w:rsid w:val="68707071"/>
    <w:rsid w:val="687A4379"/>
    <w:rsid w:val="687B015C"/>
    <w:rsid w:val="687E3889"/>
    <w:rsid w:val="6884222C"/>
    <w:rsid w:val="68AD17BB"/>
    <w:rsid w:val="68D94D22"/>
    <w:rsid w:val="692B2E4A"/>
    <w:rsid w:val="696A0B34"/>
    <w:rsid w:val="69821807"/>
    <w:rsid w:val="698D6A17"/>
    <w:rsid w:val="69D37590"/>
    <w:rsid w:val="69DE0A51"/>
    <w:rsid w:val="69F954C1"/>
    <w:rsid w:val="69FA2750"/>
    <w:rsid w:val="69FC1BE0"/>
    <w:rsid w:val="6A1E1E73"/>
    <w:rsid w:val="6A2031B6"/>
    <w:rsid w:val="6A26299B"/>
    <w:rsid w:val="6A276275"/>
    <w:rsid w:val="6A2F57D7"/>
    <w:rsid w:val="6A3C1D40"/>
    <w:rsid w:val="6A6432E1"/>
    <w:rsid w:val="6A6A5005"/>
    <w:rsid w:val="6A7A1D49"/>
    <w:rsid w:val="6A8D5833"/>
    <w:rsid w:val="6AA23DFF"/>
    <w:rsid w:val="6AC61F6F"/>
    <w:rsid w:val="6AD34E53"/>
    <w:rsid w:val="6AD83EA1"/>
    <w:rsid w:val="6ADE74F0"/>
    <w:rsid w:val="6B166B7B"/>
    <w:rsid w:val="6B1D62E8"/>
    <w:rsid w:val="6B723594"/>
    <w:rsid w:val="6B805156"/>
    <w:rsid w:val="6B945E48"/>
    <w:rsid w:val="6BD50977"/>
    <w:rsid w:val="6BE450D3"/>
    <w:rsid w:val="6BE60C84"/>
    <w:rsid w:val="6C587C0E"/>
    <w:rsid w:val="6C6C32E1"/>
    <w:rsid w:val="6C6E3E15"/>
    <w:rsid w:val="6C8B1F5D"/>
    <w:rsid w:val="6CAA3931"/>
    <w:rsid w:val="6CCF3BFB"/>
    <w:rsid w:val="6CDE4A41"/>
    <w:rsid w:val="6D25144D"/>
    <w:rsid w:val="6D325918"/>
    <w:rsid w:val="6D370B82"/>
    <w:rsid w:val="6D3933CA"/>
    <w:rsid w:val="6D6261FE"/>
    <w:rsid w:val="6D7B61EC"/>
    <w:rsid w:val="6D8E03AA"/>
    <w:rsid w:val="6DBB089F"/>
    <w:rsid w:val="6DC63038"/>
    <w:rsid w:val="6DE30DE0"/>
    <w:rsid w:val="6DE6130A"/>
    <w:rsid w:val="6DE839B9"/>
    <w:rsid w:val="6E09491E"/>
    <w:rsid w:val="6E0D3655"/>
    <w:rsid w:val="6E1A437E"/>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95543D"/>
    <w:rsid w:val="70E05E9D"/>
    <w:rsid w:val="71073061"/>
    <w:rsid w:val="711A201F"/>
    <w:rsid w:val="71375453"/>
    <w:rsid w:val="71396ACC"/>
    <w:rsid w:val="715B60E9"/>
    <w:rsid w:val="716F0EE9"/>
    <w:rsid w:val="7196674D"/>
    <w:rsid w:val="71CD6D08"/>
    <w:rsid w:val="71EA1FED"/>
    <w:rsid w:val="72165C6B"/>
    <w:rsid w:val="722021E3"/>
    <w:rsid w:val="722C6DDA"/>
    <w:rsid w:val="72345748"/>
    <w:rsid w:val="72531E15"/>
    <w:rsid w:val="72646F81"/>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40B60EC"/>
    <w:rsid w:val="74717AE5"/>
    <w:rsid w:val="749E16A8"/>
    <w:rsid w:val="74B42AE4"/>
    <w:rsid w:val="74C54993"/>
    <w:rsid w:val="750A429D"/>
    <w:rsid w:val="75121D63"/>
    <w:rsid w:val="75474B47"/>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E3765E"/>
    <w:rsid w:val="76FC2AFA"/>
    <w:rsid w:val="77527424"/>
    <w:rsid w:val="77653671"/>
    <w:rsid w:val="778546CC"/>
    <w:rsid w:val="778B6B46"/>
    <w:rsid w:val="77A96931"/>
    <w:rsid w:val="77B105D5"/>
    <w:rsid w:val="77B551B3"/>
    <w:rsid w:val="77B56730"/>
    <w:rsid w:val="77B92EBE"/>
    <w:rsid w:val="77BF1E80"/>
    <w:rsid w:val="77C04A8B"/>
    <w:rsid w:val="77D85DB3"/>
    <w:rsid w:val="77EB1B74"/>
    <w:rsid w:val="781757F4"/>
    <w:rsid w:val="782A3EA3"/>
    <w:rsid w:val="78A50513"/>
    <w:rsid w:val="78D37FAF"/>
    <w:rsid w:val="78EF7AB5"/>
    <w:rsid w:val="790A4A06"/>
    <w:rsid w:val="790D6849"/>
    <w:rsid w:val="79252148"/>
    <w:rsid w:val="795767E3"/>
    <w:rsid w:val="79586707"/>
    <w:rsid w:val="796518DD"/>
    <w:rsid w:val="79724BEF"/>
    <w:rsid w:val="797264AC"/>
    <w:rsid w:val="799008E5"/>
    <w:rsid w:val="79AA0532"/>
    <w:rsid w:val="79AB2CDA"/>
    <w:rsid w:val="79C370A4"/>
    <w:rsid w:val="79FE1DDD"/>
    <w:rsid w:val="7A075767"/>
    <w:rsid w:val="7A0C15B3"/>
    <w:rsid w:val="7A212062"/>
    <w:rsid w:val="7A2522C9"/>
    <w:rsid w:val="7A282A11"/>
    <w:rsid w:val="7A3A59B8"/>
    <w:rsid w:val="7A5D0F75"/>
    <w:rsid w:val="7A715CD2"/>
    <w:rsid w:val="7A921E9A"/>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CE726D"/>
    <w:rsid w:val="7CD71EA3"/>
    <w:rsid w:val="7CE50CE4"/>
    <w:rsid w:val="7CF877E9"/>
    <w:rsid w:val="7D134762"/>
    <w:rsid w:val="7D2E5ABF"/>
    <w:rsid w:val="7D4A45B8"/>
    <w:rsid w:val="7E007625"/>
    <w:rsid w:val="7E0737C8"/>
    <w:rsid w:val="7E131C51"/>
    <w:rsid w:val="7E176B90"/>
    <w:rsid w:val="7E2142A2"/>
    <w:rsid w:val="7E240411"/>
    <w:rsid w:val="7E6A046F"/>
    <w:rsid w:val="7E797DE5"/>
    <w:rsid w:val="7E7B0BF2"/>
    <w:rsid w:val="7E8D75B6"/>
    <w:rsid w:val="7E8E672B"/>
    <w:rsid w:val="7EF760EE"/>
    <w:rsid w:val="7F193E37"/>
    <w:rsid w:val="7F2536B5"/>
    <w:rsid w:val="7F4401EF"/>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5"/>
    <w:autoRedefine/>
    <w:qFormat/>
    <w:uiPriority w:val="9"/>
    <w:pPr>
      <w:keepNext/>
      <w:keepLines/>
      <w:spacing w:before="340" w:after="330" w:line="576" w:lineRule="auto"/>
      <w:outlineLvl w:val="0"/>
    </w:pPr>
    <w:rPr>
      <w:b/>
      <w:kern w:val="44"/>
      <w:sz w:val="44"/>
    </w:rPr>
  </w:style>
  <w:style w:type="paragraph" w:styleId="6">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4"/>
    <w:autoRedefine/>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6"/>
    <w:qFormat/>
    <w:uiPriority w:val="1"/>
    <w:pPr>
      <w:spacing w:before="161"/>
      <w:ind w:left="120"/>
    </w:pPr>
    <w:rPr>
      <w:rFonts w:ascii="宋体" w:hAnsi="宋体" w:cs="宋体"/>
      <w:sz w:val="24"/>
      <w:lang w:val="zh-CN" w:bidi="zh-CN"/>
    </w:rPr>
  </w:style>
  <w:style w:type="paragraph" w:styleId="3">
    <w:name w:val="Body Text Indent"/>
    <w:basedOn w:val="1"/>
    <w:next w:val="4"/>
    <w:autoRedefine/>
    <w:qFormat/>
    <w:uiPriority w:val="0"/>
    <w:pPr>
      <w:ind w:left="359" w:leftChars="171" w:firstLine="179" w:firstLineChars="85"/>
    </w:pPr>
    <w:rPr>
      <w:rFonts w:ascii="宋体" w:hAnsi="宋体"/>
      <w:b/>
      <w:bCs/>
      <w:szCs w:val="26"/>
    </w:rPr>
  </w:style>
  <w:style w:type="paragraph" w:styleId="4">
    <w:name w:val="envelope return"/>
    <w:basedOn w:val="1"/>
    <w:qFormat/>
    <w:uiPriority w:val="0"/>
    <w:pPr>
      <w:widowControl w:val="0"/>
      <w:jc w:val="both"/>
    </w:pPr>
    <w:rPr>
      <w:rFonts w:ascii="Calibri" w:hAnsi="Calibri" w:cs="Times New Roman"/>
      <w:kern w:val="2"/>
      <w:szCs w:val="24"/>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annotation text"/>
    <w:basedOn w:val="1"/>
    <w:link w:val="63"/>
    <w:unhideWhenUsed/>
    <w:qFormat/>
    <w:uiPriority w:val="99"/>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autoRedefine/>
    <w:unhideWhenUsed/>
    <w:qFormat/>
    <w:uiPriority w:val="39"/>
    <w:pPr>
      <w:tabs>
        <w:tab w:val="right" w:leader="dot" w:pos="8296"/>
      </w:tabs>
      <w:ind w:left="838" w:leftChars="381"/>
    </w:pPr>
    <w:rPr>
      <w:szCs w:val="21"/>
    </w:rPr>
  </w:style>
  <w:style w:type="paragraph" w:styleId="14">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5">
    <w:name w:val="toc 8"/>
    <w:basedOn w:val="1"/>
    <w:next w:val="1"/>
    <w:autoRedefine/>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8"/>
    <w:semiHidden/>
    <w:unhideWhenUsed/>
    <w:qFormat/>
    <w:uiPriority w:val="99"/>
    <w:rPr>
      <w:sz w:val="18"/>
      <w:szCs w:val="18"/>
    </w:rPr>
  </w:style>
  <w:style w:type="paragraph" w:styleId="17">
    <w:name w:val="footer"/>
    <w:basedOn w:val="1"/>
    <w:link w:val="57"/>
    <w:unhideWhenUsed/>
    <w:qFormat/>
    <w:uiPriority w:val="99"/>
    <w:pPr>
      <w:tabs>
        <w:tab w:val="center" w:pos="4153"/>
        <w:tab w:val="right" w:pos="8306"/>
      </w:tabs>
    </w:pPr>
    <w:rPr>
      <w:sz w:val="18"/>
      <w:szCs w:val="18"/>
    </w:rPr>
  </w:style>
  <w:style w:type="paragraph" w:styleId="18">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autoRedefine/>
    <w:unhideWhenUsed/>
    <w:qFormat/>
    <w:uiPriority w:val="39"/>
  </w:style>
  <w:style w:type="paragraph" w:styleId="20">
    <w:name w:val="toc 4"/>
    <w:basedOn w:val="1"/>
    <w:next w:val="1"/>
    <w:autoRedefine/>
    <w:unhideWhenUsed/>
    <w:qFormat/>
    <w:uiPriority w:val="39"/>
    <w:pPr>
      <w:tabs>
        <w:tab w:val="right" w:leader="dot" w:pos="8296"/>
      </w:tabs>
      <w:spacing w:after="120"/>
      <w:ind w:left="1320" w:leftChars="600"/>
    </w:pPr>
  </w:style>
  <w:style w:type="paragraph" w:styleId="21">
    <w:name w:val="footnote text"/>
    <w:basedOn w:val="1"/>
    <w:autoRedefine/>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autoRedefine/>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autoRedefine/>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hAnsi="Courier New" w:eastAsia="黑体"/>
      <w:sz w:val="20"/>
      <w:szCs w:val="20"/>
    </w:rPr>
  </w:style>
  <w:style w:type="paragraph" w:styleId="26">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7">
    <w:name w:val="annotation subject"/>
    <w:basedOn w:val="11"/>
    <w:next w:val="11"/>
    <w:link w:val="64"/>
    <w:autoRedefine/>
    <w:semiHidden/>
    <w:unhideWhenUsed/>
    <w:qFormat/>
    <w:uiPriority w:val="99"/>
    <w:rPr>
      <w:b/>
      <w:bCs/>
    </w:rPr>
  </w:style>
  <w:style w:type="paragraph" w:styleId="28">
    <w:name w:val="Body Text First Indent"/>
    <w:basedOn w:val="2"/>
    <w:next w:val="29"/>
    <w:autoRedefine/>
    <w:qFormat/>
    <w:uiPriority w:val="0"/>
    <w:pPr>
      <w:spacing w:after="120"/>
      <w:ind w:firstLine="420" w:firstLineChars="100"/>
    </w:pPr>
    <w:rPr>
      <w:bCs/>
      <w:szCs w:val="21"/>
    </w:rPr>
  </w:style>
  <w:style w:type="paragraph" w:customStyle="1" w:styleId="29">
    <w:name w:val="样式 正文首行缩进 + 首行缩进:  1 字符"/>
    <w:basedOn w:val="1"/>
    <w:next w:val="1"/>
    <w:autoRedefine/>
    <w:qFormat/>
    <w:uiPriority w:val="0"/>
    <w:pPr>
      <w:ind w:firstLine="200" w:firstLineChars="200"/>
    </w:pPr>
    <w:rPr>
      <w:rFonts w:cs="宋体"/>
      <w:szCs w:val="20"/>
    </w:rPr>
  </w:style>
  <w:style w:type="paragraph" w:styleId="30">
    <w:name w:val="Body Text First Indent 2"/>
    <w:basedOn w:val="3"/>
    <w:qFormat/>
    <w:uiPriority w:val="0"/>
    <w:pPr>
      <w:ind w:left="0" w:leftChars="0" w:firstLine="420" w:firstLineChars="200"/>
    </w:pPr>
    <w:rPr>
      <w:rFonts w:ascii="Tahoma" w:hAnsi="Tahoma"/>
      <w:sz w:val="28"/>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page number"/>
    <w:basedOn w:val="33"/>
    <w:autoRedefine/>
    <w:qFormat/>
    <w:uiPriority w:val="0"/>
  </w:style>
  <w:style w:type="character" w:styleId="35">
    <w:name w:val="Emphasis"/>
    <w:basedOn w:val="33"/>
    <w:qFormat/>
    <w:uiPriority w:val="20"/>
    <w:rPr>
      <w:i/>
      <w:iCs/>
    </w:rPr>
  </w:style>
  <w:style w:type="character" w:styleId="36">
    <w:name w:val="Hyperlink"/>
    <w:autoRedefine/>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autoRedefine/>
    <w:semiHidden/>
    <w:unhideWhenUsed/>
    <w:qFormat/>
    <w:uiPriority w:val="99"/>
    <w:rPr>
      <w:sz w:val="21"/>
      <w:szCs w:val="21"/>
    </w:rPr>
  </w:style>
  <w:style w:type="character" w:styleId="38">
    <w:name w:val="footnote reference"/>
    <w:basedOn w:val="33"/>
    <w:autoRedefine/>
    <w:semiHidden/>
    <w:unhideWhenUsed/>
    <w:qFormat/>
    <w:uiPriority w:val="99"/>
    <w:rPr>
      <w:vertAlign w:val="superscript"/>
    </w:rPr>
  </w:style>
  <w:style w:type="paragraph" w:customStyle="1" w:styleId="39">
    <w:name w:val="首行缩进"/>
    <w:basedOn w:val="1"/>
    <w:autoRedefine/>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Char"/>
    <w:basedOn w:val="33"/>
    <w:link w:val="6"/>
    <w:autoRedefine/>
    <w:qFormat/>
    <w:uiPriority w:val="9"/>
    <w:rPr>
      <w:rFonts w:asciiTheme="majorHAnsi" w:hAnsiTheme="majorHAnsi" w:eastAsiaTheme="majorEastAsia" w:cstheme="majorBidi"/>
      <w:b/>
      <w:bCs/>
      <w:sz w:val="32"/>
      <w:szCs w:val="32"/>
    </w:rPr>
  </w:style>
  <w:style w:type="character" w:customStyle="1" w:styleId="41">
    <w:name w:val="标题 3 Char"/>
    <w:basedOn w:val="33"/>
    <w:link w:val="7"/>
    <w:autoRedefine/>
    <w:qFormat/>
    <w:uiPriority w:val="9"/>
    <w:rPr>
      <w:rFonts w:ascii="Tahoma" w:hAnsi="Tahoma"/>
      <w:b/>
      <w:bCs/>
      <w:sz w:val="32"/>
      <w:szCs w:val="32"/>
    </w:rPr>
  </w:style>
  <w:style w:type="paragraph" w:styleId="42">
    <w:name w:val="List Paragraph"/>
    <w:basedOn w:val="1"/>
    <w:link w:val="65"/>
    <w:autoRedefine/>
    <w:qFormat/>
    <w:uiPriority w:val="0"/>
    <w:pPr>
      <w:ind w:firstLine="420" w:firstLineChars="200"/>
    </w:pPr>
  </w:style>
  <w:style w:type="character" w:customStyle="1" w:styleId="43">
    <w:name w:val="标题 4 Char"/>
    <w:basedOn w:val="33"/>
    <w:link w:val="8"/>
    <w:autoRedefine/>
    <w:qFormat/>
    <w:uiPriority w:val="9"/>
    <w:rPr>
      <w:rFonts w:eastAsia="宋体" w:asciiTheme="majorHAnsi" w:hAnsiTheme="majorHAnsi" w:cstheme="majorBidi"/>
      <w:b/>
      <w:bCs/>
      <w:sz w:val="24"/>
      <w:szCs w:val="28"/>
    </w:rPr>
  </w:style>
  <w:style w:type="character" w:customStyle="1" w:styleId="44">
    <w:name w:val="正文缩进2格 Char"/>
    <w:link w:val="45"/>
    <w:autoRedefine/>
    <w:qFormat/>
    <w:uiPriority w:val="0"/>
    <w:rPr>
      <w:rFonts w:ascii="仿宋_GB2312" w:hAnsi="宋体" w:eastAsia="仿宋_GB2312"/>
      <w:kern w:val="2"/>
      <w:sz w:val="31"/>
    </w:rPr>
  </w:style>
  <w:style w:type="paragraph" w:customStyle="1" w:styleId="45">
    <w:name w:val="正文缩进2格"/>
    <w:basedOn w:val="46"/>
    <w:next w:val="1"/>
    <w:link w:val="44"/>
    <w:autoRedefine/>
    <w:qFormat/>
    <w:uiPriority w:val="0"/>
    <w:pPr>
      <w:widowControl w:val="0"/>
      <w:tabs>
        <w:tab w:val="left" w:pos="425"/>
      </w:tabs>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1"/>
    <w:basedOn w:val="1"/>
    <w:autoRedefine/>
    <w:qFormat/>
    <w:uiPriority w:val="0"/>
    <w:pPr>
      <w:tabs>
        <w:tab w:val="left" w:pos="425"/>
      </w:tabs>
    </w:pPr>
    <w:rPr>
      <w:rFonts w:ascii="宋体"/>
      <w:sz w:val="24"/>
    </w:rPr>
  </w:style>
  <w:style w:type="paragraph" w:customStyle="1" w:styleId="47">
    <w:name w:val="正文缩进4格"/>
    <w:basedOn w:val="45"/>
    <w:autoRedefine/>
    <w:qFormat/>
    <w:uiPriority w:val="0"/>
    <w:pPr>
      <w:ind w:left="2" w:firstLine="538" w:firstLineChars="192"/>
    </w:pPr>
    <w:rPr>
      <w:color w:val="0000FF"/>
      <w:sz w:val="28"/>
    </w:rPr>
  </w:style>
  <w:style w:type="character" w:customStyle="1" w:styleId="48">
    <w:name w:val="正文缩进2格 Char Char"/>
    <w:autoRedefine/>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autoRedefine/>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autoRedefine/>
    <w:qFormat/>
    <w:uiPriority w:val="0"/>
    <w:rPr>
      <w:rFonts w:ascii="Times New Roman" w:hAnsi="Times New Roman" w:eastAsia="宋体" w:cs="Times New Roman"/>
      <w:b/>
      <w:kern w:val="0"/>
      <w:sz w:val="24"/>
      <w:szCs w:val="20"/>
      <w:lang w:eastAsia="en-US"/>
    </w:rPr>
  </w:style>
  <w:style w:type="character" w:customStyle="1" w:styleId="51">
    <w:name w:val="标题 3.1 Char"/>
    <w:link w:val="52"/>
    <w:autoRedefine/>
    <w:qFormat/>
    <w:uiPriority w:val="0"/>
    <w:rPr>
      <w:rFonts w:ascii="宋体" w:hAnsi="宋体" w:eastAsia="宋体"/>
      <w:b/>
      <w:color w:val="FF0000"/>
      <w:kern w:val="2"/>
      <w:sz w:val="32"/>
    </w:rPr>
  </w:style>
  <w:style w:type="paragraph" w:customStyle="1" w:styleId="52">
    <w:name w:val="标题 3.1"/>
    <w:basedOn w:val="7"/>
    <w:link w:val="51"/>
    <w:autoRedefine/>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autoRedefine/>
    <w:qFormat/>
    <w:uiPriority w:val="0"/>
    <w:rPr>
      <w:rFonts w:ascii="楷体_GB2312" w:hAnsi="楷体_GB2312" w:eastAsia="仿宋_GB2312"/>
      <w:sz w:val="24"/>
    </w:rPr>
  </w:style>
  <w:style w:type="character" w:customStyle="1" w:styleId="54">
    <w:name w:val="纯文本 Char"/>
    <w:autoRedefine/>
    <w:qFormat/>
    <w:uiPriority w:val="0"/>
    <w:rPr>
      <w:rFonts w:ascii="宋体" w:hAnsi="Courier New" w:eastAsia="宋体" w:cs="Times New Roman"/>
      <w:b/>
      <w:kern w:val="2"/>
      <w:sz w:val="21"/>
      <w:szCs w:val="20"/>
    </w:rPr>
  </w:style>
  <w:style w:type="character" w:customStyle="1" w:styleId="55">
    <w:name w:val="纯文本 Char1"/>
    <w:basedOn w:val="33"/>
    <w:link w:val="14"/>
    <w:autoRedefine/>
    <w:semiHidden/>
    <w:qFormat/>
    <w:uiPriority w:val="99"/>
    <w:rPr>
      <w:rFonts w:ascii="宋体" w:hAnsi="Courier New" w:eastAsia="宋体" w:cs="Courier New"/>
      <w:sz w:val="21"/>
      <w:szCs w:val="21"/>
    </w:rPr>
  </w:style>
  <w:style w:type="character" w:customStyle="1" w:styleId="56">
    <w:name w:val="页眉 Char"/>
    <w:basedOn w:val="33"/>
    <w:link w:val="18"/>
    <w:autoRedefine/>
    <w:qFormat/>
    <w:uiPriority w:val="99"/>
    <w:rPr>
      <w:rFonts w:ascii="Tahoma" w:hAnsi="Tahoma"/>
      <w:sz w:val="18"/>
      <w:szCs w:val="18"/>
    </w:rPr>
  </w:style>
  <w:style w:type="character" w:customStyle="1" w:styleId="57">
    <w:name w:val="页脚 Char"/>
    <w:basedOn w:val="33"/>
    <w:link w:val="17"/>
    <w:autoRedefine/>
    <w:qFormat/>
    <w:uiPriority w:val="99"/>
    <w:rPr>
      <w:rFonts w:ascii="Tahoma" w:hAnsi="Tahoma"/>
      <w:sz w:val="18"/>
      <w:szCs w:val="18"/>
    </w:rPr>
  </w:style>
  <w:style w:type="character" w:customStyle="1" w:styleId="58">
    <w:name w:val="批注框文本 Char"/>
    <w:basedOn w:val="33"/>
    <w:link w:val="16"/>
    <w:autoRedefine/>
    <w:semiHidden/>
    <w:qFormat/>
    <w:uiPriority w:val="99"/>
    <w:rPr>
      <w:rFonts w:ascii="Tahoma" w:hAnsi="Tahoma"/>
      <w:sz w:val="18"/>
      <w:szCs w:val="18"/>
    </w:rPr>
  </w:style>
  <w:style w:type="paragraph" w:customStyle="1" w:styleId="59">
    <w:name w:val="Char Char2 Char"/>
    <w:basedOn w:val="1"/>
    <w:autoRedefine/>
    <w:qFormat/>
    <w:uiPriority w:val="0"/>
    <w:pPr>
      <w:widowControl w:val="0"/>
      <w:adjustRightInd/>
      <w:snapToGrid/>
      <w:jc w:val="both"/>
    </w:pPr>
    <w:rPr>
      <w:rFonts w:ascii="宋体" w:hAnsi="宋体" w:cs="Times New Roman"/>
      <w:b/>
      <w:kern w:val="2"/>
      <w:sz w:val="28"/>
      <w:szCs w:val="28"/>
    </w:rPr>
  </w:style>
  <w:style w:type="character" w:customStyle="1" w:styleId="60">
    <w:name w:val="普通(网站) Char"/>
    <w:link w:val="26"/>
    <w:autoRedefine/>
    <w:qFormat/>
    <w:uiPriority w:val="0"/>
    <w:rPr>
      <w:rFonts w:eastAsia="宋体"/>
      <w:kern w:val="2"/>
      <w:sz w:val="24"/>
      <w:szCs w:val="24"/>
    </w:rPr>
  </w:style>
  <w:style w:type="paragraph" w:customStyle="1" w:styleId="61">
    <w:name w:val="列出段落1"/>
    <w:basedOn w:val="1"/>
    <w:autoRedefine/>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autoRedefine/>
    <w:qFormat/>
    <w:uiPriority w:val="0"/>
    <w:rPr>
      <w:sz w:val="21"/>
      <w:szCs w:val="21"/>
    </w:rPr>
  </w:style>
  <w:style w:type="character" w:customStyle="1" w:styleId="63">
    <w:name w:val="批注文字 Char"/>
    <w:basedOn w:val="33"/>
    <w:link w:val="11"/>
    <w:autoRedefine/>
    <w:qFormat/>
    <w:uiPriority w:val="99"/>
    <w:rPr>
      <w:rFonts w:ascii="Tahoma" w:hAnsi="Tahoma" w:eastAsia="微软雅黑" w:cstheme="minorBidi"/>
      <w:sz w:val="22"/>
      <w:szCs w:val="22"/>
    </w:rPr>
  </w:style>
  <w:style w:type="character" w:customStyle="1" w:styleId="64">
    <w:name w:val="批注主题 Char"/>
    <w:basedOn w:val="63"/>
    <w:link w:val="27"/>
    <w:autoRedefine/>
    <w:semiHidden/>
    <w:qFormat/>
    <w:uiPriority w:val="99"/>
    <w:rPr>
      <w:rFonts w:ascii="Tahoma" w:hAnsi="Tahoma" w:eastAsia="微软雅黑" w:cstheme="minorBidi"/>
      <w:b/>
      <w:bCs/>
      <w:sz w:val="22"/>
      <w:szCs w:val="22"/>
    </w:rPr>
  </w:style>
  <w:style w:type="character" w:customStyle="1" w:styleId="65">
    <w:name w:val="列出段落 Char"/>
    <w:link w:val="42"/>
    <w:autoRedefine/>
    <w:qFormat/>
    <w:uiPriority w:val="0"/>
    <w:rPr>
      <w:rFonts w:ascii="Tahoma" w:hAnsi="Tahoma" w:eastAsia="微软雅黑" w:cstheme="minorBidi"/>
      <w:sz w:val="22"/>
      <w:szCs w:val="22"/>
    </w:rPr>
  </w:style>
  <w:style w:type="character" w:customStyle="1" w:styleId="66">
    <w:name w:val="正文文本 Char"/>
    <w:basedOn w:val="33"/>
    <w:link w:val="2"/>
    <w:autoRedefine/>
    <w:qFormat/>
    <w:uiPriority w:val="1"/>
    <w:rPr>
      <w:rFonts w:ascii="宋体" w:hAnsi="宋体" w:cs="宋体"/>
      <w:sz w:val="24"/>
      <w:szCs w:val="22"/>
      <w:lang w:val="zh-CN" w:bidi="zh-CN"/>
    </w:rPr>
  </w:style>
  <w:style w:type="paragraph" w:customStyle="1" w:styleId="6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autoRedefine/>
    <w:qFormat/>
    <w:uiPriority w:val="0"/>
    <w:pPr>
      <w:ind w:firstLine="420" w:firstLineChars="200"/>
    </w:pPr>
  </w:style>
  <w:style w:type="paragraph" w:customStyle="1" w:styleId="69">
    <w:name w:val="列出段落2"/>
    <w:basedOn w:val="1"/>
    <w:autoRedefine/>
    <w:qFormat/>
    <w:uiPriority w:val="0"/>
    <w:pPr>
      <w:ind w:firstLine="420" w:firstLineChars="200"/>
    </w:pPr>
  </w:style>
  <w:style w:type="paragraph" w:customStyle="1" w:styleId="70">
    <w:name w:val="p0"/>
    <w:basedOn w:val="1"/>
    <w:autoRedefine/>
    <w:qFormat/>
    <w:uiPriority w:val="0"/>
    <w:rPr>
      <w:szCs w:val="21"/>
    </w:rPr>
  </w:style>
  <w:style w:type="paragraph" w:customStyle="1" w:styleId="71">
    <w:name w:val="正文文本缩进 21"/>
    <w:basedOn w:val="1"/>
    <w:autoRedefine/>
    <w:qFormat/>
    <w:uiPriority w:val="0"/>
    <w:pPr>
      <w:spacing w:line="480" w:lineRule="auto"/>
      <w:ind w:firstLine="540"/>
    </w:pPr>
    <w:rPr>
      <w:rFonts w:ascii="Calibri" w:hAnsi="Calibri"/>
      <w:sz w:val="20"/>
      <w:szCs w:val="20"/>
    </w:rPr>
  </w:style>
  <w:style w:type="paragraph" w:customStyle="1" w:styleId="72">
    <w:name w:val="_Style 2"/>
    <w:basedOn w:val="1"/>
    <w:autoRedefine/>
    <w:qFormat/>
    <w:uiPriority w:val="0"/>
    <w:pPr>
      <w:ind w:firstLine="420" w:firstLineChars="200"/>
    </w:pPr>
  </w:style>
  <w:style w:type="paragraph" w:customStyle="1" w:styleId="73">
    <w:name w:val="msolistparagraph"/>
    <w:basedOn w:val="1"/>
    <w:autoRedefine/>
    <w:qFormat/>
    <w:uiPriority w:val="0"/>
    <w:pPr>
      <w:ind w:firstLine="420" w:firstLineChars="200"/>
    </w:pPr>
    <w:rPr>
      <w:rFonts w:hint="eastAsia" w:hAnsi="宋体"/>
    </w:rPr>
  </w:style>
  <w:style w:type="character" w:customStyle="1" w:styleId="74">
    <w:name w:val="标题 5 Char"/>
    <w:link w:val="9"/>
    <w:autoRedefine/>
    <w:qFormat/>
    <w:uiPriority w:val="0"/>
    <w:rPr>
      <w:b/>
      <w:sz w:val="28"/>
    </w:rPr>
  </w:style>
  <w:style w:type="character" w:customStyle="1" w:styleId="75">
    <w:name w:val="标题 1 Char"/>
    <w:link w:val="5"/>
    <w:autoRedefine/>
    <w:qFormat/>
    <w:uiPriority w:val="9"/>
    <w:rPr>
      <w:b/>
      <w:kern w:val="44"/>
      <w:sz w:val="44"/>
    </w:rPr>
  </w:style>
  <w:style w:type="paragraph" w:customStyle="1" w:styleId="76">
    <w:name w:val="修订1"/>
    <w:autoRedefine/>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autoRedefine/>
    <w:qFormat/>
    <w:uiPriority w:val="0"/>
    <w:pPr>
      <w:adjustRightInd/>
      <w:spacing w:before="25" w:after="25"/>
    </w:pPr>
    <w:rPr>
      <w:rFonts w:ascii="Times New Roman"/>
      <w:bCs/>
      <w:spacing w:val="10"/>
      <w:szCs w:val="20"/>
    </w:rPr>
  </w:style>
  <w:style w:type="paragraph" w:customStyle="1" w:styleId="78">
    <w:name w:val="纯文本1"/>
    <w:basedOn w:val="79"/>
    <w:autoRedefine/>
    <w:qFormat/>
    <w:uiPriority w:val="0"/>
    <w:rPr>
      <w:rFonts w:ascii="宋体" w:hAnsi="Courier New"/>
      <w:szCs w:val="20"/>
    </w:rPr>
  </w:style>
  <w:style w:type="paragraph" w:customStyle="1" w:styleId="79">
    <w:name w:val="正文 New"/>
    <w:autoRedefine/>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autoRedefine/>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autoRedefine/>
    <w:semiHidden/>
    <w:unhideWhenUsed/>
    <w:qFormat/>
    <w:uiPriority w:val="2"/>
    <w:tblPr>
      <w:tblCellMar>
        <w:top w:w="0" w:type="dxa"/>
        <w:left w:w="0" w:type="dxa"/>
        <w:bottom w:w="0" w:type="dxa"/>
        <w:right w:w="0" w:type="dxa"/>
      </w:tblCellMar>
    </w:tblPr>
  </w:style>
  <w:style w:type="paragraph" w:customStyle="1" w:styleId="82">
    <w:name w:val="Table Paragraph"/>
    <w:basedOn w:val="1"/>
    <w:autoRedefine/>
    <w:qFormat/>
    <w:uiPriority w:val="1"/>
  </w:style>
  <w:style w:type="paragraph" w:customStyle="1" w:styleId="83">
    <w:name w:val="正文文本缩进1"/>
    <w:basedOn w:val="79"/>
    <w:autoRedefine/>
    <w:qFormat/>
    <w:uiPriority w:val="0"/>
    <w:pPr>
      <w:spacing w:after="120"/>
      <w:ind w:left="420" w:leftChars="200"/>
    </w:pPr>
  </w:style>
  <w:style w:type="paragraph" w:customStyle="1" w:styleId="84">
    <w:name w:val="正文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autoRedefine/>
    <w:qFormat/>
    <w:uiPriority w:val="0"/>
    <w:rPr>
      <w:rFonts w:ascii="宋体" w:hAnsi="Courier New"/>
      <w:szCs w:val="20"/>
    </w:rPr>
  </w:style>
  <w:style w:type="character" w:customStyle="1" w:styleId="86">
    <w:name w:val="font141"/>
    <w:autoRedefine/>
    <w:qFormat/>
    <w:uiPriority w:val="0"/>
    <w:rPr>
      <w:rFonts w:hint="default" w:ascii="Times New Roman" w:hAnsi="Times New Roman" w:cs="Times New Roman"/>
      <w:color w:val="000000"/>
      <w:sz w:val="18"/>
      <w:szCs w:val="18"/>
      <w:u w:val="none"/>
    </w:rPr>
  </w:style>
  <w:style w:type="character" w:customStyle="1" w:styleId="87">
    <w:name w:val="font71"/>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700519-CD5E-4FDC-A8DE-042206D7350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76</Pages>
  <Words>2843</Words>
  <Characters>3479</Characters>
  <Lines>335</Lines>
  <Paragraphs>94</Paragraphs>
  <TotalTime>2</TotalTime>
  <ScaleCrop>false</ScaleCrop>
  <LinksUpToDate>false</LinksUpToDate>
  <CharactersWithSpaces>3653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JC</cp:lastModifiedBy>
  <cp:lastPrinted>2022-12-01T06:09:00Z</cp:lastPrinted>
  <dcterms:modified xsi:type="dcterms:W3CDTF">2025-11-14T08:02:09Z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D96D6786449745D6A6B2FE18A7665D7E_13</vt:lpwstr>
  </property>
  <property fmtid="{D5CDD505-2E9C-101B-9397-08002B2CF9AE}" pid="4" name="KSOTemplateDocerSaveRecord">
    <vt:lpwstr>eyJoZGlkIjoiZjkzN2E4MGI2OWYyNWQxNzMyYTdlN2YxMGU1NGU0MzciLCJ1c2VySWQiOiIxNDE2NzEwNDQ1In0=</vt:lpwstr>
  </property>
</Properties>
</file>