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7C653">
      <w:pPr>
        <w:adjustRightInd w:val="0"/>
        <w:snapToGrid w:val="0"/>
        <w:spacing w:line="600" w:lineRule="exact"/>
        <w:jc w:val="center"/>
        <w:rPr>
          <w:rFonts w:hint="eastAsia" w:asciiTheme="minorEastAsia" w:hAnsiTheme="minorEastAsia" w:eastAsiaTheme="minorEastAsia"/>
          <w:color w:val="000000" w:themeColor="text1"/>
          <w:sz w:val="44"/>
          <w:szCs w:val="44"/>
          <w14:textFill>
            <w14:solidFill>
              <w14:schemeClr w14:val="tx1"/>
            </w14:solidFill>
          </w14:textFill>
        </w:rPr>
      </w:pPr>
      <w:bookmarkStart w:id="0" w:name="_Hlk165280074"/>
      <w:r>
        <w:rPr>
          <w:rFonts w:hint="eastAsia" w:asciiTheme="minorEastAsia" w:hAnsiTheme="minorEastAsia" w:eastAsiaTheme="minorEastAsia"/>
          <w:b/>
          <w:bCs/>
          <w:color w:val="000000" w:themeColor="text1"/>
          <w:sz w:val="44"/>
          <w:szCs w:val="44"/>
          <w14:textFill>
            <w14:solidFill>
              <w14:schemeClr w14:val="tx1"/>
            </w14:solidFill>
          </w14:textFill>
        </w:rPr>
        <w:t>询价文件</w:t>
      </w:r>
    </w:p>
    <w:p w14:paraId="16780B56">
      <w:pPr>
        <w:adjustRightInd w:val="0"/>
        <w:snapToGrid w:val="0"/>
        <w:spacing w:line="600" w:lineRule="exact"/>
        <w:ind w:left="0" w:leftChars="0" w:firstLine="420" w:firstLineChars="15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东莞文旅有限公司旗云广场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项目需要采购一家施工单位，完成</w:t>
      </w:r>
      <w:r>
        <w:rPr>
          <w:rFonts w:hint="eastAsia" w:asciiTheme="minorEastAsia" w:hAnsiTheme="minorEastAsia" w:eastAsiaTheme="minorEastAsia"/>
          <w:color w:val="000000" w:themeColor="text1"/>
          <w:sz w:val="28"/>
          <w:szCs w:val="28"/>
          <w:lang w:eastAsia="zh-CN"/>
          <w14:textFill>
            <w14:solidFill>
              <w14:schemeClr w14:val="tx1"/>
            </w14:solidFill>
          </w14:textFill>
        </w:rPr>
        <w:t>旗云广场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项目</w:t>
      </w:r>
      <w:r>
        <w:rPr>
          <w:rFonts w:hint="eastAsia" w:asciiTheme="minorEastAsia" w:hAnsiTheme="minorEastAsia" w:eastAsiaTheme="minorEastAsia"/>
          <w:color w:val="000000" w:themeColor="text1"/>
          <w:sz w:val="28"/>
          <w:szCs w:val="28"/>
          <w:lang w:eastAsia="zh-CN"/>
          <w14:textFill>
            <w14:solidFill>
              <w14:schemeClr w14:val="tx1"/>
            </w14:solidFill>
          </w14:textFill>
        </w:rPr>
        <w:t>第一批次商铺改造工程，</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现将相关情况介绍如下</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6851FD31">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一、项目名称及内容</w:t>
      </w:r>
    </w:p>
    <w:p w14:paraId="530CC75A">
      <w:pPr>
        <w:adjustRightInd w:val="0"/>
        <w:snapToGrid w:val="0"/>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1、项目名称：</w:t>
      </w:r>
      <w:r>
        <w:rPr>
          <w:rFonts w:hint="eastAsia" w:asciiTheme="minorEastAsia" w:hAnsiTheme="minorEastAsia" w:eastAsiaTheme="minorEastAsia"/>
          <w:color w:val="000000" w:themeColor="text1"/>
          <w:sz w:val="28"/>
          <w:szCs w:val="28"/>
          <w:lang w:eastAsia="zh-CN"/>
          <w14:textFill>
            <w14:solidFill>
              <w14:schemeClr w14:val="tx1"/>
            </w14:solidFill>
          </w14:textFill>
        </w:rPr>
        <w:t>旗云广场项目商铺改造工程（第一批次）施工采购项目</w:t>
      </w:r>
    </w:p>
    <w:p w14:paraId="35E607B3">
      <w:pPr>
        <w:adjustRightInd w:val="0"/>
        <w:snapToGrid w:val="0"/>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2、项目地点：东莞市</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旗云广场（石龙镇西湖环湖中路28号）</w:t>
      </w:r>
    </w:p>
    <w:p w14:paraId="440F8E98">
      <w:pPr>
        <w:adjustRightInd w:val="0"/>
        <w:snapToGrid w:val="0"/>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3、项目内容：详见工程清单及现场踏勘。</w:t>
      </w:r>
    </w:p>
    <w:p w14:paraId="02C8C2E7">
      <w:pPr>
        <w:adjustRightInd w:val="0"/>
        <w:snapToGrid w:val="0"/>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二、项目发布</w:t>
      </w:r>
    </w:p>
    <w:p w14:paraId="791331A1">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本采购项目信息在东莞实业投资控股集团有限公司网站（</w:t>
      </w:r>
      <w:r>
        <w:rPr>
          <w:rFonts w:asciiTheme="minorEastAsia" w:hAnsiTheme="minorEastAsia" w:eastAsiaTheme="minorEastAsia"/>
          <w:color w:val="000000" w:themeColor="text1"/>
          <w:sz w:val="28"/>
          <w:szCs w:val="28"/>
          <w14:textFill>
            <w14:solidFill>
              <w14:schemeClr w14:val="tx1"/>
            </w14:solidFill>
          </w14:textFill>
        </w:rPr>
        <w:t>http://www.dgsy.com.cn/</w:t>
      </w:r>
      <w:r>
        <w:rPr>
          <w:rFonts w:hint="eastAsia" w:asciiTheme="minorEastAsia" w:hAnsiTheme="minorEastAsia" w:eastAsiaTheme="minorEastAsia"/>
          <w:color w:val="000000" w:themeColor="text1"/>
          <w:sz w:val="28"/>
          <w:szCs w:val="28"/>
          <w14:textFill>
            <w14:solidFill>
              <w14:schemeClr w14:val="tx1"/>
            </w14:solidFill>
          </w14:textFill>
        </w:rPr>
        <w:t>）发布。</w:t>
      </w:r>
    </w:p>
    <w:p w14:paraId="2C84C216">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三、响应人资格要求</w:t>
      </w:r>
    </w:p>
    <w:p w14:paraId="13D99C1B">
      <w:pPr>
        <w:spacing w:line="360" w:lineRule="auto"/>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08357DD9">
      <w:pPr>
        <w:spacing w:line="360" w:lineRule="auto"/>
        <w:ind w:firstLine="560" w:firstLineChars="200"/>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响应人须具备建筑装修装饰工程专业承包二级及以上资质，并具备有效安全生产许可证。</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【提供证书复印件并加盖公章】</w:t>
      </w:r>
    </w:p>
    <w:p w14:paraId="37423036">
      <w:pPr>
        <w:spacing w:line="360" w:lineRule="auto"/>
        <w:ind w:firstLine="560" w:firstLineChars="200"/>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响应人须具</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有</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自2022年6月1日起至今的同类型施工业绩（商业综合体商铺改造工程），且合同金额</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不低于30万元</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提供至少</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1</w:t>
      </w:r>
      <w:r>
        <w:rPr>
          <w:rFonts w:hint="eastAsia" w:asciiTheme="minorEastAsia" w:hAnsiTheme="minorEastAsia" w:eastAsiaTheme="minorEastAsia"/>
          <w:color w:val="000000" w:themeColor="text1"/>
          <w:sz w:val="28"/>
          <w:szCs w:val="28"/>
          <w:highlight w:val="none"/>
          <w14:textFill>
            <w14:solidFill>
              <w14:schemeClr w14:val="tx1"/>
            </w14:solidFill>
          </w14:textFill>
        </w:rPr>
        <w:t>个</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合同</w:t>
      </w:r>
      <w:r>
        <w:rPr>
          <w:rFonts w:hint="eastAsia" w:asciiTheme="minorEastAsia" w:hAnsiTheme="minorEastAsia" w:eastAsiaTheme="minorEastAsia"/>
          <w:color w:val="000000" w:themeColor="text1"/>
          <w:sz w:val="28"/>
          <w:szCs w:val="28"/>
          <w:highlight w:val="none"/>
          <w14:textFill>
            <w14:solidFill>
              <w14:schemeClr w14:val="tx1"/>
            </w14:solidFill>
          </w14:textFill>
        </w:rPr>
        <w:t>业绩。</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【按合同签订时间为准，1.须提供合同关键页复印件（提供的内容包含但不限于合同首页、合同服务内容页、合同签字页），2.该合同期内任意一期发票复印件。（均加盖公章）】</w:t>
      </w:r>
    </w:p>
    <w:p w14:paraId="38FFDF20">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4</w:t>
      </w:r>
      <w:r>
        <w:rPr>
          <w:rFonts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未被列入东实集团及下属企业</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相关</w:t>
      </w:r>
      <w:r>
        <w:rPr>
          <w:rFonts w:asciiTheme="minorEastAsia" w:hAnsiTheme="minorEastAsia" w:eastAsiaTheme="minorEastAsia"/>
          <w:color w:val="000000" w:themeColor="text1"/>
          <w:sz w:val="28"/>
          <w:szCs w:val="28"/>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（东实通〔2023〕37号）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东实通〔2024〕163号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东实通〔2024〕195号为准，如有最新发文通知，按最新文件执行。】</w:t>
      </w:r>
    </w:p>
    <w:p w14:paraId="069ACE03">
      <w:pPr>
        <w:adjustRightInd w:val="0"/>
        <w:snapToGrid w:val="0"/>
        <w:spacing w:line="600" w:lineRule="exact"/>
        <w:ind w:firstLine="560" w:firstLineChars="200"/>
        <w:rPr>
          <w:rFonts w:hint="default" w:cs="Times New Roman"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b/>
          <w:bCs/>
          <w:color w:val="000000" w:themeColor="text1"/>
          <w:sz w:val="28"/>
          <w:szCs w:val="28"/>
          <w14:textFill>
            <w14:solidFill>
              <w14:schemeClr w14:val="tx1"/>
            </w14:solidFill>
          </w14:textFill>
        </w:rPr>
        <w:t>四、</w:t>
      </w:r>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项目相关</w:t>
      </w:r>
      <w:r>
        <w:rPr>
          <w:rFonts w:hint="eastAsia" w:cs="Times New Roman" w:asciiTheme="minorEastAsia" w:hAnsiTheme="minorEastAsia" w:eastAsiaTheme="minorEastAsia"/>
          <w:b/>
          <w:bCs/>
          <w:color w:val="000000" w:themeColor="text1"/>
          <w:sz w:val="28"/>
          <w:szCs w:val="28"/>
          <w14:textFill>
            <w14:solidFill>
              <w14:schemeClr w14:val="tx1"/>
            </w14:solidFill>
          </w14:textFill>
        </w:rPr>
        <w:t>要求</w:t>
      </w:r>
    </w:p>
    <w:p w14:paraId="3B7B6B41">
      <w:pPr>
        <w:adjustRightInd w:val="0"/>
        <w:snapToGrid w:val="0"/>
        <w:spacing w:line="600" w:lineRule="exact"/>
        <w:ind w:firstLine="560" w:firstLineChars="200"/>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1.本项目不接受联合体投标，本项目必须由成交人独立完成，不接受任何形式的分包、转包。</w:t>
      </w:r>
    </w:p>
    <w:p w14:paraId="2AC11FCD">
      <w:pPr>
        <w:adjustRightInd w:val="0"/>
        <w:snapToGrid w:val="0"/>
        <w:spacing w:line="600" w:lineRule="exact"/>
        <w:ind w:firstLine="560" w:firstLineChars="200"/>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2.项目施工过程中需严格遵守项目现场管理规定，做好安全管控及保障措施，避免影响商场正常施工及后续运营筹备。</w:t>
      </w:r>
    </w:p>
    <w:p w14:paraId="435813A0">
      <w:pPr>
        <w:adjustRightInd w:val="0"/>
        <w:snapToGrid w:val="0"/>
        <w:spacing w:line="600" w:lineRule="exact"/>
        <w:ind w:firstLine="560" w:firstLineChars="200"/>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3.其他具体要求内容详见本采购文件。响应人须仔细阅读本采购文件，因未详细了解本采购文件造成报价项目遗漏，由响应人自行负责。</w:t>
      </w:r>
    </w:p>
    <w:p w14:paraId="216CC931">
      <w:pPr>
        <w:adjustRightInd w:val="0"/>
        <w:snapToGrid w:val="0"/>
        <w:spacing w:line="600" w:lineRule="exact"/>
        <w:ind w:firstLine="560" w:firstLineChars="200"/>
        <w:rPr>
          <w:rFonts w:hint="eastAsia" w:cs="Times New Roman" w:asciiTheme="minorEastAsia" w:hAnsiTheme="minorEastAsia" w:eastAsiaTheme="minorEastAsia"/>
          <w:b/>
          <w:bCs/>
          <w:color w:val="000000" w:themeColor="text1"/>
          <w:sz w:val="28"/>
          <w:szCs w:val="28"/>
          <w14:textFill>
            <w14:solidFill>
              <w14:schemeClr w14:val="tx1"/>
            </w14:solidFill>
          </w14:textFill>
        </w:rPr>
      </w:pPr>
      <w:r>
        <w:rPr>
          <w:rFonts w:hint="eastAsia" w:cs="Times New Roman" w:asciiTheme="minorEastAsia" w:hAnsiTheme="minorEastAsia" w:eastAsiaTheme="minorEastAsia"/>
          <w:b/>
          <w:bCs/>
          <w:color w:val="000000" w:themeColor="text1"/>
          <w:sz w:val="28"/>
          <w:szCs w:val="28"/>
          <w14:textFill>
            <w14:solidFill>
              <w14:schemeClr w14:val="tx1"/>
            </w14:solidFill>
          </w14:textFill>
        </w:rPr>
        <w:t>五、完成时间</w:t>
      </w:r>
    </w:p>
    <w:p w14:paraId="19812F49">
      <w:pPr>
        <w:shd w:val="clear"/>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bookmarkStart w:id="1" w:name="_Hlk165217387"/>
      <w:r>
        <w:rPr>
          <w:rFonts w:hint="default" w:asciiTheme="minorEastAsia" w:hAnsiTheme="minorEastAsia" w:eastAsiaTheme="minorEastAsia"/>
          <w:color w:val="000000" w:themeColor="text1"/>
          <w:sz w:val="28"/>
          <w:szCs w:val="28"/>
          <w:lang w:val="en-US" w:eastAsia="zh-CN"/>
          <w14:textFill>
            <w14:solidFill>
              <w14:schemeClr w14:val="tx1"/>
            </w14:solidFill>
          </w14:textFill>
        </w:rPr>
        <w:t>自合同签订之日起</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15</w:t>
      </w:r>
      <w:r>
        <w:rPr>
          <w:rFonts w:hint="default" w:asciiTheme="minorEastAsia" w:hAnsiTheme="minorEastAsia" w:eastAsiaTheme="minorEastAsia"/>
          <w:color w:val="000000" w:themeColor="text1"/>
          <w:sz w:val="28"/>
          <w:szCs w:val="28"/>
          <w:lang w:val="en-US" w:eastAsia="zh-CN"/>
          <w14:textFill>
            <w14:solidFill>
              <w14:schemeClr w14:val="tx1"/>
            </w14:solidFill>
          </w14:textFill>
        </w:rPr>
        <w:t>个日历天内完成全部施工及竣工验收。</w:t>
      </w:r>
    </w:p>
    <w:bookmarkEnd w:id="1"/>
    <w:p w14:paraId="572B9BA0">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六、支付方式</w:t>
      </w:r>
    </w:p>
    <w:p w14:paraId="2E2265C8">
      <w:pPr>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工程完工</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asciiTheme="minorEastAsia" w:hAnsiTheme="minorEastAsia" w:eastAsiaTheme="minorEastAsia"/>
          <w:color w:val="000000" w:themeColor="text1"/>
          <w:sz w:val="28"/>
          <w:szCs w:val="28"/>
          <w14:textFill>
            <w14:solidFill>
              <w14:schemeClr w14:val="tx1"/>
            </w14:solidFill>
          </w14:textFill>
        </w:rPr>
        <w:t>经采购人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验收</w:t>
      </w:r>
      <w:r>
        <w:rPr>
          <w:rFonts w:hint="eastAsia" w:asciiTheme="minorEastAsia" w:hAnsiTheme="minorEastAsia" w:eastAsiaTheme="minorEastAsia"/>
          <w:color w:val="000000" w:themeColor="text1"/>
          <w:sz w:val="28"/>
          <w:szCs w:val="28"/>
          <w14:textFill>
            <w14:solidFill>
              <w14:schemeClr w14:val="tx1"/>
            </w14:solidFill>
          </w14:textFill>
        </w:rPr>
        <w:t>合格后，成交人提交相应请款资料及</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asciiTheme="minorEastAsia" w:hAnsiTheme="minorEastAsia" w:eastAsiaTheme="minorEastAsia"/>
          <w:color w:val="000000" w:themeColor="text1"/>
          <w:sz w:val="28"/>
          <w:szCs w:val="28"/>
          <w14:textFill>
            <w14:solidFill>
              <w14:schemeClr w14:val="tx1"/>
            </w14:solidFill>
          </w14:textFill>
        </w:rPr>
        <w:t>金额</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95</w:t>
      </w:r>
      <w:r>
        <w:rPr>
          <w:rFonts w:hint="eastAsia" w:asciiTheme="minorEastAsia" w:hAnsiTheme="minorEastAsia" w:eastAsiaTheme="minorEastAsia"/>
          <w:color w:val="000000" w:themeColor="text1"/>
          <w:sz w:val="28"/>
          <w:szCs w:val="28"/>
          <w14:textFill>
            <w14:solidFill>
              <w14:schemeClr w14:val="tx1"/>
            </w14:solidFill>
          </w14:textFill>
        </w:rPr>
        <w:t>%的有效增值税发票，采购人在收到有效资料后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三十</w:t>
      </w:r>
      <w:r>
        <w:rPr>
          <w:rFonts w:hint="eastAsia" w:asciiTheme="minorEastAsia" w:hAnsiTheme="minorEastAsia" w:eastAsiaTheme="minorEastAsia"/>
          <w:color w:val="000000" w:themeColor="text1"/>
          <w:sz w:val="28"/>
          <w:szCs w:val="28"/>
          <w14:textFill>
            <w14:solidFill>
              <w14:schemeClr w14:val="tx1"/>
            </w14:solidFill>
          </w14:textFill>
        </w:rPr>
        <w:t>个工作日内</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向</w:t>
      </w:r>
      <w:r>
        <w:rPr>
          <w:rFonts w:hint="eastAsia" w:asciiTheme="minorEastAsia" w:hAnsiTheme="minorEastAsia" w:eastAsiaTheme="minorEastAsia"/>
          <w:color w:val="000000" w:themeColor="text1"/>
          <w:sz w:val="28"/>
          <w:szCs w:val="28"/>
          <w14:textFill>
            <w14:solidFill>
              <w14:schemeClr w14:val="tx1"/>
            </w14:solidFill>
          </w14:textFill>
        </w:rPr>
        <w:t>成交人支付</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asciiTheme="minorEastAsia" w:hAnsiTheme="minorEastAsia" w:eastAsiaTheme="minorEastAsia"/>
          <w:color w:val="000000" w:themeColor="text1"/>
          <w:sz w:val="28"/>
          <w:szCs w:val="28"/>
          <w14:textFill>
            <w14:solidFill>
              <w14:schemeClr w14:val="tx1"/>
            </w14:solidFill>
          </w14:textFill>
        </w:rPr>
        <w:t>总价的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95</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7D0585AE">
      <w:pPr>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2、剩余</w:t>
      </w:r>
      <w:r>
        <w:rPr>
          <w:rFonts w:hint="eastAsia" w:asciiTheme="minorEastAsia" w:hAnsiTheme="minorEastAsia" w:eastAsiaTheme="minorEastAsia"/>
          <w:color w:val="000000" w:themeColor="text1"/>
          <w:sz w:val="28"/>
          <w:szCs w:val="28"/>
          <w:lang w:eastAsia="zh-CN"/>
          <w14:textFill>
            <w14:solidFill>
              <w14:schemeClr w14:val="tx1"/>
            </w14:solidFill>
          </w14:textFill>
        </w:rPr>
        <w:t>结算</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金额</w:t>
      </w:r>
      <w:r>
        <w:rPr>
          <w:rFonts w:hint="eastAsia" w:asciiTheme="minorEastAsia" w:hAnsiTheme="minorEastAsia" w:eastAsiaTheme="minorEastAsia"/>
          <w:color w:val="000000" w:themeColor="text1"/>
          <w:sz w:val="28"/>
          <w:szCs w:val="28"/>
          <w:lang w:eastAsia="zh-CN"/>
          <w14:textFill>
            <w14:solidFill>
              <w14:schemeClr w14:val="tx1"/>
            </w14:solidFill>
          </w14:textFill>
        </w:rPr>
        <w:t>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作为</w:t>
      </w:r>
      <w:r>
        <w:rPr>
          <w:rFonts w:hint="eastAsia" w:asciiTheme="minorEastAsia" w:hAnsiTheme="minorEastAsia" w:eastAsiaTheme="minorEastAsia"/>
          <w:color w:val="000000" w:themeColor="text1"/>
          <w:sz w:val="28"/>
          <w:szCs w:val="28"/>
          <w:lang w:eastAsia="zh-CN"/>
          <w14:textFill>
            <w14:solidFill>
              <w14:schemeClr w14:val="tx1"/>
            </w14:solidFill>
          </w14:textFill>
        </w:rPr>
        <w:t>本工程的质量保证金，质量保修期满</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asciiTheme="minorEastAsia" w:hAnsiTheme="minorEastAsia" w:eastAsiaTheme="minorEastAsia"/>
          <w:color w:val="000000" w:themeColor="text1"/>
          <w:sz w:val="28"/>
          <w:szCs w:val="28"/>
          <w:lang w:eastAsia="zh-CN"/>
          <w14:textFill>
            <w14:solidFill>
              <w14:schemeClr w14:val="tx1"/>
            </w14:solidFill>
          </w14:textFill>
        </w:rPr>
        <w:t>经</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采购人</w:t>
      </w:r>
      <w:r>
        <w:rPr>
          <w:rFonts w:hint="eastAsia" w:asciiTheme="minorEastAsia" w:hAnsiTheme="minorEastAsia" w:eastAsiaTheme="minorEastAsia"/>
          <w:color w:val="000000" w:themeColor="text1"/>
          <w:sz w:val="28"/>
          <w:szCs w:val="28"/>
          <w:lang w:eastAsia="zh-CN"/>
          <w14:textFill>
            <w14:solidFill>
              <w14:schemeClr w14:val="tx1"/>
            </w14:solidFill>
          </w14:textFill>
        </w:rPr>
        <w:t>书面确认未发生质量问题或已妥善解决全部质量问题后，</w:t>
      </w:r>
      <w:r>
        <w:rPr>
          <w:rFonts w:hint="eastAsia" w:asciiTheme="minorEastAsia" w:hAnsiTheme="minorEastAsia" w:eastAsiaTheme="minorEastAsia"/>
          <w:color w:val="000000" w:themeColor="text1"/>
          <w:sz w:val="28"/>
          <w:szCs w:val="28"/>
          <w14:textFill>
            <w14:solidFill>
              <w14:schemeClr w14:val="tx1"/>
            </w14:solidFill>
          </w14:textFill>
        </w:rPr>
        <w:t>成交人提交相应请款资料及</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asciiTheme="minorEastAsia" w:hAnsiTheme="minorEastAsia" w:eastAsiaTheme="minorEastAsia"/>
          <w:color w:val="000000" w:themeColor="text1"/>
          <w:sz w:val="28"/>
          <w:szCs w:val="28"/>
          <w14:textFill>
            <w14:solidFill>
              <w14:schemeClr w14:val="tx1"/>
            </w14:solidFill>
          </w14:textFill>
        </w:rPr>
        <w:t>金额</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%的有效增值税发票，采购人在收到有效资料后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三十</w:t>
      </w:r>
      <w:r>
        <w:rPr>
          <w:rFonts w:hint="eastAsia" w:asciiTheme="minorEastAsia" w:hAnsiTheme="minorEastAsia" w:eastAsiaTheme="minorEastAsia"/>
          <w:color w:val="000000" w:themeColor="text1"/>
          <w:sz w:val="28"/>
          <w:szCs w:val="28"/>
          <w14:textFill>
            <w14:solidFill>
              <w14:schemeClr w14:val="tx1"/>
            </w14:solidFill>
          </w14:textFill>
        </w:rPr>
        <w:t>个工作日</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内</w:t>
      </w:r>
      <w:r>
        <w:rPr>
          <w:rFonts w:hint="eastAsia" w:asciiTheme="minorEastAsia" w:hAnsiTheme="minorEastAsia" w:eastAsiaTheme="minorEastAsia"/>
          <w:color w:val="000000" w:themeColor="text1"/>
          <w:sz w:val="28"/>
          <w:szCs w:val="28"/>
          <w:lang w:eastAsia="zh-CN"/>
          <w14:textFill>
            <w14:solidFill>
              <w14:schemeClr w14:val="tx1"/>
            </w14:solidFill>
          </w14:textFill>
        </w:rPr>
        <w:t>向</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成交人</w:t>
      </w:r>
      <w:r>
        <w:rPr>
          <w:rFonts w:hint="eastAsia" w:asciiTheme="minorEastAsia" w:hAnsiTheme="minorEastAsia" w:eastAsiaTheme="minorEastAsia"/>
          <w:color w:val="000000" w:themeColor="text1"/>
          <w:sz w:val="28"/>
          <w:szCs w:val="28"/>
          <w:lang w:eastAsia="zh-CN"/>
          <w14:textFill>
            <w14:solidFill>
              <w14:schemeClr w14:val="tx1"/>
            </w14:solidFill>
          </w14:textFill>
        </w:rPr>
        <w:t>一次性</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支付</w:t>
      </w:r>
      <w:r>
        <w:rPr>
          <w:rFonts w:hint="eastAsia" w:asciiTheme="minorEastAsia" w:hAnsiTheme="minorEastAsia" w:eastAsiaTheme="minorEastAsia"/>
          <w:color w:val="000000" w:themeColor="text1"/>
          <w:sz w:val="28"/>
          <w:szCs w:val="28"/>
          <w:lang w:eastAsia="zh-CN"/>
          <w14:textFill>
            <w14:solidFill>
              <w14:schemeClr w14:val="tx1"/>
            </w14:solidFill>
          </w14:textFill>
        </w:rPr>
        <w:t>质量保证金余额（不计利息）。</w:t>
      </w:r>
    </w:p>
    <w:p w14:paraId="756A59D2">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七、报价</w:t>
      </w:r>
    </w:p>
    <w:p w14:paraId="34F09004">
      <w:pPr>
        <w:pStyle w:val="16"/>
        <w:shd w:val="clear" w:color="auto" w:fill="FFFFFF"/>
        <w:ind w:firstLine="560" w:firstLineChars="200"/>
        <w:rPr>
          <w:rFonts w:hint="eastAsia" w:ascii="inherit" w:hAnsi="inherit"/>
          <w:color w:val="000000" w:themeColor="text1"/>
          <w:sz w:val="21"/>
          <w:szCs w:val="21"/>
          <w:highlight w:val="none"/>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采购最高限价：</w:t>
      </w:r>
      <w:r>
        <w:rPr>
          <w:rFonts w:asciiTheme="minorEastAsia" w:hAnsiTheme="minorEastAsia" w:eastAsiaTheme="minorEastAsia"/>
          <w:b/>
          <w:bCs/>
          <w:color w:val="000000" w:themeColor="text1"/>
          <w:sz w:val="28"/>
          <w:szCs w:val="28"/>
          <w:highlight w:val="none"/>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480,000.00</w:t>
      </w:r>
      <w:r>
        <w:rPr>
          <w:rFonts w:hint="eastAsia" w:asciiTheme="minorEastAsia" w:hAnsiTheme="minorEastAsia" w:eastAsiaTheme="minorEastAsia"/>
          <w:color w:val="000000" w:themeColor="text1"/>
          <w:sz w:val="28"/>
          <w:szCs w:val="28"/>
          <w:highlight w:val="none"/>
          <w14:textFill>
            <w14:solidFill>
              <w14:schemeClr w14:val="tx1"/>
            </w14:solidFill>
          </w14:textFill>
        </w:rPr>
        <w:t>（含税）。</w:t>
      </w:r>
    </w:p>
    <w:p w14:paraId="2C89E9A4">
      <w:pPr>
        <w:spacing w:line="560" w:lineRule="exact"/>
        <w:ind w:firstLine="560" w:firstLineChars="200"/>
        <w:rPr>
          <w:rFonts w:cs="宋体" w:asciiTheme="minorEastAsia" w:hAnsiTheme="minorEastAsia" w:eastAsiaTheme="minorEastAsia"/>
          <w:color w:val="000000" w:themeColor="text1"/>
          <w:kern w:val="0"/>
          <w:sz w:val="28"/>
          <w:szCs w:val="28"/>
          <w14:textFill>
            <w14:solidFill>
              <w14:schemeClr w14:val="tx1"/>
            </w14:solidFill>
          </w14:textFill>
        </w:rPr>
      </w:pPr>
      <w:bookmarkStart w:id="2" w:name="_Hlk150415476"/>
      <w:r>
        <w:rPr>
          <w:rFonts w:cs="宋体" w:asciiTheme="minorEastAsia" w:hAnsiTheme="minorEastAsia" w:eastAsiaTheme="minorEastAsia"/>
          <w:color w:val="000000" w:themeColor="text1"/>
          <w:kern w:val="0"/>
          <w:sz w:val="28"/>
          <w:szCs w:val="28"/>
          <w14:textFill>
            <w14:solidFill>
              <w14:schemeClr w14:val="tx1"/>
            </w14:solidFill>
          </w14:textFill>
        </w:rPr>
        <w:t>本项目发包方式为固定</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单价暂定</w:t>
      </w:r>
      <w:r>
        <w:rPr>
          <w:rFonts w:cs="宋体" w:asciiTheme="minorEastAsia" w:hAnsiTheme="minorEastAsia" w:eastAsiaTheme="minorEastAsia"/>
          <w:color w:val="000000" w:themeColor="text1"/>
          <w:kern w:val="0"/>
          <w:sz w:val="28"/>
          <w:szCs w:val="28"/>
          <w14:textFill>
            <w14:solidFill>
              <w14:schemeClr w14:val="tx1"/>
            </w14:solidFill>
          </w14:textFill>
        </w:rPr>
        <w:t>总价包干，</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按实结算</w:t>
      </w:r>
      <w:r>
        <w:rPr>
          <w:rFonts w:cs="宋体" w:asciiTheme="minorEastAsia" w:hAnsiTheme="minorEastAsia" w:eastAsiaTheme="minorEastAsia"/>
          <w:color w:val="000000" w:themeColor="text1"/>
          <w:kern w:val="0"/>
          <w:sz w:val="28"/>
          <w:szCs w:val="28"/>
          <w14:textFill>
            <w14:solidFill>
              <w14:schemeClr w14:val="tx1"/>
            </w14:solidFill>
          </w14:textFill>
        </w:rPr>
        <w:t>，</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最终结算价不得高于</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总价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响应人报价应</w:t>
      </w:r>
      <w:r>
        <w:rPr>
          <w:rFonts w:cs="宋体" w:asciiTheme="minorEastAsia" w:hAnsiTheme="minorEastAsia" w:eastAsiaTheme="minorEastAsia"/>
          <w:color w:val="000000" w:themeColor="text1"/>
          <w:kern w:val="0"/>
          <w:sz w:val="28"/>
          <w:szCs w:val="28"/>
          <w14:textFill>
            <w14:solidFill>
              <w14:schemeClr w14:val="tx1"/>
            </w14:solidFill>
          </w14:textFill>
        </w:rPr>
        <w:t>包括但不限于：完成本项目的</w:t>
      </w:r>
      <w:r>
        <w:rPr>
          <w:rFonts w:hint="eastAsia" w:cs="宋体" w:asciiTheme="minorEastAsia" w:hAnsiTheme="minorEastAsia" w:eastAsiaTheme="minorEastAsia"/>
          <w:color w:val="000000" w:themeColor="text1"/>
          <w:kern w:val="0"/>
          <w:sz w:val="28"/>
          <w:szCs w:val="28"/>
          <w14:textFill>
            <w14:solidFill>
              <w14:schemeClr w14:val="tx1"/>
            </w14:solidFill>
          </w14:textFill>
        </w:rPr>
        <w:t>材料采购、运输、装卸、施工、人工、机械、管理、税费、利润、质保期服务</w:t>
      </w:r>
      <w:r>
        <w:rPr>
          <w:rFonts w:hint="eastAsia" w:cs="宋体" w:asciiTheme="minorEastAsia" w:hAnsiTheme="minorEastAsia" w:eastAsiaTheme="minorEastAsia"/>
          <w:color w:val="000000" w:themeColor="text1"/>
          <w:kern w:val="0"/>
          <w:sz w:val="28"/>
          <w:szCs w:val="28"/>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税金</w:t>
      </w:r>
      <w:r>
        <w:rPr>
          <w:rFonts w:hint="eastAsia" w:cs="宋体" w:asciiTheme="minorEastAsia" w:hAnsiTheme="minorEastAsia" w:eastAsiaTheme="minorEastAsia"/>
          <w:color w:val="000000" w:themeColor="text1"/>
          <w:kern w:val="0"/>
          <w:sz w:val="28"/>
          <w:szCs w:val="28"/>
          <w14:textFill>
            <w14:solidFill>
              <w14:schemeClr w14:val="tx1"/>
            </w14:solidFill>
          </w14:textFill>
        </w:rPr>
        <w:t>等</w:t>
      </w:r>
      <w:r>
        <w:rPr>
          <w:rFonts w:cs="宋体" w:asciiTheme="minorEastAsia" w:hAnsiTheme="minorEastAsia" w:eastAsiaTheme="minorEastAsia"/>
          <w:color w:val="000000" w:themeColor="text1"/>
          <w:kern w:val="0"/>
          <w:sz w:val="28"/>
          <w:szCs w:val="28"/>
          <w14:textFill>
            <w14:solidFill>
              <w14:schemeClr w14:val="tx1"/>
            </w14:solidFill>
          </w14:textFill>
        </w:rPr>
        <w:t>在项目过程中可能产生的一切费用。响应人已充分考虑了本项目服务内容及要求描述工作量可能与最终实际工作量存在差距的风险。</w:t>
      </w:r>
    </w:p>
    <w:p w14:paraId="2CA6A7CB">
      <w:pPr>
        <w:spacing w:line="560" w:lineRule="exact"/>
        <w:ind w:firstLine="560" w:firstLineChars="200"/>
        <w:rPr>
          <w:rFonts w:hint="default" w:cs="宋体" w:asciiTheme="minorEastAsia" w:hAnsiTheme="minorEastAsia" w:eastAsiaTheme="minorEastAsia"/>
          <w:b/>
          <w:bCs/>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响应人</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在报价前应进行</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踏勘</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现场，</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熟悉项目情况，了解一切可能影响投标报价的情况。一旦中标，响应人不得以不完全了解项目为借口，而提出额外赔偿；若提交要求，采购人不作任何考虑，若因此影响</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工程</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质量，采购人将追究违约责任。</w:t>
      </w:r>
      <w:r>
        <w:rPr>
          <w:rFonts w:hint="eastAsia" w:cs="宋体" w:asciiTheme="minorEastAsia" w:hAnsiTheme="minorEastAsia" w:eastAsiaTheme="minorEastAsia"/>
          <w:b/>
          <w:bCs/>
          <w:color w:val="000000" w:themeColor="text1"/>
          <w:kern w:val="0"/>
          <w:sz w:val="28"/>
          <w:szCs w:val="28"/>
          <w:lang w:eastAsia="zh-CN"/>
          <w14:textFill>
            <w14:solidFill>
              <w14:schemeClr w14:val="tx1"/>
            </w14:solidFill>
          </w14:textFill>
        </w:rPr>
        <w:t>（</w:t>
      </w:r>
      <w:r>
        <w:rPr>
          <w:rFonts w:hint="eastAsia" w:cs="宋体" w:asciiTheme="minorEastAsia" w:hAnsiTheme="minorEastAsia" w:eastAsiaTheme="minorEastAsia"/>
          <w:b/>
          <w:bCs/>
          <w:color w:val="000000" w:themeColor="text1"/>
          <w:kern w:val="0"/>
          <w:sz w:val="28"/>
          <w:szCs w:val="28"/>
          <w:lang w:val="en-US" w:eastAsia="zh-CN"/>
          <w14:textFill>
            <w14:solidFill>
              <w14:schemeClr w14:val="tx1"/>
            </w14:solidFill>
          </w14:textFill>
        </w:rPr>
        <w:t>踏勘现场照片须与投标文件一并递交，作为踏勘证明）</w:t>
      </w:r>
    </w:p>
    <w:p w14:paraId="0F60F837">
      <w:pPr>
        <w:spacing w:line="560" w:lineRule="exact"/>
        <w:ind w:firstLine="560" w:firstLineChars="200"/>
        <w:rPr>
          <w:rFonts w:hint="default" w:cs="宋体" w:asciiTheme="minorEastAsia" w:hAnsiTheme="minorEastAsia" w:eastAsiaTheme="minorEastAsia"/>
          <w:b/>
          <w:bCs/>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28"/>
          <w:szCs w:val="28"/>
          <w:lang w:val="en-US" w:eastAsia="zh-CN"/>
          <w14:textFill>
            <w14:solidFill>
              <w14:schemeClr w14:val="tx1"/>
            </w14:solidFill>
          </w14:textFill>
        </w:rPr>
        <w:t>踏勘现场联系人：</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 xml:space="preserve">邓工13929859060 </w:t>
      </w:r>
      <w:r>
        <w:rPr>
          <w:rFonts w:hint="eastAsia" w:ascii="宋体" w:cs="宋体"/>
          <w:b/>
          <w:bCs/>
          <w:color w:val="000000"/>
          <w:kern w:val="0"/>
          <w:sz w:val="28"/>
          <w:szCs w:val="28"/>
          <w:lang w:val="en-US" w:eastAsia="zh-CN"/>
        </w:rPr>
        <w:t>。</w:t>
      </w:r>
    </w:p>
    <w:bookmarkEnd w:id="2"/>
    <w:p w14:paraId="314FCD89">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八、保证金</w:t>
      </w:r>
    </w:p>
    <w:p w14:paraId="58812794">
      <w:pPr>
        <w:pStyle w:val="17"/>
        <w:widowControl/>
        <w:spacing w:before="45" w:beforeAutospacing="0" w:after="45" w:afterAutospacing="0" w:line="360" w:lineRule="auto"/>
        <w:ind w:left="45" w:right="45" w:firstLine="555"/>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1.报价保证金：响应人在开标前转账人民币大写玖仟陆佰元整（小写￥9600.00元）至以下投标保证金专用账户（响应人与交款人名称必须一致，不接受个人名义转账），保证金收款账户信息：</w:t>
      </w:r>
    </w:p>
    <w:p w14:paraId="226A220C">
      <w:pPr>
        <w:pStyle w:val="17"/>
        <w:widowControl/>
        <w:spacing w:before="45" w:beforeAutospacing="0" w:after="45" w:afterAutospacing="0" w:line="360" w:lineRule="auto"/>
        <w:ind w:left="45" w:right="45" w:firstLine="555"/>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 xml:space="preserve">帐户名称：东莞文旅有限公司 </w:t>
      </w:r>
    </w:p>
    <w:p w14:paraId="50F17ED4">
      <w:pPr>
        <w:pStyle w:val="17"/>
        <w:widowControl/>
        <w:spacing w:before="45" w:beforeAutospacing="0" w:after="45" w:afterAutospacing="0" w:line="360" w:lineRule="auto"/>
        <w:ind w:left="45" w:right="45" w:firstLine="555"/>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开户银行：招商银行股份有限公司东莞分行营业部</w:t>
      </w:r>
    </w:p>
    <w:p w14:paraId="0D5B4408">
      <w:pPr>
        <w:pStyle w:val="17"/>
        <w:widowControl/>
        <w:spacing w:before="45" w:beforeAutospacing="0" w:after="45" w:afterAutospacing="0" w:line="360" w:lineRule="auto"/>
        <w:ind w:left="45" w:right="45" w:firstLine="555"/>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 xml:space="preserve">银行帐号：769907509810188 </w:t>
      </w:r>
    </w:p>
    <w:p w14:paraId="27D197BC">
      <w:pPr>
        <w:keepNext w:val="0"/>
        <w:keepLines w:val="0"/>
        <w:pageBreakBefore w:val="0"/>
        <w:shd w:val="clear"/>
        <w:kinsoku/>
        <w:wordWrap/>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u w:val="single"/>
          <w:lang w:val="en-US" w:eastAsia="zh-CN"/>
        </w:rPr>
        <w:t>2、履约保证金:中标人与采购人签订合同后，其报价保证金在签订合同后转为履约保证金，成交单位合同履约完毕且无任何问题后由采购人无息退还。</w:t>
      </w:r>
    </w:p>
    <w:p w14:paraId="70F3A13A">
      <w:pPr>
        <w:keepNext w:val="0"/>
        <w:keepLines w:val="0"/>
        <w:pageBreakBefore w:val="0"/>
        <w:shd w:val="clear"/>
        <w:kinsoku/>
        <w:wordWrap/>
        <w:overflowPunct/>
        <w:topLinePunct w:val="0"/>
        <w:autoSpaceDE/>
        <w:autoSpaceDN/>
        <w:bidi w:val="0"/>
        <w:spacing w:line="360" w:lineRule="auto"/>
        <w:ind w:firstLine="560" w:firstLineChars="200"/>
        <w:textAlignment w:val="auto"/>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auto"/>
          <w:sz w:val="28"/>
          <w:szCs w:val="28"/>
          <w:highlight w:val="none"/>
          <w:u w:val="single"/>
          <w:lang w:val="en-US" w:eastAsia="zh-CN"/>
        </w:rPr>
        <w:t>3、</w:t>
      </w:r>
      <w:r>
        <w:rPr>
          <w:rFonts w:hint="default" w:ascii="宋体" w:hAnsi="宋体" w:eastAsia="宋体" w:cs="宋体"/>
          <w:color w:val="auto"/>
          <w:sz w:val="28"/>
          <w:szCs w:val="28"/>
          <w:highlight w:val="none"/>
          <w:u w:val="single"/>
          <w:lang w:val="en-US" w:eastAsia="zh-CN"/>
        </w:rPr>
        <w:t>未成交单位的</w:t>
      </w:r>
      <w:r>
        <w:rPr>
          <w:rFonts w:hint="eastAsia" w:ascii="宋体" w:hAnsi="宋体" w:eastAsia="宋体" w:cs="宋体"/>
          <w:color w:val="auto"/>
          <w:sz w:val="28"/>
          <w:szCs w:val="28"/>
          <w:highlight w:val="none"/>
          <w:u w:val="single"/>
          <w:lang w:val="en-US" w:eastAsia="zh-CN"/>
        </w:rPr>
        <w:t>报价</w:t>
      </w:r>
      <w:r>
        <w:rPr>
          <w:rFonts w:hint="default" w:ascii="宋体" w:hAnsi="宋体" w:eastAsia="宋体" w:cs="宋体"/>
          <w:color w:val="auto"/>
          <w:sz w:val="28"/>
          <w:szCs w:val="28"/>
          <w:highlight w:val="none"/>
          <w:u w:val="single"/>
          <w:lang w:val="en-US" w:eastAsia="zh-CN"/>
        </w:rPr>
        <w:t>保证金在</w:t>
      </w:r>
      <w:r>
        <w:rPr>
          <w:rFonts w:hint="eastAsia" w:ascii="宋体" w:hAnsi="宋体" w:eastAsia="宋体" w:cs="宋体"/>
          <w:color w:val="auto"/>
          <w:sz w:val="28"/>
          <w:szCs w:val="28"/>
          <w:highlight w:val="none"/>
          <w:u w:val="single"/>
          <w:lang w:val="en-US" w:eastAsia="zh-CN"/>
        </w:rPr>
        <w:t>采购人发出</w:t>
      </w:r>
      <w:r>
        <w:rPr>
          <w:rFonts w:hint="default" w:ascii="宋体" w:hAnsi="宋体" w:eastAsia="宋体" w:cs="宋体"/>
          <w:color w:val="auto"/>
          <w:sz w:val="28"/>
          <w:szCs w:val="28"/>
          <w:highlight w:val="none"/>
          <w:u w:val="single"/>
          <w:lang w:val="en-US" w:eastAsia="zh-CN"/>
        </w:rPr>
        <w:t>开标</w:t>
      </w:r>
      <w:r>
        <w:rPr>
          <w:rFonts w:hint="eastAsia" w:ascii="宋体" w:hAnsi="宋体" w:eastAsia="宋体" w:cs="宋体"/>
          <w:color w:val="auto"/>
          <w:sz w:val="28"/>
          <w:szCs w:val="28"/>
          <w:highlight w:val="none"/>
          <w:u w:val="single"/>
          <w:lang w:val="en-US" w:eastAsia="zh-CN"/>
        </w:rPr>
        <w:t>结果公示</w:t>
      </w:r>
      <w:r>
        <w:rPr>
          <w:rFonts w:hint="default" w:ascii="宋体" w:hAnsi="宋体" w:eastAsia="宋体" w:cs="宋体"/>
          <w:color w:val="auto"/>
          <w:sz w:val="28"/>
          <w:szCs w:val="28"/>
          <w:highlight w:val="none"/>
          <w:u w:val="single"/>
          <w:lang w:val="en-US" w:eastAsia="zh-CN"/>
        </w:rPr>
        <w:t>后</w:t>
      </w:r>
      <w:r>
        <w:rPr>
          <w:rFonts w:hint="eastAsia" w:ascii="宋体" w:hAnsi="宋体" w:eastAsia="宋体" w:cs="宋体"/>
          <w:color w:val="auto"/>
          <w:sz w:val="28"/>
          <w:szCs w:val="28"/>
          <w:highlight w:val="none"/>
          <w:u w:val="single"/>
          <w:lang w:val="en-US" w:eastAsia="zh-CN"/>
        </w:rPr>
        <w:t>30个工作日内</w:t>
      </w:r>
      <w:r>
        <w:rPr>
          <w:rFonts w:hint="default" w:ascii="宋体" w:hAnsi="宋体" w:eastAsia="宋体" w:cs="宋体"/>
          <w:color w:val="auto"/>
          <w:sz w:val="28"/>
          <w:szCs w:val="28"/>
          <w:highlight w:val="none"/>
          <w:u w:val="single"/>
          <w:lang w:val="en-US" w:eastAsia="zh-CN"/>
        </w:rPr>
        <w:t>无息退还。</w:t>
      </w:r>
    </w:p>
    <w:p w14:paraId="755043CD">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九、定标</w:t>
      </w:r>
    </w:p>
    <w:p w14:paraId="373CA4F7">
      <w:pPr>
        <w:shd w:val="clear"/>
        <w:spacing w:line="600" w:lineRule="exact"/>
        <w:ind w:firstLine="560" w:firstLineChars="200"/>
        <w:rPr>
          <w:rFonts w:hint="eastAsia" w:asciiTheme="minorEastAsia" w:hAnsiTheme="minorEastAsia" w:eastAsiaTheme="minorEastAsia"/>
          <w:b w:val="0"/>
          <w:bCs w:val="0"/>
          <w:color w:val="000000" w:themeColor="text1"/>
          <w:sz w:val="28"/>
          <w:szCs w:val="28"/>
          <w14:textFill>
            <w14:solidFill>
              <w14:schemeClr w14:val="tx1"/>
            </w14:solidFill>
          </w14:textFill>
        </w:rPr>
      </w:pPr>
      <w:r>
        <w:rPr>
          <w:rFonts w:hint="eastAsia" w:asciiTheme="minorEastAsia" w:hAnsiTheme="minorEastAsia" w:eastAsiaTheme="minorEastAsia"/>
          <w:b w:val="0"/>
          <w:bCs w:val="0"/>
          <w:color w:val="000000" w:themeColor="text1"/>
          <w:sz w:val="28"/>
          <w:szCs w:val="28"/>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b/>
          <w:bCs/>
          <w:color w:val="000000" w:themeColor="text1"/>
          <w:sz w:val="28"/>
          <w:szCs w:val="28"/>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b w:val="0"/>
          <w:bCs w:val="0"/>
          <w:color w:val="000000" w:themeColor="text1"/>
          <w:sz w:val="28"/>
          <w:szCs w:val="28"/>
          <w14:textFill>
            <w14:solidFill>
              <w14:schemeClr w14:val="tx1"/>
            </w14:solidFill>
          </w14:textFill>
        </w:rPr>
        <w:t>。询价结束后，招标采购工作小组将相关询价情况按程序审批并确定成交单位。</w:t>
      </w:r>
    </w:p>
    <w:p w14:paraId="60B2B11E">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十、采取的合同文本</w:t>
      </w:r>
    </w:p>
    <w:p w14:paraId="4A6D4E7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olor w:val="000000" w:themeColor="text1"/>
          <w:sz w:val="28"/>
          <w:szCs w:val="28"/>
          <w:u w:val="single"/>
          <w14:textFill>
            <w14:solidFill>
              <w14:schemeClr w14:val="tx1"/>
            </w14:solidFill>
          </w14:textFill>
        </w:rPr>
        <w:t>30</w:t>
      </w:r>
      <w:r>
        <w:rPr>
          <w:rFonts w:hint="eastAsia" w:asciiTheme="minorEastAsia" w:hAnsiTheme="minorEastAsia" w:eastAsiaTheme="minorEastAsia"/>
          <w:color w:val="000000" w:themeColor="text1"/>
          <w:sz w:val="28"/>
          <w:szCs w:val="28"/>
          <w14:textFill>
            <w14:solidFill>
              <w14:schemeClr w14:val="tx1"/>
            </w14:solidFill>
          </w14:textFill>
        </w:rPr>
        <w:t>天内与采购人签订合同。</w:t>
      </w:r>
    </w:p>
    <w:p w14:paraId="5F1E4FF8">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响应人收款前需向采购人提供请款材料和开具合法有效等额的增值税发票，否则采购人有权拒绝付款。</w:t>
      </w:r>
    </w:p>
    <w:p w14:paraId="0F1E07AB">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十一、响应文件的组成部分</w:t>
      </w:r>
    </w:p>
    <w:p w14:paraId="0F29A3E7">
      <w:pPr>
        <w:numPr>
          <w:ilvl w:val="0"/>
          <w:numId w:val="3"/>
        </w:num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报价函（模板）及报价清单；</w:t>
      </w:r>
    </w:p>
    <w:p w14:paraId="4D37A584">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2</w:t>
      </w:r>
      <w:r>
        <w:rPr>
          <w:rFonts w:hint="eastAsia" w:asciiTheme="minorEastAsia" w:hAnsiTheme="minorEastAsia" w:eastAsiaTheme="minorEastAsia"/>
          <w:b/>
          <w:bCs/>
          <w:color w:val="000000" w:themeColor="text1"/>
          <w:sz w:val="28"/>
          <w:szCs w:val="28"/>
          <w14:textFill>
            <w14:solidFill>
              <w14:schemeClr w14:val="tx1"/>
            </w14:solidFill>
          </w14:textFill>
        </w:rPr>
        <w:t>、法人证明（模板）以及法人身份证复印件；</w:t>
      </w:r>
    </w:p>
    <w:p w14:paraId="0C81FCE4">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3</w:t>
      </w:r>
      <w:r>
        <w:rPr>
          <w:rFonts w:hint="eastAsia" w:asciiTheme="minorEastAsia" w:hAnsiTheme="minorEastAsia" w:eastAsiaTheme="minorEastAsia"/>
          <w:b/>
          <w:bCs/>
          <w:color w:val="000000" w:themeColor="text1"/>
          <w:sz w:val="28"/>
          <w:szCs w:val="28"/>
          <w14:textFill>
            <w14:solidFill>
              <w14:schemeClr w14:val="tx1"/>
            </w14:solidFill>
          </w14:textFill>
        </w:rPr>
        <w:t>、法人授权书（模板）及被委托人身份证复印件；</w:t>
      </w:r>
    </w:p>
    <w:p w14:paraId="26CB94E0">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4</w:t>
      </w:r>
      <w:r>
        <w:rPr>
          <w:rFonts w:hint="eastAsia" w:asciiTheme="minorEastAsia" w:hAnsiTheme="minorEastAsia" w:eastAsiaTheme="minorEastAsia"/>
          <w:b/>
          <w:bCs/>
          <w:color w:val="000000" w:themeColor="text1"/>
          <w:sz w:val="28"/>
          <w:szCs w:val="28"/>
          <w14:textFill>
            <w14:solidFill>
              <w14:schemeClr w14:val="tx1"/>
            </w14:solidFill>
          </w14:textFill>
        </w:rPr>
        <w:t>、承诺函（模板）；</w:t>
      </w:r>
    </w:p>
    <w:p w14:paraId="2FCD7B9C">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5、本询价文件中第三条资格要求中要求提供的证明材料；</w:t>
      </w:r>
    </w:p>
    <w:p w14:paraId="1BA6FBE6">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6</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现场踏勘证明及</w:t>
      </w:r>
      <w:r>
        <w:rPr>
          <w:rFonts w:asciiTheme="minorEastAsia" w:hAnsiTheme="minorEastAsia" w:eastAsiaTheme="minorEastAsia"/>
          <w:b/>
          <w:bCs/>
          <w:color w:val="000000" w:themeColor="text1"/>
          <w:sz w:val="28"/>
          <w:szCs w:val="28"/>
          <w14:textFill>
            <w14:solidFill>
              <w14:schemeClr w14:val="tx1"/>
            </w14:solidFill>
          </w14:textFill>
        </w:rPr>
        <w:t>本项目询价文件要求的其他资料</w:t>
      </w:r>
      <w:r>
        <w:rPr>
          <w:rFonts w:hint="eastAsia" w:asciiTheme="minorEastAsia" w:hAnsiTheme="minorEastAsia" w:eastAsiaTheme="minorEastAsia"/>
          <w:b/>
          <w:bCs/>
          <w:color w:val="000000" w:themeColor="text1"/>
          <w:sz w:val="28"/>
          <w:szCs w:val="28"/>
          <w14:textFill>
            <w14:solidFill>
              <w14:schemeClr w14:val="tx1"/>
            </w14:solidFill>
          </w14:textFill>
        </w:rPr>
        <w:t>（如有)。</w:t>
      </w:r>
    </w:p>
    <w:p w14:paraId="50CAC15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十二、响应文件份数</w:t>
      </w:r>
    </w:p>
    <w:p w14:paraId="79FE7730">
      <w:pPr>
        <w:adjustRightInd w:val="0"/>
        <w:snapToGrid w:val="0"/>
        <w:spacing w:line="600" w:lineRule="exact"/>
        <w:ind w:firstLine="560" w:firstLineChars="200"/>
        <w:outlineLvl w:val="1"/>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1、响应文件正本一份，必须每页</w:t>
      </w:r>
      <w:r>
        <w:rPr>
          <w:rFonts w:asciiTheme="minorEastAsia" w:hAnsiTheme="minorEastAsia" w:eastAsiaTheme="minorEastAsia"/>
          <w:color w:val="000000" w:themeColor="text1"/>
          <w:sz w:val="28"/>
          <w:szCs w:val="28"/>
          <w14:textFill>
            <w14:solidFill>
              <w14:schemeClr w14:val="tx1"/>
            </w14:solidFill>
          </w14:textFill>
        </w:rPr>
        <w:t>加盖公章</w:t>
      </w:r>
      <w:r>
        <w:rPr>
          <w:rFonts w:hint="eastAsia" w:asciiTheme="minorEastAsia" w:hAnsiTheme="minorEastAsia" w:eastAsiaTheme="minorEastAsia"/>
          <w:color w:val="000000" w:themeColor="text1"/>
          <w:sz w:val="28"/>
          <w:szCs w:val="28"/>
          <w14:textFill>
            <w14:solidFill>
              <w14:schemeClr w14:val="tx1"/>
            </w14:solidFill>
          </w14:textFill>
        </w:rPr>
        <w:t>并密封完好，响应人所递交的响应文件必须为盖章原件，公章、私章或签字为彩色（或黑白）复印的响应文件无效。</w:t>
      </w:r>
    </w:p>
    <w:p w14:paraId="3F223591">
      <w:pPr>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55395A6F">
      <w:pPr>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十三、开标时间及地址</w:t>
      </w:r>
    </w:p>
    <w:p w14:paraId="060B1B95">
      <w:pPr>
        <w:spacing w:line="600" w:lineRule="exact"/>
        <w:ind w:firstLine="560"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1</w:t>
      </w:r>
      <w:r>
        <w:rPr>
          <w:rFonts w:hint="eastAsia" w:asciiTheme="minorEastAsia" w:hAnsiTheme="minorEastAsia" w:eastAsiaTheme="minorEastAsia"/>
          <w:b/>
          <w:color w:val="000000" w:themeColor="text1"/>
          <w:sz w:val="28"/>
          <w:szCs w:val="28"/>
          <w14:textFill>
            <w14:solidFill>
              <w14:schemeClr w14:val="tx1"/>
            </w14:solidFill>
          </w14:textFill>
        </w:rPr>
        <w:t>、开标时间：</w:t>
      </w:r>
      <w:r>
        <w:rPr>
          <w:rFonts w:asciiTheme="minorEastAsia" w:hAnsiTheme="minorEastAsia" w:eastAsiaTheme="minorEastAsia"/>
          <w:b/>
          <w:color w:val="000000" w:themeColor="text1"/>
          <w:sz w:val="28"/>
          <w:szCs w:val="28"/>
          <w:u w:val="single"/>
          <w14:textFill>
            <w14:solidFill>
              <w14:schemeClr w14:val="tx1"/>
            </w14:solidFill>
          </w14:textFill>
        </w:rPr>
        <w:t>20</w:t>
      </w:r>
      <w:r>
        <w:rPr>
          <w:rFonts w:hint="eastAsia" w:asciiTheme="minorEastAsia" w:hAnsiTheme="minorEastAsia" w:eastAsiaTheme="minorEastAsia"/>
          <w:b/>
          <w:color w:val="000000" w:themeColor="text1"/>
          <w:sz w:val="28"/>
          <w:szCs w:val="28"/>
          <w:u w:val="single"/>
          <w14:textFill>
            <w14:solidFill>
              <w14:schemeClr w14:val="tx1"/>
            </w14:solidFill>
          </w14:textFill>
        </w:rPr>
        <w:t>2</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5</w:t>
      </w:r>
      <w:r>
        <w:rPr>
          <w:rFonts w:hint="eastAsia" w:asciiTheme="minorEastAsia" w:hAnsiTheme="minorEastAsia" w:eastAsiaTheme="minorEastAsia"/>
          <w:b/>
          <w:color w:val="000000" w:themeColor="text1"/>
          <w:sz w:val="28"/>
          <w:szCs w:val="28"/>
          <w14:textFill>
            <w14:solidFill>
              <w14:schemeClr w14:val="tx1"/>
            </w14:solidFill>
          </w14:textFill>
        </w:rPr>
        <w:t>年</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10</w:t>
      </w:r>
      <w:r>
        <w:rPr>
          <w:rFonts w:hint="eastAsia" w:asciiTheme="minorEastAsia" w:hAnsiTheme="minorEastAsia" w:eastAsiaTheme="minorEastAsia"/>
          <w:b/>
          <w:color w:val="000000" w:themeColor="text1"/>
          <w:sz w:val="28"/>
          <w:szCs w:val="28"/>
          <w14:textFill>
            <w14:solidFill>
              <w14:schemeClr w14:val="tx1"/>
            </w14:solidFill>
          </w14:textFill>
        </w:rPr>
        <w:t>月</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14</w:t>
      </w:r>
      <w:r>
        <w:rPr>
          <w:rFonts w:hint="eastAsia" w:asciiTheme="minorEastAsia" w:hAnsiTheme="minorEastAsia" w:eastAsiaTheme="minorEastAsia"/>
          <w:b/>
          <w:color w:val="000000" w:themeColor="text1"/>
          <w:sz w:val="28"/>
          <w:szCs w:val="28"/>
          <w14:textFill>
            <w14:solidFill>
              <w14:schemeClr w14:val="tx1"/>
            </w14:solidFill>
          </w14:textFill>
        </w:rPr>
        <w:t>日</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上午10:00</w:t>
      </w:r>
      <w:r>
        <w:rPr>
          <w:rFonts w:hint="eastAsia" w:asciiTheme="minorEastAsia" w:hAnsiTheme="minorEastAsia" w:eastAsiaTheme="minorEastAsia"/>
          <w:b/>
          <w:color w:val="000000" w:themeColor="text1"/>
          <w:sz w:val="28"/>
          <w:szCs w:val="28"/>
          <w14:textFill>
            <w14:solidFill>
              <w14:schemeClr w14:val="tx1"/>
            </w14:solidFill>
          </w14:textFill>
        </w:rPr>
        <w:t>。</w:t>
      </w:r>
    </w:p>
    <w:p w14:paraId="49DCB541">
      <w:pPr>
        <w:spacing w:line="600" w:lineRule="exact"/>
        <w:ind w:firstLine="560"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2</w:t>
      </w:r>
      <w:r>
        <w:rPr>
          <w:rFonts w:hint="eastAsia" w:asciiTheme="minorEastAsia" w:hAnsiTheme="minorEastAsia" w:eastAsiaTheme="minorEastAsia"/>
          <w:b/>
          <w:color w:val="000000" w:themeColor="text1"/>
          <w:sz w:val="28"/>
          <w:szCs w:val="28"/>
          <w14:textFill>
            <w14:solidFill>
              <w14:schemeClr w14:val="tx1"/>
            </w14:solidFill>
          </w14:textFill>
        </w:rPr>
        <w:t>、开标地址：</w:t>
      </w:r>
      <w:r>
        <w:rPr>
          <w:rFonts w:hint="eastAsia" w:asciiTheme="minorEastAsia" w:hAnsiTheme="minorEastAsia" w:eastAsiaTheme="minorEastAsia"/>
          <w:b/>
          <w:color w:val="000000" w:themeColor="text1"/>
          <w:sz w:val="28"/>
          <w:szCs w:val="28"/>
          <w:u w:val="single"/>
          <w14:textFill>
            <w14:solidFill>
              <w14:schemeClr w14:val="tx1"/>
            </w14:solidFill>
          </w14:textFill>
        </w:rPr>
        <w:t>广东省东莞市莞城区东江大道鳒鱼洲文创园招商中心</w:t>
      </w:r>
      <w:bookmarkStart w:id="5" w:name="_GoBack"/>
      <w:bookmarkEnd w:id="5"/>
      <w:r>
        <w:rPr>
          <w:rFonts w:hint="eastAsia" w:asciiTheme="minorEastAsia" w:hAnsiTheme="minorEastAsia" w:eastAsiaTheme="minorEastAsia"/>
          <w:b/>
          <w:color w:val="000000" w:themeColor="text1"/>
          <w:sz w:val="28"/>
          <w:szCs w:val="28"/>
          <w:u w:val="single"/>
          <w14:textFill>
            <w14:solidFill>
              <w14:schemeClr w14:val="tx1"/>
            </w14:solidFill>
          </w14:textFill>
        </w:rPr>
        <w:t>二楼会议室</w:t>
      </w:r>
    </w:p>
    <w:p w14:paraId="5CB8B22E">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项目咨询联系人：</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张先生</w:t>
      </w:r>
      <w:r>
        <w:rPr>
          <w:rFonts w:asciiTheme="minorEastAsia" w:hAnsiTheme="minorEastAsia" w:eastAsiaTheme="minorEastAsia"/>
          <w:b/>
          <w:bCs/>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u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14:textFill>
            <w14:solidFill>
              <w14:schemeClr w14:val="tx1"/>
            </w14:solidFill>
          </w14:textFill>
        </w:rPr>
        <w:t>联系电话：</w:t>
      </w:r>
      <w:r>
        <w:rPr>
          <w:rFonts w:asciiTheme="minorEastAsia" w:hAnsiTheme="minorEastAsia" w:eastAsiaTheme="minorEastAsia"/>
          <w:b/>
          <w:bCs/>
          <w:color w:val="000000" w:themeColor="text1"/>
          <w:sz w:val="28"/>
          <w:szCs w:val="28"/>
          <w:u w:val="single"/>
          <w14:textFill>
            <w14:solidFill>
              <w14:schemeClr w14:val="tx1"/>
            </w14:solidFill>
          </w14:textFill>
        </w:rPr>
        <w:t>18</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816810396</w:t>
      </w:r>
      <w:r>
        <w:rPr>
          <w:rFonts w:asciiTheme="minorEastAsia" w:hAnsiTheme="minorEastAsia" w:eastAsiaTheme="minorEastAsia"/>
          <w:b/>
          <w:bCs/>
          <w:color w:val="000000" w:themeColor="text1"/>
          <w:sz w:val="28"/>
          <w:szCs w:val="28"/>
          <w:u w:val="single"/>
          <w14:textFill>
            <w14:solidFill>
              <w14:schemeClr w14:val="tx1"/>
            </w14:solidFill>
          </w14:textFill>
        </w:rPr>
        <w:t xml:space="preserve"> </w:t>
      </w:r>
    </w:p>
    <w:p w14:paraId="20D1882D">
      <w:pPr>
        <w:spacing w:line="600" w:lineRule="exact"/>
        <w:ind w:firstLine="560" w:firstLineChars="200"/>
        <w:rPr>
          <w:rFonts w:asciiTheme="minorEastAsia" w:hAnsiTheme="minorEastAsia" w:eastAsiaTheme="minorEastAsia"/>
          <w:b/>
          <w:bCs/>
          <w:color w:val="000000" w:themeColor="text1"/>
          <w:sz w:val="28"/>
          <w:szCs w:val="28"/>
          <w:u w:val="single"/>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十四、注意事项</w:t>
      </w:r>
    </w:p>
    <w:p w14:paraId="6EFD789F">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bookmarkStart w:id="3" w:name="_Hlk517879660"/>
      <w:r>
        <w:rPr>
          <w:rFonts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14:textFill>
            <w14:solidFill>
              <w14:schemeClr w14:val="tx1"/>
            </w14:solidFill>
          </w14:textFill>
        </w:rPr>
        <w:t>、若响应人未按规定时间将文件送达现场，视为放弃报价资格。</w:t>
      </w:r>
    </w:p>
    <w:p w14:paraId="6A55BCA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、采购文件有要求交保证金的，响应人</w:t>
      </w:r>
      <w:r>
        <w:rPr>
          <w:rFonts w:asciiTheme="minorEastAsia" w:hAnsiTheme="minorEastAsia" w:eastAsiaTheme="minorEastAsia"/>
          <w:color w:val="000000" w:themeColor="text1"/>
          <w:sz w:val="28"/>
          <w:szCs w:val="28"/>
          <w14:textFill>
            <w14:solidFill>
              <w14:schemeClr w14:val="tx1"/>
            </w14:solidFill>
          </w14:textFill>
        </w:rPr>
        <w:t>如未按要求交纳保证金，则视为放弃</w:t>
      </w:r>
      <w:r>
        <w:rPr>
          <w:rFonts w:hint="eastAsia" w:asciiTheme="minorEastAsia" w:hAnsiTheme="minorEastAsia" w:eastAsiaTheme="minorEastAsia"/>
          <w:color w:val="000000" w:themeColor="text1"/>
          <w:sz w:val="28"/>
          <w:szCs w:val="28"/>
          <w14:textFill>
            <w14:solidFill>
              <w14:schemeClr w14:val="tx1"/>
            </w14:solidFill>
          </w14:textFill>
        </w:rPr>
        <w:t>报价</w:t>
      </w:r>
      <w:r>
        <w:rPr>
          <w:rFonts w:asciiTheme="minorEastAsia" w:hAnsiTheme="minorEastAsia" w:eastAsiaTheme="minorEastAsia"/>
          <w:color w:val="000000" w:themeColor="text1"/>
          <w:sz w:val="28"/>
          <w:szCs w:val="28"/>
          <w14:textFill>
            <w14:solidFill>
              <w14:schemeClr w14:val="tx1"/>
            </w14:solidFill>
          </w14:textFill>
        </w:rPr>
        <w:t>资格。</w:t>
      </w:r>
    </w:p>
    <w:p w14:paraId="2DC9B853">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14:textFill>
            <w14:solidFill>
              <w14:schemeClr w14:val="tx1"/>
            </w14:solidFill>
          </w14:textFill>
        </w:rPr>
        <w:t>、本项目执行过程中将遵循国家、省、市有关法律、法规、标准、技术规范和规范性文件的最新规定。</w:t>
      </w:r>
      <w:bookmarkEnd w:id="3"/>
    </w:p>
    <w:p w14:paraId="225AA7B0">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、成交单位对采购文件中技术条款作出的负偏离，采购人如不接受，可要求成交单位以采购文件的要求为准，如成交单位拒绝的，采购人有权取消其成交资格或取消合同。采购人不作任何补偿。</w:t>
      </w:r>
    </w:p>
    <w:p w14:paraId="4623B489">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w:t>
      </w:r>
      <w:r>
        <w:rPr>
          <w:rFonts w:hint="eastAsia" w:asciiTheme="minorEastAsia" w:hAnsiTheme="minorEastAsia" w:eastAsiaTheme="minorEastAsia"/>
          <w:color w:val="000000" w:themeColor="text1"/>
          <w:sz w:val="28"/>
          <w:szCs w:val="28"/>
          <w14:textFill>
            <w14:solidFill>
              <w14:schemeClr w14:val="tx1"/>
            </w14:solidFill>
          </w14:textFill>
        </w:rPr>
        <w:t>、本</w:t>
      </w:r>
      <w:r>
        <w:rPr>
          <w:rFonts w:asciiTheme="minorEastAsia" w:hAnsiTheme="minorEastAsia" w:eastAsiaTheme="minorEastAsia"/>
          <w:color w:val="000000" w:themeColor="text1"/>
          <w:sz w:val="28"/>
          <w:szCs w:val="28"/>
          <w14:textFill>
            <w14:solidFill>
              <w14:schemeClr w14:val="tx1"/>
            </w14:solidFill>
          </w14:textFill>
        </w:rPr>
        <w:t>项目仅可提交一个报价方案，提交两个或以上报价方案的</w:t>
      </w:r>
      <w:r>
        <w:rPr>
          <w:rFonts w:hint="eastAsia" w:asciiTheme="minorEastAsia" w:hAnsiTheme="minorEastAsia" w:eastAsiaTheme="minorEastAsia"/>
          <w:color w:val="000000" w:themeColor="text1"/>
          <w:sz w:val="28"/>
          <w:szCs w:val="28"/>
          <w14:textFill>
            <w14:solidFill>
              <w14:schemeClr w14:val="tx1"/>
            </w14:solidFill>
          </w14:textFill>
        </w:rPr>
        <w:t>响应人</w:t>
      </w:r>
      <w:r>
        <w:rPr>
          <w:rFonts w:asciiTheme="minorEastAsia" w:hAnsiTheme="minorEastAsia" w:eastAsiaTheme="minorEastAsia"/>
          <w:color w:val="000000" w:themeColor="text1"/>
          <w:sz w:val="28"/>
          <w:szCs w:val="28"/>
          <w14:textFill>
            <w14:solidFill>
              <w14:schemeClr w14:val="tx1"/>
            </w14:solidFill>
          </w14:textFill>
        </w:rPr>
        <w:t>视为无效报价</w:t>
      </w:r>
      <w:r>
        <w:rPr>
          <w:rFonts w:hint="eastAsia" w:asciiTheme="minorEastAsia" w:hAnsiTheme="minorEastAsia" w:eastAsiaTheme="minorEastAsia"/>
          <w:color w:val="000000" w:themeColor="text1"/>
          <w:sz w:val="28"/>
          <w:szCs w:val="28"/>
          <w14:textFill>
            <w14:solidFill>
              <w14:schemeClr w14:val="tx1"/>
            </w14:solidFill>
          </w14:textFill>
        </w:rPr>
        <w:t>。</w:t>
      </w:r>
    </w:p>
    <w:p w14:paraId="73DB0D3C">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w:t>
      </w:r>
      <w:r>
        <w:rPr>
          <w:rFonts w:hint="eastAsia" w:asciiTheme="minorEastAsia" w:hAnsiTheme="minorEastAsia" w:eastAsiaTheme="minorEastAsia"/>
          <w:color w:val="000000" w:themeColor="text1"/>
          <w:sz w:val="28"/>
          <w:szCs w:val="28"/>
          <w14:textFill>
            <w14:solidFill>
              <w14:schemeClr w14:val="tx1"/>
            </w14:solidFill>
          </w14:textFill>
        </w:rPr>
        <w:t>、本项目不接受响应人其他附加条件。</w:t>
      </w:r>
    </w:p>
    <w:p w14:paraId="25AF6ED6">
      <w:pPr>
        <w:widowControl/>
        <w:shd w:val="clear"/>
        <w:spacing w:line="600" w:lineRule="exact"/>
        <w:ind w:firstLine="560" w:firstLineChars="200"/>
        <w:jc w:val="left"/>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8</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成交单位与采购人签订合同后，以各种理由不履行合同义务</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不按采购需求标准执行</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或出现多次响应服务滞后等情形</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，导致项目多次返工（换货）</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或返工（换货）后仍未达到采购需求标准</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或影响项目正常进度</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的，视为恶意低价中标，采购人有权对成交单位进行违约处罚，并纳入采购人供应商黑名单，</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五</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年内不得参与采购人的招标采购活动。</w:t>
      </w:r>
    </w:p>
    <w:p w14:paraId="4D88F82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9</w:t>
      </w:r>
      <w:r>
        <w:rPr>
          <w:rFonts w:hint="eastAsia" w:asciiTheme="minorEastAsia" w:hAnsiTheme="minorEastAsia" w:eastAsiaTheme="minorEastAsia"/>
          <w:color w:val="000000" w:themeColor="text1"/>
          <w:sz w:val="28"/>
          <w:szCs w:val="28"/>
          <w14:textFill>
            <w14:solidFill>
              <w14:schemeClr w14:val="tx1"/>
            </w14:solidFill>
          </w14:textFill>
        </w:rPr>
        <w:t>、有下列情形之一的，保证金将被没收，响应人纳入采购人供应商黑名单：</w:t>
      </w:r>
    </w:p>
    <w:p w14:paraId="1AB82A37">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1）中标后无正当理由放弃中标或不与采购人签订合同。</w:t>
      </w:r>
    </w:p>
    <w:p w14:paraId="6DFAC882">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2）成交</w:t>
      </w:r>
      <w:r>
        <w:rPr>
          <w:rFonts w:hint="eastAsia" w:asciiTheme="minorEastAsia" w:hAnsiTheme="minorEastAsia" w:eastAsiaTheme="minorEastAsia"/>
          <w:color w:val="000000" w:themeColor="text1"/>
          <w:sz w:val="28"/>
          <w:szCs w:val="28"/>
          <w14:textFill>
            <w14:solidFill>
              <w14:schemeClr w14:val="tx1"/>
            </w14:solidFill>
          </w14:textFill>
        </w:rPr>
        <w:t>单位</w:t>
      </w:r>
      <w:r>
        <w:rPr>
          <w:rFonts w:asciiTheme="minorEastAsia" w:hAnsiTheme="minorEastAsia" w:eastAsiaTheme="minorEastAsia"/>
          <w:color w:val="000000" w:themeColor="text1"/>
          <w:sz w:val="28"/>
          <w:szCs w:val="28"/>
          <w14:textFill>
            <w14:solidFill>
              <w14:schemeClr w14:val="tx1"/>
            </w14:solidFill>
          </w14:textFill>
        </w:rPr>
        <w:t>将本项目转让给他人，或者在</w:t>
      </w:r>
      <w:r>
        <w:rPr>
          <w:rFonts w:hint="eastAsia" w:asciiTheme="minorEastAsia" w:hAnsiTheme="minorEastAsia" w:eastAsiaTheme="minorEastAsia"/>
          <w:color w:val="000000" w:themeColor="text1"/>
          <w:sz w:val="28"/>
          <w:szCs w:val="28"/>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文件中未说明，且未经采购人同意，将中标项目分包给他人。</w:t>
      </w:r>
    </w:p>
    <w:p w14:paraId="322C42C5">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（3）响应</w:t>
      </w:r>
      <w:r>
        <w:rPr>
          <w:rFonts w:asciiTheme="minorEastAsia" w:hAnsiTheme="minorEastAsia" w:eastAsiaTheme="minorEastAsia"/>
          <w:color w:val="000000" w:themeColor="text1"/>
          <w:sz w:val="28"/>
          <w:szCs w:val="28"/>
          <w14:textFill>
            <w14:solidFill>
              <w14:schemeClr w14:val="tx1"/>
            </w14:solidFill>
          </w14:textFill>
        </w:rPr>
        <w:t>人提供虚假</w:t>
      </w:r>
      <w:r>
        <w:rPr>
          <w:rFonts w:hint="eastAsia" w:asciiTheme="minorEastAsia" w:hAnsiTheme="minorEastAsia" w:eastAsiaTheme="minorEastAsia"/>
          <w:color w:val="000000" w:themeColor="text1"/>
          <w:sz w:val="28"/>
          <w:szCs w:val="28"/>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文件或虚假补充文件。</w:t>
      </w:r>
    </w:p>
    <w:p w14:paraId="667715C4">
      <w:pPr>
        <w:ind w:firstLine="560" w:firstLineChars="200"/>
        <w:rPr>
          <w:rFonts w:asciiTheme="minorEastAsia" w:hAnsiTheme="minorEastAsia" w:eastAsiaTheme="minorEastAsia"/>
          <w:color w:val="000000" w:themeColor="text1"/>
          <w:sz w:val="28"/>
          <w:szCs w:val="28"/>
          <w14:textFill>
            <w14:solidFill>
              <w14:schemeClr w14:val="tx1"/>
            </w14:solidFill>
          </w14:textFill>
        </w:rPr>
      </w:pPr>
    </w:p>
    <w:p w14:paraId="3BD2AF19">
      <w:pPr>
        <w:spacing w:line="600" w:lineRule="exact"/>
        <w:ind w:firstLine="560" w:firstLineChars="200"/>
        <w:jc w:val="righ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东莞文旅有限公司</w:t>
      </w:r>
    </w:p>
    <w:p w14:paraId="058A4210">
      <w:pPr>
        <w:spacing w:line="600" w:lineRule="exact"/>
        <w:ind w:firstLine="560" w:firstLineChars="200"/>
        <w:jc w:val="right"/>
        <w:rPr>
          <w:rFonts w:hint="eastAsia"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20</w:t>
      </w:r>
      <w:r>
        <w:rPr>
          <w:rFonts w:hint="eastAsia"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年</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10</w:t>
      </w:r>
      <w:r>
        <w:rPr>
          <w:rFonts w:hint="eastAsia" w:asciiTheme="minorEastAsia" w:hAnsiTheme="minorEastAsia" w:eastAsiaTheme="minorEastAsia"/>
          <w:color w:val="000000" w:themeColor="text1"/>
          <w:sz w:val="28"/>
          <w:szCs w:val="28"/>
          <w14:textFill>
            <w14:solidFill>
              <w14:schemeClr w14:val="tx1"/>
            </w14:solidFill>
          </w14:textFill>
        </w:rPr>
        <w:t>月</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9</w:t>
      </w:r>
      <w:r>
        <w:rPr>
          <w:rFonts w:hint="eastAsia" w:asciiTheme="minorEastAsia" w:hAnsiTheme="minorEastAsia" w:eastAsiaTheme="minorEastAsia"/>
          <w:color w:val="000000" w:themeColor="text1"/>
          <w:sz w:val="28"/>
          <w:szCs w:val="28"/>
          <w14:textFill>
            <w14:solidFill>
              <w14:schemeClr w14:val="tx1"/>
            </w14:solidFill>
          </w14:textFill>
        </w:rPr>
        <w:t>日</w:t>
      </w:r>
    </w:p>
    <w:p w14:paraId="60311BFC">
      <w:pPr>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br w:type="page"/>
      </w:r>
    </w:p>
    <w:p w14:paraId="5CEC7F98">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themeColor="text1"/>
          <w:sz w:val="36"/>
          <w:szCs w:val="36"/>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36"/>
          <w:szCs w:val="36"/>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965"/>
        <w:gridCol w:w="6254"/>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7"/>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项号</w:t>
            </w:r>
          </w:p>
        </w:tc>
        <w:tc>
          <w:tcPr>
            <w:tcW w:w="1965"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7"/>
              <w:keepNext w:val="0"/>
              <w:keepLines w:val="0"/>
              <w:widowControl/>
              <w:suppressLineNumbers w:val="0"/>
              <w:spacing w:before="0" w:beforeAutospacing="0" w:after="0" w:afterAutospacing="0" w:line="360" w:lineRule="auto"/>
              <w:ind w:left="0" w:right="0" w:firstLine="280" w:firstLineChars="10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内容</w:t>
            </w:r>
          </w:p>
        </w:tc>
        <w:tc>
          <w:tcPr>
            <w:tcW w:w="6254"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7"/>
              <w:keepNext w:val="0"/>
              <w:keepLines w:val="0"/>
              <w:widowControl/>
              <w:suppressLineNumbers w:val="0"/>
              <w:spacing w:before="0" w:beforeAutospacing="0" w:after="0" w:afterAutospacing="0" w:line="360" w:lineRule="auto"/>
              <w:ind w:left="0" w:right="0" w:firstLine="280" w:firstLineChars="10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1</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项目名称</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shd w:val="clear"/>
              <w:spacing w:line="500" w:lineRule="exact"/>
              <w:jc w:val="left"/>
              <w:rPr>
                <w:rFonts w:hint="eastAsia" w:ascii="宋体" w:hAnsi="宋体" w:eastAsia="宋体" w:cs="宋体"/>
                <w:color w:val="auto"/>
                <w:sz w:val="28"/>
                <w:szCs w:val="28"/>
                <w:lang w:val="en-US" w:eastAsia="zh-CN"/>
              </w:rPr>
            </w:pPr>
            <w:r>
              <w:rPr>
                <w:rFonts w:hint="eastAsia" w:asciiTheme="minorEastAsia" w:hAnsiTheme="minorEastAsia" w:eastAsiaTheme="minorEastAsia"/>
                <w:color w:val="000000" w:themeColor="text1"/>
                <w:sz w:val="28"/>
                <w:szCs w:val="28"/>
                <w:lang w:eastAsia="zh-CN"/>
                <w14:textFill>
                  <w14:solidFill>
                    <w14:schemeClr w14:val="tx1"/>
                  </w14:solidFill>
                </w14:textFill>
              </w:rPr>
              <w:t>旗云广场项目商铺改造工程（第一批次）施工采购项目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2</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工程地点</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shd w:val="clear"/>
              <w:spacing w:line="500" w:lineRule="exact"/>
              <w:jc w:val="left"/>
              <w:rPr>
                <w:rFonts w:hint="eastAsia" w:ascii="宋体" w:hAnsi="宋体" w:eastAsia="宋体" w:cs="宋体"/>
                <w:color w:val="auto"/>
                <w:sz w:val="28"/>
                <w:szCs w:val="28"/>
                <w:lang w:val="en-US"/>
              </w:rPr>
            </w:pPr>
            <w:r>
              <w:rPr>
                <w:rFonts w:hint="eastAsia" w:ascii="宋体" w:hAnsi="宋体" w:eastAsia="宋体" w:cs="宋体"/>
                <w:color w:val="auto"/>
                <w:sz w:val="28"/>
                <w:szCs w:val="28"/>
                <w:lang w:val="en-US"/>
              </w:rPr>
              <w:t>东莞市</w:t>
            </w:r>
            <w:r>
              <w:rPr>
                <w:rFonts w:hint="eastAsia" w:ascii="宋体" w:hAnsi="宋体" w:eastAsia="宋体" w:cs="宋体"/>
                <w:color w:val="auto"/>
                <w:sz w:val="28"/>
                <w:szCs w:val="28"/>
                <w:lang w:val="en-US" w:eastAsia="zh-CN"/>
              </w:rPr>
              <w:t>旗云广场（石龙镇西湖环湖中路28号）</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3</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项目性质</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shd w:val="clear"/>
              <w:spacing w:line="500" w:lineRule="exact"/>
              <w:jc w:val="left"/>
              <w:rPr>
                <w:rFonts w:hint="eastAsia" w:ascii="宋体" w:hAnsi="宋体" w:eastAsia="宋体" w:cs="宋体"/>
                <w:color w:val="auto"/>
                <w:sz w:val="28"/>
                <w:szCs w:val="28"/>
                <w:lang w:val="en-US"/>
              </w:rPr>
            </w:pPr>
            <w:r>
              <w:rPr>
                <w:rFonts w:hint="eastAsia" w:ascii="宋体" w:hAnsi="宋体" w:eastAsia="宋体" w:cs="宋体"/>
                <w:color w:val="auto"/>
                <w:sz w:val="28"/>
                <w:szCs w:val="28"/>
                <w:lang w:val="en-US" w:eastAsia="zh-CN"/>
              </w:rPr>
              <w:t>工程施工</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4</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发包要求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shd w:val="clear"/>
              <w:spacing w:line="500" w:lineRule="exact"/>
              <w:jc w:val="left"/>
              <w:rPr>
                <w:rFonts w:hint="eastAsia" w:ascii="宋体" w:hAnsi="宋体" w:eastAsia="宋体" w:cs="宋体"/>
                <w:color w:val="auto"/>
                <w:sz w:val="28"/>
                <w:szCs w:val="28"/>
                <w:lang w:val="en-US"/>
              </w:rPr>
            </w:pPr>
            <w:r>
              <w:rPr>
                <w:rFonts w:hint="eastAsia" w:ascii="宋体" w:hAnsi="宋体" w:eastAsia="宋体" w:cs="宋体"/>
                <w:color w:val="auto"/>
                <w:sz w:val="28"/>
                <w:szCs w:val="28"/>
                <w:lang w:val="en-US"/>
              </w:rPr>
              <w:t>固定</w:t>
            </w:r>
            <w:r>
              <w:rPr>
                <w:rFonts w:hint="eastAsia" w:ascii="宋体" w:hAnsi="宋体" w:eastAsia="宋体" w:cs="宋体"/>
                <w:color w:val="auto"/>
                <w:sz w:val="28"/>
                <w:szCs w:val="28"/>
                <w:lang w:val="en-US" w:eastAsia="zh-CN"/>
              </w:rPr>
              <w:t>单价暂定</w:t>
            </w:r>
            <w:r>
              <w:rPr>
                <w:rFonts w:hint="eastAsia" w:ascii="宋体" w:hAnsi="宋体" w:eastAsia="宋体" w:cs="宋体"/>
                <w:color w:val="auto"/>
                <w:sz w:val="28"/>
                <w:szCs w:val="28"/>
                <w:lang w:val="en-US"/>
              </w:rPr>
              <w:t>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5</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质量标准</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shd w:val="clear"/>
              <w:spacing w:line="500" w:lineRule="exact"/>
              <w:jc w:val="left"/>
              <w:rPr>
                <w:rFonts w:hint="eastAsia" w:ascii="宋体" w:hAnsi="宋体" w:eastAsia="宋体" w:cs="宋体"/>
                <w:color w:val="auto"/>
                <w:sz w:val="28"/>
                <w:szCs w:val="28"/>
                <w:lang w:val="en-US"/>
              </w:rPr>
            </w:pPr>
            <w:r>
              <w:rPr>
                <w:rFonts w:hint="eastAsia" w:ascii="宋体" w:hAnsi="宋体" w:eastAsia="宋体" w:cs="宋体"/>
                <w:color w:val="auto"/>
                <w:sz w:val="28"/>
                <w:szCs w:val="28"/>
                <w:lang w:val="en-US"/>
              </w:rPr>
              <w:t>工程质量需符合国家及行业相关标准，且满足</w:t>
            </w:r>
            <w:r>
              <w:rPr>
                <w:rFonts w:hint="eastAsia" w:ascii="宋体" w:hAnsi="宋体" w:cs="宋体"/>
                <w:color w:val="auto"/>
                <w:sz w:val="28"/>
                <w:szCs w:val="28"/>
                <w:lang w:val="en-US" w:eastAsia="zh-CN"/>
              </w:rPr>
              <w:t>采购人</w:t>
            </w:r>
            <w:r>
              <w:rPr>
                <w:rFonts w:hint="eastAsia" w:ascii="宋体" w:hAnsi="宋体" w:eastAsia="宋体" w:cs="宋体"/>
                <w:color w:val="auto"/>
                <w:sz w:val="28"/>
                <w:szCs w:val="28"/>
                <w:lang w:val="en-US"/>
              </w:rPr>
              <w:t>要求及商户正常经营需求；施工内容完整，无遗漏项。</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6</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工期要求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shd w:val="clear"/>
              <w:spacing w:line="500" w:lineRule="exact"/>
              <w:jc w:val="left"/>
              <w:rPr>
                <w:rFonts w:hint="eastAsia" w:ascii="宋体" w:hAnsi="宋体" w:eastAsia="宋体" w:cs="宋体"/>
                <w:color w:val="auto"/>
                <w:sz w:val="28"/>
                <w:szCs w:val="28"/>
                <w:lang w:val="en-US"/>
              </w:rPr>
            </w:pPr>
            <w:r>
              <w:rPr>
                <w:rFonts w:hint="default" w:asciiTheme="minorEastAsia" w:hAnsiTheme="minorEastAsia" w:eastAsiaTheme="minorEastAsia"/>
                <w:color w:val="000000" w:themeColor="text1"/>
                <w:sz w:val="28"/>
                <w:szCs w:val="28"/>
                <w:lang w:val="en-US" w:eastAsia="zh-CN"/>
                <w14:textFill>
                  <w14:solidFill>
                    <w14:schemeClr w14:val="tx1"/>
                  </w14:solidFill>
                </w14:textFill>
              </w:rPr>
              <w:t>自合同签订之日起</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15</w:t>
            </w:r>
            <w:r>
              <w:rPr>
                <w:rFonts w:hint="default" w:asciiTheme="minorEastAsia" w:hAnsiTheme="minorEastAsia" w:eastAsiaTheme="minorEastAsia"/>
                <w:color w:val="000000" w:themeColor="text1"/>
                <w:sz w:val="28"/>
                <w:szCs w:val="28"/>
                <w:lang w:val="en-US" w:eastAsia="zh-CN"/>
                <w14:textFill>
                  <w14:solidFill>
                    <w14:schemeClr w14:val="tx1"/>
                  </w14:solidFill>
                </w14:textFill>
              </w:rPr>
              <w:t>个日历天内完成全部施工及竣工验收。</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7</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单位资质要求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shd w:val="clear"/>
              <w:spacing w:line="500" w:lineRule="exact"/>
              <w:jc w:val="left"/>
              <w:rPr>
                <w:rFonts w:hint="eastAsia" w:ascii="宋体" w:hAnsi="宋体" w:eastAsia="宋体" w:cs="宋体"/>
                <w:color w:val="auto"/>
                <w:sz w:val="28"/>
                <w:szCs w:val="28"/>
                <w:lang w:val="en-US"/>
              </w:rPr>
            </w:pPr>
            <w:r>
              <w:rPr>
                <w:rFonts w:hint="eastAsia" w:ascii="宋体" w:hAnsi="宋体" w:eastAsia="宋体" w:cs="宋体"/>
                <w:color w:val="auto"/>
                <w:sz w:val="28"/>
                <w:szCs w:val="28"/>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8</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询价保证金金额及缴纳方式</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shd w:val="clear"/>
              <w:spacing w:line="500" w:lineRule="exact"/>
              <w:jc w:val="left"/>
              <w:rPr>
                <w:rFonts w:hint="eastAsia" w:ascii="宋体" w:hAnsi="宋体" w:eastAsia="宋体" w:cs="宋体"/>
                <w:color w:val="auto"/>
                <w:sz w:val="28"/>
                <w:szCs w:val="28"/>
                <w:lang w:val="en-US"/>
              </w:rPr>
            </w:pPr>
            <w:r>
              <w:rPr>
                <w:rFonts w:hint="eastAsia" w:ascii="宋体" w:hAnsi="宋体" w:eastAsia="宋体" w:cs="宋体"/>
                <w:color w:val="auto"/>
                <w:sz w:val="28"/>
                <w:szCs w:val="28"/>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9</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询价有效期</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p>
        </w:tc>
        <w:tc>
          <w:tcPr>
            <w:tcW w:w="1965"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响应人不得存在的情形</w:t>
            </w:r>
          </w:p>
        </w:tc>
        <w:tc>
          <w:tcPr>
            <w:tcW w:w="6254"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1、响应人不得存在下列情形之一，否则采购人有权取消其参与响应资格或成交资格：</w:t>
            </w:r>
          </w:p>
          <w:p w14:paraId="706FBC41">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（1）为采购人不具有独立法人资格的附属机构（单位）；</w:t>
            </w:r>
          </w:p>
          <w:p w14:paraId="5B23171D">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（2）被责令停业的； </w:t>
            </w:r>
          </w:p>
          <w:p w14:paraId="17F66924">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（3）被暂停或取消投标资格的； </w:t>
            </w:r>
          </w:p>
          <w:p w14:paraId="01A4139C">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（4）财产被接管或冻结的；</w:t>
            </w:r>
          </w:p>
          <w:p w14:paraId="172E5CC2">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（5）在最近三年内有骗取中标、严重违约、重大质量或安全问题的；</w:t>
            </w:r>
          </w:p>
          <w:p w14:paraId="46957CDA">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（6）法律法规规定的其他情形；</w:t>
            </w:r>
          </w:p>
          <w:p w14:paraId="2EAAE13E">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（7）询价文件规定的其他情形：见询价公告或询价响应须知前附表。</w:t>
            </w:r>
          </w:p>
          <w:p w14:paraId="4638BCE9">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（2）向采购人、代理机构、评审委会成员或其他相关工作人员行贿的； </w:t>
            </w:r>
          </w:p>
          <w:p w14:paraId="5AAF3266">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（3）以他人名义询价或以其他方式弄虚作假，骗取成交的； </w:t>
            </w:r>
          </w:p>
          <w:p w14:paraId="6CC15110">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（4）成交人私自将成交项目转让给他人的，将成交项目肢解后分别转让给他人的； </w:t>
            </w:r>
          </w:p>
          <w:p w14:paraId="158D01B1">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（6）响应人捏造事实、伪造材料或者以非法手段取得证明材料进行投诉，给他人造成损失的； </w:t>
            </w:r>
          </w:p>
          <w:p w14:paraId="34D7342F">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（7）相关工作人员应当回避而不回避的； </w:t>
            </w:r>
          </w:p>
          <w:p w14:paraId="6F56642C">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（8）其他违法违规的行为。</w:t>
            </w:r>
          </w:p>
          <w:p w14:paraId="4B839A25">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3、有下列情形之一的，视为响应人串通询价，其响应无效：</w:t>
            </w:r>
          </w:p>
          <w:p w14:paraId="09761ACB">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（1）不同响应人的响应文件由同一单位或者个人编制；</w:t>
            </w:r>
          </w:p>
          <w:p w14:paraId="590D9E3D">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（2）不同响应人委托同一单位或者个人办理响应事宜；</w:t>
            </w:r>
          </w:p>
          <w:p w14:paraId="56D14E97">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（3）不同响应人的响应文件载明的项目管理成员或者联系人员为同一人；</w:t>
            </w:r>
          </w:p>
          <w:p w14:paraId="0419B58B">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（4）不同响应人的响应文件异常一致或者响应报价呈规律性差异；</w:t>
            </w:r>
          </w:p>
          <w:p w14:paraId="44906F2B">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（5）不同响应人的响应文件相互混装；</w:t>
            </w:r>
          </w:p>
          <w:p w14:paraId="00D8D608">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（6）不同响应人的响应保证金从同一单位或者个人的账户转出。</w:t>
            </w:r>
          </w:p>
          <w:p w14:paraId="2D8D27D7">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4、使用通过受让或者租借等方式获取的资格、资质证书响应的，属于以他人名义询价，其响应无效：</w:t>
            </w:r>
          </w:p>
          <w:p w14:paraId="155D122D">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5、有下列情形之一的，属于以其他方式弄虚作假的行为，其响应无效：</w:t>
            </w:r>
          </w:p>
          <w:p w14:paraId="30627641">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（1）使用伪造、变造的许可证件；</w:t>
            </w:r>
          </w:p>
          <w:p w14:paraId="2D8A008C">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（2）提供虚假的财务状况或者业绩； </w:t>
            </w:r>
          </w:p>
          <w:p w14:paraId="00DC98D7">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（3）提供虚假的项目负责人或者主要技术人员简历、劳动关系证明； </w:t>
            </w:r>
          </w:p>
          <w:p w14:paraId="7A79DCEC">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（4）提供虚假的信用状况；</w:t>
            </w:r>
          </w:p>
          <w:p w14:paraId="767B0061">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（5）其他弄虚作假的行为。</w:t>
            </w:r>
          </w:p>
          <w:p w14:paraId="70E9F70C">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6、响应人相关工作人员与采购人或采购代理机构有以下利害关系之一的，应当回避： </w:t>
            </w:r>
          </w:p>
          <w:p w14:paraId="14BE2835">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（一）是其主要负责人的近亲属的；</w:t>
            </w:r>
          </w:p>
          <w:p w14:paraId="77971AB2">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（三）其他可能影响询价活动公平、公正进行的关系。</w:t>
            </w:r>
          </w:p>
        </w:tc>
      </w:tr>
    </w:tbl>
    <w:p w14:paraId="72DA967B">
      <w:pPr>
        <w:keepNext w:val="0"/>
        <w:keepLines w:val="0"/>
        <w:widowControl w:val="0"/>
        <w:suppressLineNumbers w:val="0"/>
        <w:spacing w:before="0" w:beforeAutospacing="0" w:after="0" w:afterAutospacing="0"/>
        <w:ind w:left="0" w:right="0"/>
        <w:jc w:val="both"/>
        <w:rPr>
          <w:rFonts w:eastAsia="仿宋_GB2312"/>
          <w:color w:val="000000" w:themeColor="text1"/>
          <w:sz w:val="32"/>
          <w:szCs w:val="32"/>
          <w:lang w:val="en-US"/>
          <w14:textFill>
            <w14:solidFill>
              <w14:schemeClr w14:val="tx1"/>
            </w14:solidFill>
          </w14:textFill>
        </w:rPr>
      </w:pPr>
    </w:p>
    <w:p w14:paraId="2C28323E">
      <w:pPr>
        <w:pStyle w:val="71"/>
        <w:rPr>
          <w:rFonts w:hint="eastAsia" w:asciiTheme="minorEastAsia" w:hAnsiTheme="minorEastAsia" w:eastAsiaTheme="minorEastAsia"/>
          <w:color w:val="000000" w:themeColor="text1"/>
          <w:sz w:val="28"/>
          <w:szCs w:val="28"/>
          <w14:textFill>
            <w14:solidFill>
              <w14:schemeClr w14:val="tx1"/>
            </w14:solidFill>
          </w14:textFill>
        </w:rPr>
      </w:pPr>
    </w:p>
    <w:p w14:paraId="2DF6669C">
      <w:pP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p>
    <w:p w14:paraId="44C8C90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附件一</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密封文件袋封面</w:t>
      </w:r>
    </w:p>
    <w:p w14:paraId="07093B3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1557A781">
      <w:pPr>
        <w:jc w:val="center"/>
        <w:rPr>
          <w:rFonts w:ascii="仿宋" w:hAnsi="仿宋" w:eastAsia="仿宋"/>
          <w:b/>
          <w:bCs/>
          <w:color w:val="000000" w:themeColor="text1"/>
          <w:sz w:val="52"/>
          <w:szCs w:val="52"/>
          <w14:textFill>
            <w14:solidFill>
              <w14:schemeClr w14:val="tx1"/>
            </w14:solidFill>
          </w14:textFill>
        </w:rPr>
      </w:pPr>
    </w:p>
    <w:p w14:paraId="54356405">
      <w:pPr>
        <w:adjustRightInd w:val="0"/>
        <w:snapToGrid w:val="0"/>
        <w:spacing w:line="276" w:lineRule="auto"/>
        <w:jc w:val="center"/>
        <w:rPr>
          <w:rFonts w:hint="eastAsia" w:asciiTheme="minorEastAsia" w:hAnsiTheme="minorEastAsia" w:eastAsiaTheme="minorEastAsia"/>
          <w:color w:val="000000" w:themeColor="text1"/>
          <w:sz w:val="48"/>
          <w:szCs w:val="48"/>
          <w14:textFill>
            <w14:solidFill>
              <w14:schemeClr w14:val="tx1"/>
            </w14:solidFill>
          </w14:textFill>
        </w:rPr>
      </w:pPr>
    </w:p>
    <w:p w14:paraId="3F148348">
      <w:pPr>
        <w:adjustRightInd w:val="0"/>
        <w:snapToGrid w:val="0"/>
        <w:spacing w:line="276" w:lineRule="auto"/>
        <w:jc w:val="center"/>
        <w:rPr>
          <w:rFonts w:asciiTheme="minorEastAsia" w:hAnsiTheme="minorEastAsia" w:eastAsiaTheme="minorEastAsia"/>
          <w:color w:val="000000" w:themeColor="text1"/>
          <w:sz w:val="48"/>
          <w:szCs w:val="48"/>
          <w14:textFill>
            <w14:solidFill>
              <w14:schemeClr w14:val="tx1"/>
            </w14:solidFill>
          </w14:textFill>
        </w:rPr>
      </w:pPr>
      <w:r>
        <w:rPr>
          <w:rFonts w:hint="eastAsia" w:asciiTheme="minorEastAsia" w:hAnsiTheme="minorEastAsia" w:eastAsiaTheme="minorEastAsia"/>
          <w:color w:val="000000" w:themeColor="text1"/>
          <w:sz w:val="48"/>
          <w:szCs w:val="48"/>
          <w:lang w:eastAsia="zh-CN"/>
          <w14:textFill>
            <w14:solidFill>
              <w14:schemeClr w14:val="tx1"/>
            </w14:solidFill>
          </w14:textFill>
        </w:rPr>
        <w:t>旗云广场项目商铺改造工程（第一批次）施工采购项目</w:t>
      </w:r>
      <w:r>
        <w:rPr>
          <w:rFonts w:hint="eastAsia" w:asciiTheme="minorEastAsia" w:hAnsiTheme="minorEastAsia" w:eastAsiaTheme="minorEastAsia"/>
          <w:color w:val="000000" w:themeColor="text1"/>
          <w:sz w:val="48"/>
          <w:szCs w:val="48"/>
          <w14:textFill>
            <w14:solidFill>
              <w14:schemeClr w14:val="tx1"/>
            </w14:solidFill>
          </w14:textFill>
        </w:rPr>
        <w:t>响应文件</w:t>
      </w:r>
    </w:p>
    <w:p w14:paraId="336EAEE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E0CA1D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8AAA86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BC7F0F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44FB22BD">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25FD12E9">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响应人名称（加盖公章）：</w:t>
      </w:r>
      <w:r>
        <w:rPr>
          <w:rFonts w:ascii="宋体" w:hAnsi="宋体"/>
          <w:color w:val="000000" w:themeColor="text1"/>
          <w:sz w:val="32"/>
          <w:szCs w:val="32"/>
          <w:u w:val="single"/>
          <w14:textFill>
            <w14:solidFill>
              <w14:schemeClr w14:val="tx1"/>
            </w14:solidFill>
          </w14:textFill>
        </w:rPr>
        <w:t xml:space="preserve">                         </w:t>
      </w:r>
    </w:p>
    <w:p w14:paraId="623BBBDE">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联系人：</w:t>
      </w:r>
      <w:r>
        <w:rPr>
          <w:rFonts w:ascii="宋体" w:hAnsi="宋体"/>
          <w:color w:val="000000" w:themeColor="text1"/>
          <w:sz w:val="32"/>
          <w:szCs w:val="32"/>
          <w:u w:val="single"/>
          <w14:textFill>
            <w14:solidFill>
              <w14:schemeClr w14:val="tx1"/>
            </w14:solidFill>
          </w14:textFill>
        </w:rPr>
        <w:t xml:space="preserve">                         </w:t>
      </w:r>
    </w:p>
    <w:p w14:paraId="4F95B03B">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联系电话：</w:t>
      </w:r>
      <w:r>
        <w:rPr>
          <w:rFonts w:ascii="宋体" w:hAnsi="宋体"/>
          <w:color w:val="000000" w:themeColor="text1"/>
          <w:sz w:val="32"/>
          <w:szCs w:val="32"/>
          <w:u w:val="single"/>
          <w14:textFill>
            <w14:solidFill>
              <w14:schemeClr w14:val="tx1"/>
            </w14:solidFill>
          </w14:textFill>
        </w:rPr>
        <w:t xml:space="preserve">                         </w:t>
      </w:r>
    </w:p>
    <w:p w14:paraId="47717E2D">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日期：</w:t>
      </w:r>
      <w:r>
        <w:rPr>
          <w:rFonts w:ascii="宋体" w:hAnsi="宋体"/>
          <w:color w:val="000000" w:themeColor="text1"/>
          <w:sz w:val="32"/>
          <w:szCs w:val="32"/>
          <w:u w:val="single"/>
          <w14:textFill>
            <w14:solidFill>
              <w14:schemeClr w14:val="tx1"/>
            </w14:solidFill>
          </w14:textFill>
        </w:rPr>
        <w:t xml:space="preserve">                         </w:t>
      </w:r>
    </w:p>
    <w:p w14:paraId="65EEDB88">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7508E2A3">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B1E5184">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0B50259">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5C1728F">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072BEC60">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7A884B1E">
      <w:pPr>
        <w:widowControl/>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附件二</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报价函</w:t>
      </w:r>
      <w:r>
        <w:rPr>
          <w:rFonts w:asciiTheme="minorEastAsia" w:hAnsiTheme="minorEastAsia" w:eastAsiaTheme="minorEastAsia"/>
          <w:color w:val="000000" w:themeColor="text1"/>
          <w:sz w:val="32"/>
          <w:szCs w:val="32"/>
          <w14:textFill>
            <w14:solidFill>
              <w14:schemeClr w14:val="tx1"/>
            </w14:solidFill>
          </w14:textFill>
        </w:rPr>
        <w:t xml:space="preserve">  </w:t>
      </w:r>
    </w:p>
    <w:p w14:paraId="5B14F5A6">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73CD83E">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33B7A4F">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04957D78">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5A723D74">
      <w:pPr>
        <w:adjustRightInd w:val="0"/>
        <w:snapToGrid w:val="0"/>
        <w:spacing w:line="600" w:lineRule="exact"/>
        <w:ind w:firstLine="640" w:firstLineChars="200"/>
        <w:rPr>
          <w:rFonts w:hint="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highlight w:val="none"/>
          <w14:textFill>
            <w14:solidFill>
              <w14:schemeClr w14:val="tx1"/>
            </w14:solidFill>
          </w14:textFill>
        </w:rPr>
        <w:t>针对贵司</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旗云广场项目商铺改造工程（第一批次）施工采购项目，</w:t>
      </w:r>
      <w:r>
        <w:rPr>
          <w:rFonts w:hint="eastAsia" w:asciiTheme="minorEastAsia" w:hAnsiTheme="minorEastAsia" w:eastAsiaTheme="minorEastAsia"/>
          <w:color w:val="000000" w:themeColor="text1"/>
          <w:sz w:val="32"/>
          <w:szCs w:val="32"/>
          <w:highlight w:val="none"/>
          <w14:textFill>
            <w14:solidFill>
              <w14:schemeClr w14:val="tx1"/>
            </w14:solidFill>
          </w14:textFill>
        </w:rPr>
        <w:t>我司愿意</w:t>
      </w:r>
      <w:r>
        <w:rPr>
          <w:rFonts w:asciiTheme="minorEastAsia" w:hAnsiTheme="minorEastAsia" w:eastAsiaTheme="minorEastAsia"/>
          <w:color w:val="000000" w:themeColor="text1"/>
          <w:sz w:val="32"/>
          <w:szCs w:val="32"/>
          <w:highlight w:val="none"/>
          <w14:textFill>
            <w14:solidFill>
              <w14:schemeClr w14:val="tx1"/>
            </w14:solidFill>
          </w14:textFill>
        </w:rPr>
        <w:t>以含税价合计人民币</w:t>
      </w:r>
      <w:r>
        <w:rPr>
          <w:rFonts w:asciiTheme="minorEastAsia" w:hAnsiTheme="minorEastAsia" w:eastAsiaTheme="minorEastAsia"/>
          <w:color w:val="000000" w:themeColor="text1"/>
          <w:sz w:val="32"/>
          <w:szCs w:val="32"/>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税率X</w:t>
      </w:r>
      <w:r>
        <w:rPr>
          <w:rFonts w:asciiTheme="minorEastAsia" w:hAnsiTheme="minorEastAsia" w:eastAsiaTheme="minorEastAsia"/>
          <w:color w:val="000000" w:themeColor="text1"/>
          <w:sz w:val="32"/>
          <w:szCs w:val="32"/>
          <w:highlight w:val="none"/>
          <w:u w:val="single"/>
          <w14:textFill>
            <w14:solidFill>
              <w14:schemeClr w14:val="tx1"/>
            </w14:solidFill>
          </w14:textFill>
        </w:rPr>
        <w:t>X%</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asciiTheme="minorEastAsia" w:hAnsiTheme="minorEastAsia" w:eastAsiaTheme="minorEastAsia"/>
          <w:color w:val="000000" w:themeColor="text1"/>
          <w:sz w:val="32"/>
          <w:szCs w:val="32"/>
          <w:highlight w:val="none"/>
          <w:u w:val="none"/>
          <w14:textFill>
            <w14:solidFill>
              <w14:schemeClr w14:val="tx1"/>
            </w14:solidFill>
          </w14:textFill>
        </w:rPr>
        <w:t>承</w:t>
      </w:r>
      <w:r>
        <w:rPr>
          <w:rFonts w:eastAsiaTheme="minorEastAsia"/>
          <w:color w:val="000000" w:themeColor="text1"/>
          <w:sz w:val="32"/>
          <w:szCs w:val="32"/>
          <w:highlight w:val="none"/>
          <w14:textFill>
            <w14:solidFill>
              <w14:schemeClr w14:val="tx1"/>
            </w14:solidFill>
          </w14:textFill>
        </w:rPr>
        <w:t>接此项目</w:t>
      </w:r>
      <w:r>
        <w:rPr>
          <w:rFonts w:hint="eastAsia" w:eastAsiaTheme="minorEastAsia"/>
          <w:color w:val="000000" w:themeColor="text1"/>
          <w:sz w:val="32"/>
          <w:szCs w:val="32"/>
          <w:highlight w:val="none"/>
          <w:lang w:eastAsia="zh-CN"/>
          <w14:textFill>
            <w14:solidFill>
              <w14:schemeClr w14:val="tx1"/>
            </w14:solidFill>
          </w14:textFill>
        </w:rPr>
        <w:t>。</w:t>
      </w:r>
    </w:p>
    <w:p w14:paraId="15DB5885">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lang w:val="en-US"/>
          <w14:textFill>
            <w14:solidFill>
              <w14:schemeClr w14:val="tx1"/>
            </w14:solidFill>
          </w14:textFill>
        </w:rPr>
      </w:pPr>
    </w:p>
    <w:p w14:paraId="437371DF">
      <w:pPr>
        <w:rPr>
          <w:rFonts w:asciiTheme="minorEastAsia" w:hAnsiTheme="minorEastAsia" w:eastAsiaTheme="minorEastAsia"/>
          <w:color w:val="000000" w:themeColor="text1"/>
          <w:sz w:val="32"/>
          <w:szCs w:val="32"/>
          <w14:textFill>
            <w14:solidFill>
              <w14:schemeClr w14:val="tx1"/>
            </w14:solidFill>
          </w14:textFill>
        </w:rPr>
      </w:pPr>
    </w:p>
    <w:p w14:paraId="2EE00175">
      <w:pPr>
        <w:rPr>
          <w:rFonts w:asciiTheme="minorEastAsia" w:hAnsiTheme="minorEastAsia" w:eastAsiaTheme="minorEastAsia"/>
          <w:color w:val="000000" w:themeColor="text1"/>
          <w:sz w:val="32"/>
          <w:szCs w:val="32"/>
          <w14:textFill>
            <w14:solidFill>
              <w14:schemeClr w14:val="tx1"/>
            </w14:solidFill>
          </w14:textFill>
        </w:rPr>
      </w:pPr>
    </w:p>
    <w:p w14:paraId="365DBAF4">
      <w:pPr>
        <w:rPr>
          <w:rFonts w:asciiTheme="minorEastAsia" w:hAnsiTheme="minorEastAsia" w:eastAsiaTheme="minorEastAsia"/>
          <w:color w:val="000000" w:themeColor="text1"/>
          <w:sz w:val="32"/>
          <w:szCs w:val="32"/>
          <w14:textFill>
            <w14:solidFill>
              <w14:schemeClr w14:val="tx1"/>
            </w14:solidFill>
          </w14:textFill>
        </w:rPr>
      </w:pPr>
    </w:p>
    <w:p w14:paraId="59974B77">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2FB443B">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0BD65E3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联系人：</w:t>
      </w:r>
    </w:p>
    <w:p w14:paraId="1C0A520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联系电话：</w:t>
      </w:r>
    </w:p>
    <w:p w14:paraId="3F41A44C">
      <w:pPr>
        <w:jc w:val="left"/>
        <w:rPr>
          <w:rFonts w:hint="eastAsia"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2C38BBD3">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F0EA33A">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3C8F65E">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5114EA17">
      <w:pPr>
        <w:shd w:val="clear"/>
        <w:jc w:val="left"/>
        <w:rPr>
          <w:rFonts w:hint="default" w:asciiTheme="minorEastAsia" w:hAnsiTheme="minorEastAsia" w:eastAsiaTheme="minorEastAsia"/>
          <w:b/>
          <w:bCs/>
          <w:color w:val="000000" w:themeColor="text1"/>
          <w:sz w:val="36"/>
          <w:szCs w:val="36"/>
          <w:lang w:val="en-US" w:eastAsia="zh-CN"/>
          <w14:textFill>
            <w14:solidFill>
              <w14:schemeClr w14:val="tx1"/>
            </w14:solidFill>
          </w14:textFill>
        </w:rPr>
      </w:pPr>
      <w:bookmarkStart w:id="4" w:name="_Hlk524442005"/>
      <w:r>
        <w:rPr>
          <w:rFonts w:hint="eastAsia" w:asciiTheme="minorEastAsia" w:hAnsiTheme="minorEastAsia" w:eastAsiaTheme="minorEastAsia"/>
          <w:color w:val="000000" w:themeColor="text1"/>
          <w:sz w:val="32"/>
          <w:szCs w:val="32"/>
          <w:lang w:val="en-US" w:eastAsia="zh-CN"/>
          <w14:textFill>
            <w14:solidFill>
              <w14:schemeClr w14:val="tx1"/>
            </w14:solidFill>
          </w14:textFill>
        </w:rPr>
        <w:t>附件二：报价清单</w:t>
      </w:r>
    </w:p>
    <w:p w14:paraId="056284D3">
      <w:pPr>
        <w:shd w:val="clear"/>
        <w:jc w:val="cente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pPr>
    </w:p>
    <w:p w14:paraId="3D69D01E">
      <w:pPr>
        <w:shd w:val="clear"/>
        <w:jc w:val="cente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t>报价清单</w:t>
      </w:r>
    </w:p>
    <w:p w14:paraId="0DF671DB">
      <w:pPr>
        <w:shd w:val="clear"/>
        <w:spacing w:line="360" w:lineRule="auto"/>
        <w:jc w:val="left"/>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p>
    <w:p w14:paraId="4276CFC6">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注：详见</w:t>
      </w:r>
      <w:r>
        <w:rPr>
          <w:rFonts w:hint="eastAsia" w:cs="Times New Roman" w:asciiTheme="minorEastAsia" w:hAnsiTheme="minorEastAsia" w:eastAsiaTheme="minorEastAsia"/>
          <w:b/>
          <w:bCs/>
          <w:color w:val="000000" w:themeColor="text1"/>
          <w:kern w:val="0"/>
          <w:sz w:val="32"/>
          <w:szCs w:val="32"/>
          <w:lang w:val="en-US" w:eastAsia="zh-CN" w:bidi="ar-SA"/>
          <w14:textFill>
            <w14:solidFill>
              <w14:schemeClr w14:val="tx1"/>
            </w14:solidFill>
          </w14:textFill>
        </w:rPr>
        <w:t>《附件：旗云广场项目商铺改造工程（第一批次）施工采购项目工程量改造清单》</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，请报价单位加盖公章后与报价文件一同密封递交。</w:t>
      </w:r>
    </w:p>
    <w:p w14:paraId="0DC52AE5">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br w:type="page"/>
      </w:r>
    </w:p>
    <w:p w14:paraId="13F68820">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附件三</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法定代表人证明</w:t>
      </w:r>
    </w:p>
    <w:p w14:paraId="193CA384">
      <w:pPr>
        <w:jc w:val="center"/>
        <w:rPr>
          <w:rFonts w:asciiTheme="minorEastAsia" w:hAnsiTheme="minorEastAsia" w:eastAsiaTheme="minorEastAsia"/>
          <w:b/>
          <w:bCs/>
          <w:color w:val="000000" w:themeColor="text1"/>
          <w:sz w:val="32"/>
          <w:szCs w:val="32"/>
          <w14:textFill>
            <w14:solidFill>
              <w14:schemeClr w14:val="tx1"/>
            </w14:solidFill>
          </w14:textFill>
        </w:rPr>
      </w:pPr>
    </w:p>
    <w:p w14:paraId="7F9AB83D">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法定代表人身份证明书及法定代表人身份证复印件</w:t>
      </w:r>
    </w:p>
    <w:p w14:paraId="1BC1168B">
      <w:pPr>
        <w:rPr>
          <w:rFonts w:asciiTheme="minorEastAsia" w:hAnsiTheme="minorEastAsia" w:eastAsiaTheme="minorEastAsia"/>
          <w:color w:val="000000" w:themeColor="text1"/>
          <w:sz w:val="32"/>
          <w:szCs w:val="32"/>
          <w14:textFill>
            <w14:solidFill>
              <w14:schemeClr w14:val="tx1"/>
            </w14:solidFill>
          </w14:textFill>
        </w:rPr>
      </w:pPr>
    </w:p>
    <w:p w14:paraId="3345D58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3FE8544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本证明书声明：注册于</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（国家名称）的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（响应人名称）在下面签字的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14:textFill>
            <w14:solidFill>
              <w14:schemeClr w14:val="tx1"/>
            </w14:solidFill>
          </w14:textFill>
        </w:rPr>
        <w:t>（法定代表人姓名、职务）为本公司的合法代表人（</w:t>
      </w:r>
      <w:r>
        <w:rPr>
          <w:rFonts w:hint="eastAsia" w:asciiTheme="minorEastAsia" w:hAnsiTheme="minorEastAsia" w:eastAsiaTheme="minorEastAsia"/>
          <w:b/>
          <w:bCs/>
          <w:color w:val="000000" w:themeColor="text1"/>
          <w:sz w:val="32"/>
          <w:szCs w:val="32"/>
          <w14:textFill>
            <w14:solidFill>
              <w14:schemeClr w14:val="tx1"/>
            </w14:solidFill>
          </w14:textFill>
        </w:rPr>
        <w:t>须附法定代表人身份证复印件</w:t>
      </w:r>
      <w:r>
        <w:rPr>
          <w:rFonts w:hint="eastAsia" w:asciiTheme="minorEastAsia" w:hAnsiTheme="minorEastAsia" w:eastAsiaTheme="minorEastAsia"/>
          <w:color w:val="000000" w:themeColor="text1"/>
          <w:sz w:val="32"/>
          <w:szCs w:val="32"/>
          <w14:textFill>
            <w14:solidFill>
              <w14:schemeClr w14:val="tx1"/>
            </w14:solidFill>
          </w14:textFill>
        </w:rPr>
        <w:t>）。</w:t>
      </w:r>
    </w:p>
    <w:p w14:paraId="20D62A6F">
      <w:pPr>
        <w:spacing w:line="600" w:lineRule="exact"/>
        <w:ind w:firstLine="480" w:firstLineChars="1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特此证明</w:t>
      </w:r>
    </w:p>
    <w:p w14:paraId="6526DF71">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2336162C">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30A84AFF">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6D38938E">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F82325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12405FF">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21A505C5">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5C5271">
      <w:pPr>
        <w:rPr>
          <w:rFonts w:asciiTheme="minorEastAsia" w:hAnsiTheme="minorEastAsia" w:eastAsiaTheme="minorEastAsia"/>
          <w:color w:val="000000" w:themeColor="text1"/>
          <w:sz w:val="32"/>
          <w:szCs w:val="32"/>
          <w14:textFill>
            <w14:solidFill>
              <w14:schemeClr w14:val="tx1"/>
            </w14:solidFill>
          </w14:textFill>
        </w:rPr>
      </w:pPr>
    </w:p>
    <w:p w14:paraId="21A37AC6">
      <w:pPr>
        <w:rPr>
          <w:rFonts w:asciiTheme="minorEastAsia" w:hAnsiTheme="minorEastAsia" w:eastAsiaTheme="minorEastAsia"/>
          <w:color w:val="000000" w:themeColor="text1"/>
          <w:sz w:val="32"/>
          <w:szCs w:val="32"/>
          <w14:textFill>
            <w14:solidFill>
              <w14:schemeClr w14:val="tx1"/>
            </w14:solidFill>
          </w14:textFill>
        </w:rPr>
      </w:pPr>
    </w:p>
    <w:p w14:paraId="340937C1">
      <w:pPr>
        <w:rPr>
          <w:rFonts w:asciiTheme="minorEastAsia" w:hAnsiTheme="minorEastAsia" w:eastAsiaTheme="minorEastAsia"/>
          <w:color w:val="000000" w:themeColor="text1"/>
          <w:sz w:val="32"/>
          <w:szCs w:val="32"/>
          <w14:textFill>
            <w14:solidFill>
              <w14:schemeClr w14:val="tx1"/>
            </w14:solidFill>
          </w14:textFill>
        </w:rPr>
      </w:pPr>
    </w:p>
    <w:p w14:paraId="13609AF7">
      <w:pPr>
        <w:rPr>
          <w:rFonts w:asciiTheme="minorEastAsia" w:hAnsiTheme="minorEastAsia" w:eastAsiaTheme="minorEastAsia"/>
          <w:color w:val="000000" w:themeColor="text1"/>
          <w:sz w:val="32"/>
          <w:szCs w:val="32"/>
          <w14:textFill>
            <w14:solidFill>
              <w14:schemeClr w14:val="tx1"/>
            </w14:solidFill>
          </w14:textFill>
        </w:rPr>
      </w:pPr>
    </w:p>
    <w:p w14:paraId="78E915A8">
      <w:pPr>
        <w:rPr>
          <w:rFonts w:asciiTheme="minorEastAsia" w:hAnsiTheme="minorEastAsia" w:eastAsiaTheme="minorEastAsia"/>
          <w:color w:val="000000" w:themeColor="text1"/>
          <w:sz w:val="32"/>
          <w:szCs w:val="32"/>
          <w14:textFill>
            <w14:solidFill>
              <w14:schemeClr w14:val="tx1"/>
            </w14:solidFill>
          </w14:textFill>
        </w:rPr>
      </w:pPr>
    </w:p>
    <w:p w14:paraId="1BEA1F00">
      <w:pPr>
        <w:rPr>
          <w:rFonts w:asciiTheme="minorEastAsia" w:hAnsiTheme="minorEastAsia" w:eastAsiaTheme="minorEastAsia"/>
          <w:color w:val="000000" w:themeColor="text1"/>
          <w:sz w:val="32"/>
          <w:szCs w:val="32"/>
          <w14:textFill>
            <w14:solidFill>
              <w14:schemeClr w14:val="tx1"/>
            </w14:solidFill>
          </w14:textFill>
        </w:rPr>
      </w:pPr>
    </w:p>
    <w:p w14:paraId="6E03B2E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附件四</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法定代表人授权书</w:t>
      </w:r>
    </w:p>
    <w:p w14:paraId="024395E7">
      <w:pPr>
        <w:widowControl/>
        <w:jc w:val="center"/>
        <w:rPr>
          <w:rFonts w:asciiTheme="minorEastAsia" w:hAnsiTheme="minorEastAsia" w:eastAsiaTheme="minorEastAsia"/>
          <w:b/>
          <w:color w:val="000000" w:themeColor="text1"/>
          <w:sz w:val="32"/>
          <w:szCs w:val="32"/>
          <w14:textFill>
            <w14:solidFill>
              <w14:schemeClr w14:val="tx1"/>
            </w14:solidFill>
          </w14:textFill>
        </w:rPr>
      </w:pPr>
    </w:p>
    <w:p w14:paraId="4414F172">
      <w:pPr>
        <w:widowControl/>
        <w:jc w:val="center"/>
        <w:rPr>
          <w:rFonts w:asciiTheme="minorEastAsia" w:hAnsiTheme="minorEastAsia" w:eastAsiaTheme="minorEastAsia"/>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授权委托书</w:t>
      </w:r>
    </w:p>
    <w:p w14:paraId="381B09E8">
      <w:pPr>
        <w:pStyle w:val="42"/>
        <w:ind w:firstLine="0" w:firstLineChars="0"/>
        <w:rPr>
          <w:rFonts w:asciiTheme="minorEastAsia" w:hAnsiTheme="minorEastAsia" w:eastAsiaTheme="minorEastAsia"/>
          <w:color w:val="000000" w:themeColor="text1"/>
          <w:sz w:val="32"/>
          <w:szCs w:val="32"/>
          <w14:textFill>
            <w14:solidFill>
              <w14:schemeClr w14:val="tx1"/>
            </w14:solidFill>
          </w14:textFill>
        </w:rPr>
      </w:pPr>
    </w:p>
    <w:p w14:paraId="36CA9637">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C232135">
      <w:pPr>
        <w:adjustRightInd w:val="0"/>
        <w:snapToGrid w:val="0"/>
        <w:spacing w:line="600" w:lineRule="exact"/>
        <w:ind w:firstLine="64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本委托书声明：在下面签字的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（填写法定代表人姓名、职务）</w:t>
      </w:r>
      <w:r>
        <w:rPr>
          <w:rFonts w:hint="eastAsia" w:asciiTheme="minorEastAsia" w:hAnsiTheme="minorEastAsia" w:eastAsiaTheme="minorEastAsia"/>
          <w:color w:val="000000" w:themeColor="text1"/>
          <w:sz w:val="32"/>
          <w:szCs w:val="32"/>
          <w14:textFill>
            <w14:solidFill>
              <w14:schemeClr w14:val="tx1"/>
            </w14:solidFill>
          </w14:textFill>
        </w:rPr>
        <w:t>代表</w:t>
      </w:r>
      <w:r>
        <w:rPr>
          <w:rFonts w:hint="eastAsia" w:asciiTheme="minorEastAsia" w:hAnsiTheme="minorEastAsia" w:eastAsiaTheme="minorEastAsia"/>
          <w:color w:val="000000" w:themeColor="text1"/>
          <w:sz w:val="32"/>
          <w:szCs w:val="32"/>
          <w:u w:val="single"/>
          <w14:textFill>
            <w14:solidFill>
              <w14:schemeClr w14:val="tx1"/>
            </w14:solidFill>
          </w14:textFill>
        </w:rPr>
        <w:t>（填写响应人名称）</w:t>
      </w:r>
      <w:r>
        <w:rPr>
          <w:rFonts w:hint="eastAsia" w:asciiTheme="minorEastAsia" w:hAnsiTheme="minorEastAsia" w:eastAsiaTheme="minorEastAsia"/>
          <w:color w:val="000000" w:themeColor="text1"/>
          <w:sz w:val="32"/>
          <w:szCs w:val="32"/>
          <w14:textFill>
            <w14:solidFill>
              <w14:schemeClr w14:val="tx1"/>
            </w14:solidFill>
          </w14:textFill>
        </w:rPr>
        <w:t>委托在下面签字的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（填写受委托人的姓名、职务）</w:t>
      </w:r>
      <w:r>
        <w:rPr>
          <w:rFonts w:hint="eastAsia" w:asciiTheme="minorEastAsia" w:hAnsiTheme="minorEastAsia" w:eastAsiaTheme="minorEastAsia"/>
          <w:color w:val="000000" w:themeColor="text1"/>
          <w:sz w:val="32"/>
          <w:szCs w:val="32"/>
          <w14:textFill>
            <w14:solidFill>
              <w14:schemeClr w14:val="tx1"/>
            </w14:solidFill>
          </w14:textFill>
        </w:rPr>
        <w:t>为本公司的合法代表人，就</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旗云广场项目商铺改造工程（第一批次）施工采购项目</w:t>
      </w:r>
      <w:r>
        <w:rPr>
          <w:rFonts w:hint="eastAsia" w:asciiTheme="minorEastAsia" w:hAnsiTheme="minorEastAsia" w:eastAsiaTheme="minorEastAsia"/>
          <w:color w:val="000000" w:themeColor="text1"/>
          <w:sz w:val="32"/>
          <w:szCs w:val="32"/>
          <w14:textFill>
            <w14:solidFill>
              <w14:schemeClr w14:val="tx1"/>
            </w14:solidFill>
          </w14:textFill>
        </w:rPr>
        <w:t>等相关服务的谈判和合同的执行，以我方的名义处理一切与之有关的事宜（相关身份证复印件须附后）。</w:t>
      </w:r>
    </w:p>
    <w:p w14:paraId="2C662B43">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7B1AD1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本委托书于</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日至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日</w:t>
      </w:r>
      <w:r>
        <w:rPr>
          <w:rFonts w:hint="eastAsia" w:asciiTheme="minorEastAsia" w:hAnsiTheme="minorEastAsia" w:eastAsiaTheme="minorEastAsia"/>
          <w:color w:val="000000" w:themeColor="text1"/>
          <w:sz w:val="32"/>
          <w:szCs w:val="32"/>
          <w14:textFill>
            <w14:solidFill>
              <w14:schemeClr w14:val="tx1"/>
            </w14:solidFill>
          </w14:textFill>
        </w:rPr>
        <w:t>签字生效，特此声明。（有效期不得少于</w:t>
      </w:r>
      <w:r>
        <w:rPr>
          <w:rFonts w:asciiTheme="minorEastAsia" w:hAnsiTheme="minorEastAsia" w:eastAsiaTheme="minorEastAsia"/>
          <w:color w:val="000000" w:themeColor="text1"/>
          <w:sz w:val="32"/>
          <w:szCs w:val="32"/>
          <w14:textFill>
            <w14:solidFill>
              <w14:schemeClr w14:val="tx1"/>
            </w14:solidFill>
          </w14:textFill>
        </w:rPr>
        <w:t>90个日历日）</w:t>
      </w:r>
    </w:p>
    <w:p w14:paraId="11EBE3E6">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F587267">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2CD264C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0036C803">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07CC804">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5F75553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受委托人（签字或盖章）：</w:t>
      </w:r>
    </w:p>
    <w:p w14:paraId="1C74728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F8A50E1">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3F123F34">
      <w:pPr>
        <w:widowControl/>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r>
        <w:rPr>
          <w:rFonts w:hint="eastAsia" w:asciiTheme="minorEastAsia" w:hAnsiTheme="minorEastAsia" w:eastAsiaTheme="minorEastAsia"/>
          <w:color w:val="000000" w:themeColor="text1"/>
          <w:sz w:val="32"/>
          <w:szCs w:val="32"/>
          <w14:textFill>
            <w14:solidFill>
              <w14:schemeClr w14:val="tx1"/>
            </w14:solidFill>
          </w14:textFill>
        </w:rPr>
        <w:t>附件五</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承诺函</w:t>
      </w:r>
    </w:p>
    <w:p w14:paraId="7C3FDE1D">
      <w:pPr>
        <w:pStyle w:val="43"/>
        <w:ind w:firstLine="0" w:firstLineChars="0"/>
        <w:jc w:val="center"/>
        <w:rPr>
          <w:rFonts w:asciiTheme="minorEastAsia" w:hAnsiTheme="minorEastAsia" w:eastAsiaTheme="minorEastAsia"/>
          <w:b/>
          <w:color w:val="000000" w:themeColor="text1"/>
          <w:sz w:val="32"/>
          <w:szCs w:val="32"/>
          <w14:textFill>
            <w14:solidFill>
              <w14:schemeClr w14:val="tx1"/>
            </w14:solidFill>
          </w14:textFill>
        </w:rPr>
      </w:pPr>
    </w:p>
    <w:p w14:paraId="11AE67D1">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承诺函</w:t>
      </w:r>
    </w:p>
    <w:p w14:paraId="4CD6F61A">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p>
    <w:p w14:paraId="2B8715CB">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1D2EE29">
      <w:pPr>
        <w:ind w:firstLine="640" w:firstLineChars="200"/>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我司就参加</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旗云广场项目商铺改造工程（第一批次）施工采购项目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报价，作出以下承诺：</w:t>
      </w:r>
    </w:p>
    <w:p w14:paraId="18EE13DB">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olor w:val="000000" w:themeColor="text1"/>
          <w:sz w:val="32"/>
          <w:szCs w:val="32"/>
          <w14:textFill>
            <w14:solidFill>
              <w14:schemeClr w14:val="tx1"/>
            </w14:solidFill>
          </w14:textFill>
        </w:rPr>
        <w:t>价完全响应采购文件的要求，我公司所提供的</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工程施工</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（内容）</w:t>
      </w:r>
      <w:r>
        <w:rPr>
          <w:rFonts w:hint="eastAsia" w:asciiTheme="minorEastAsia" w:hAnsiTheme="minorEastAsia" w:eastAsiaTheme="minorEastAsia"/>
          <w:color w:val="000000" w:themeColor="text1"/>
          <w:sz w:val="32"/>
          <w:szCs w:val="32"/>
          <w14:textFill>
            <w14:solidFill>
              <w14:schemeClr w14:val="tx1"/>
            </w14:solidFill>
          </w14:textFill>
        </w:rPr>
        <w:t>等于或优于采购人需求，并承诺如不满足采购人需求，采购人有权取消合同并进行违约处罚。</w:t>
      </w:r>
    </w:p>
    <w:p w14:paraId="2B87659C">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8AD12D8">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p>
    <w:p w14:paraId="5B28FE7E">
      <w:pPr>
        <w:jc w:val="left"/>
        <w:rPr>
          <w:rFonts w:asciiTheme="minorEastAsia" w:hAnsiTheme="minorEastAsia" w:eastAsiaTheme="minorEastAsia"/>
          <w:color w:val="000000" w:themeColor="text1"/>
          <w:sz w:val="32"/>
          <w:szCs w:val="32"/>
          <w14:textFill>
            <w14:solidFill>
              <w14:schemeClr w14:val="tx1"/>
            </w14:solidFill>
          </w14:textFill>
        </w:rPr>
      </w:pPr>
    </w:p>
    <w:p w14:paraId="0890B2AA">
      <w:pPr>
        <w:jc w:val="left"/>
        <w:rPr>
          <w:rFonts w:asciiTheme="minorEastAsia" w:hAnsiTheme="minorEastAsia" w:eastAsiaTheme="minorEastAsia"/>
          <w:color w:val="000000" w:themeColor="text1"/>
          <w:sz w:val="32"/>
          <w:szCs w:val="32"/>
          <w14:textFill>
            <w14:solidFill>
              <w14:schemeClr w14:val="tx1"/>
            </w14:solidFill>
          </w14:textFill>
        </w:rPr>
      </w:pPr>
    </w:p>
    <w:p w14:paraId="48120FC3">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635A846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4240210">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F42808F">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A358DA">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bookmarkEnd w:id="0"/>
    <w:bookmarkEnd w:id="4"/>
    <w:p w14:paraId="4E117AF9">
      <w:pPr>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default" w:asciiTheme="minorEastAsia" w:hAnsiTheme="minorEastAsia" w:eastAsiaTheme="minorEastAsia"/>
          <w:color w:val="000000" w:themeColor="text1"/>
          <w:sz w:val="32"/>
          <w:szCs w:val="32"/>
          <w:lang w:val="en-US" w:eastAsia="zh-CN"/>
          <w14:textFill>
            <w14:solidFill>
              <w14:schemeClr w14:val="tx1"/>
            </w14:solidFill>
          </w14:textFill>
        </w:rPr>
        <w:br w:type="page"/>
      </w:r>
    </w:p>
    <w:p w14:paraId="3716603E">
      <w:pPr>
        <w:widowControl/>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六</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项目需求书</w:t>
      </w:r>
    </w:p>
    <w:p w14:paraId="6BF4DD81">
      <w:pPr>
        <w:pStyle w:val="10"/>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480" w:firstLineChars="200"/>
        <w:contextualSpacing/>
        <w:textAlignment w:val="auto"/>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b/>
          <w:bCs/>
          <w:color w:val="000000"/>
          <w:kern w:val="2"/>
          <w:sz w:val="24"/>
          <w:szCs w:val="24"/>
          <w:highlight w:val="none"/>
          <w:lang w:val="en-US" w:eastAsia="zh-CN" w:bidi="ar-SA"/>
        </w:rPr>
        <w:t>项目背景：</w:t>
      </w:r>
      <w:r>
        <w:rPr>
          <w:rFonts w:hint="eastAsia" w:ascii="宋体" w:hAnsi="宋体" w:eastAsia="宋体" w:cs="宋体"/>
          <w:color w:val="000000"/>
          <w:kern w:val="2"/>
          <w:sz w:val="24"/>
          <w:szCs w:val="24"/>
          <w:highlight w:val="none"/>
          <w:lang w:val="en-US" w:eastAsia="zh-CN" w:bidi="ar-SA"/>
        </w:rPr>
        <w:t>商铺工程条件改造对提升商铺租赁吸引力、保障商户正常经营以及优化商场整体商业环境具有重要意义。为满足第一批次入驻商户的经营需求，适配不同业态的功能要求，现对旗云广场第一批次商铺的现有工程条件进行全面调研与分析。根据调研结果，拟对商铺的给排水、强弱电、墙体、地面等基础工程条件进行改造，以打造符合商户经营标准和商场整体规划的商铺空间。项目自行安排改造施工，可更精准契合商铺实际业态需求，在方案制定和执行上具有更高灵活性，便于快速响应商户个性化改造要求。</w:t>
      </w:r>
    </w:p>
    <w:p w14:paraId="37B60199">
      <w:pPr>
        <w:pStyle w:val="10"/>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480" w:firstLineChars="200"/>
        <w:contextualSpacing/>
        <w:textAlignment w:val="auto"/>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b/>
          <w:bCs/>
          <w:color w:val="000000"/>
          <w:kern w:val="2"/>
          <w:sz w:val="24"/>
          <w:szCs w:val="24"/>
          <w:highlight w:val="none"/>
          <w:lang w:val="en-US" w:eastAsia="zh-CN" w:bidi="ar-SA"/>
        </w:rPr>
        <w:t>项目简介</w:t>
      </w:r>
      <w:r>
        <w:rPr>
          <w:rFonts w:hint="eastAsia" w:ascii="宋体" w:hAnsi="宋体" w:eastAsia="宋体" w:cs="宋体"/>
          <w:color w:val="000000"/>
          <w:kern w:val="2"/>
          <w:sz w:val="24"/>
          <w:szCs w:val="24"/>
          <w:highlight w:val="none"/>
          <w:lang w:val="en-US" w:eastAsia="zh-CN" w:bidi="ar-SA"/>
        </w:rPr>
        <w:t>：旗云广场位于东莞火车站 TOD 核心区，为 “广深城际” 铁路线 “东莞站” 与地铁 2 号线 “东莞火车站” 交汇处，项目占地约 4.84 万㎡，总建筑面积 12.58 万㎡。建筑结构为 “MALL 盒子 + 开放式街区”，地下负二层为车库，负一层为与轨道交通连通的商业，地上部分：MALL 为地上四层，4 栋独栋组成街区，均为地上 2 层。</w:t>
      </w:r>
    </w:p>
    <w:p w14:paraId="2B876071">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3、施工要求：</w:t>
      </w:r>
    </w:p>
    <w:p w14:paraId="40BF1734">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1.1施工过程中，拟成交单位须遵守采购人现场相关管理制度，并做好安全防护措施，确保无安全事件发生。</w:t>
      </w:r>
    </w:p>
    <w:p w14:paraId="67DFB67C">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1.2根据实际需求，拟成交单位需</w:t>
      </w:r>
      <w:r>
        <w:rPr>
          <w:rFonts w:hint="eastAsia" w:ascii="宋体" w:hAnsi="宋体" w:eastAsia="宋体" w:cs="宋体"/>
          <w:color w:val="000000" w:themeColor="text1"/>
          <w:sz w:val="24"/>
          <w:szCs w:val="24"/>
          <w:lang w:eastAsia="zh-CN"/>
          <w14:textFill>
            <w14:solidFill>
              <w14:schemeClr w14:val="tx1"/>
            </w14:solidFill>
          </w14:textFill>
        </w:rPr>
        <w:t>配合</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lang w:eastAsia="zh-CN"/>
          <w14:textFill>
            <w14:solidFill>
              <w14:schemeClr w14:val="tx1"/>
            </w14:solidFill>
          </w14:textFill>
        </w:rPr>
        <w:t>完成相关部门的备案。</w:t>
      </w:r>
    </w:p>
    <w:p w14:paraId="13E7A161">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eastAsia="宋体" w:cs="宋体"/>
          <w:sz w:val="24"/>
          <w:szCs w:val="24"/>
          <w:highlight w:val="none"/>
          <w:lang w:val="en-US" w:eastAsia="zh-CN"/>
        </w:rPr>
        <w:t>对旗云广场项目商铺改造工程（第一批次）的给排水、强弱电、墙体、排油烟、燃气、空调供水回水等基础工程条件进行改造，具体内容及工艺要求如下</w:t>
      </w:r>
      <w:r>
        <w:rPr>
          <w:rFonts w:hint="eastAsia" w:ascii="宋体" w:hAnsi="宋体" w:eastAsia="宋体" w:cs="宋体"/>
          <w:color w:val="000000" w:themeColor="text1"/>
          <w:sz w:val="24"/>
          <w:szCs w:val="24"/>
          <w:lang w:eastAsia="zh-CN"/>
          <w14:textFill>
            <w14:solidFill>
              <w14:schemeClr w14:val="tx1"/>
            </w14:solidFill>
          </w14:textFill>
        </w:rPr>
        <w:t>：</w:t>
      </w:r>
    </w:p>
    <w:p w14:paraId="30535A02">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1.3.1</w:t>
      </w:r>
      <w:r>
        <w:rPr>
          <w:rFonts w:hint="eastAsia" w:ascii="宋体" w:hAnsi="宋体" w:eastAsia="宋体" w:cs="宋体"/>
          <w:sz w:val="24"/>
          <w:szCs w:val="24"/>
          <w:highlight w:val="none"/>
        </w:rPr>
        <w:t>给水改造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管材需符合饮用水管道相关标准，具备良好耐压性、卫生性。配件配置需包含水表、球阀等，水表需符合国家计量标准，量程适配商铺用水需求，球阀密封性能良好，开关灵活，规格与管道适配，材质选用铜质或不锈钢。</w:t>
      </w:r>
    </w:p>
    <w:p w14:paraId="0088FCC0">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1.3.2</w:t>
      </w:r>
      <w:r>
        <w:rPr>
          <w:rFonts w:hint="eastAsia" w:ascii="宋体" w:hAnsi="宋体" w:eastAsia="宋体" w:cs="宋体"/>
          <w:sz w:val="24"/>
          <w:szCs w:val="24"/>
          <w:highlight w:val="none"/>
        </w:rPr>
        <w:t>排污改造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排污管道坡度严格按照设计规范及排水要求施工，确保排水通畅；排水立管必须设置伸缩节，以应对管道热胀冷缩产生的变形，保障管道系统稳定性。系统安装完成后需进行通球试验，通球直径不小于管道管径 2/3，通球顺利通过为合格，确保排污管道无堵塞隐患。</w:t>
      </w:r>
    </w:p>
    <w:p w14:paraId="3B456A97">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1.3.3</w:t>
      </w:r>
      <w:r>
        <w:rPr>
          <w:rFonts w:hint="eastAsia" w:ascii="宋体" w:hAnsi="宋体" w:eastAsia="宋体" w:cs="宋体"/>
          <w:sz w:val="24"/>
          <w:szCs w:val="24"/>
          <w:highlight w:val="none"/>
        </w:rPr>
        <w:t>强电改造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桥架配置选用具备防火、防腐性能的桥架，桥架规格需适配电缆敷设需求，保障电缆安全防护与整齐排布。开关与电箱需配备具备过载、短路保护功能的开关，开关参数与商铺用电负载适配；电箱采用金属材质，内部布局合理，接线规范整齐，接地及防护性能良好，确保用电安全。</w:t>
      </w:r>
    </w:p>
    <w:p w14:paraId="351A4802">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1.3.4</w:t>
      </w:r>
      <w:r>
        <w:rPr>
          <w:rFonts w:hint="eastAsia" w:ascii="宋体" w:hAnsi="宋体" w:eastAsia="宋体" w:cs="宋体"/>
          <w:sz w:val="24"/>
          <w:szCs w:val="24"/>
          <w:highlight w:val="none"/>
        </w:rPr>
        <w:t>砌墙改造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砌体材料符合设计要求及国家质量标准，具备良好强度、稳定性与保温隔热性能，进场前需提供材料合格证明；当墙体长于5m，或者大于层高两倍时，墙体转角处，砌体丁字接关处，门窗洞口大于2.1m（门窗洞口尺寸大于等于2.1米需要设置构造柱，小于2.1米设抱框柱），墙高度≥4米时就必须增设圈梁，砌墙施工完成后需进行两面批灰处理，批灰层厚度均匀、表面平整，保障墙体美观与结构牢固。</w:t>
      </w:r>
    </w:p>
    <w:p w14:paraId="40731DBB">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1.3.5</w:t>
      </w:r>
      <w:r>
        <w:rPr>
          <w:rFonts w:hint="eastAsia" w:ascii="宋体" w:hAnsi="宋体" w:eastAsia="宋体" w:cs="宋体"/>
          <w:sz w:val="24"/>
          <w:szCs w:val="24"/>
          <w:highlight w:val="none"/>
        </w:rPr>
        <w:t>拆墙改造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拆墙施工前必须采取全面安全防护措施，包括设置明显警示标识、划定封闭作业区域，防止施工过程中发生安全事故。建筑垃圾实行日产日清制度，清运过程中需做好防尘（如洒水降尘）、防遗撒（如覆盖篷布）等环保措施，避免对周边环境造成污染。</w:t>
      </w:r>
    </w:p>
    <w:p w14:paraId="266F4F7A">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1.3.6</w:t>
      </w:r>
      <w:r>
        <w:rPr>
          <w:rFonts w:hint="eastAsia" w:ascii="宋体" w:hAnsi="宋体" w:eastAsia="宋体" w:cs="宋体"/>
          <w:sz w:val="24"/>
          <w:szCs w:val="24"/>
          <w:highlight w:val="none"/>
        </w:rPr>
        <w:t>排油烟改造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采用不低于 201 不锈钢材质的烟管，烟管质量需符合国家不锈钢管材标准，具备良好的耐腐蚀性和密封性，保障油烟排放顺畅。止回阀需配备密封性能良好、逆止效果可靠的止回阀，有效防止油烟倒灌，确保商铺及公共区域空气质量。</w:t>
      </w:r>
    </w:p>
    <w:p w14:paraId="6E696D7F">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1.3.7燃气改造：燃气管道符合燃气专用管道标准，具备良好气密性、耐腐蚀性；需配备高灵敏度、高可靠性燃气报警探头，报警信号接入中控室（中控室设备需准确显示报警位置与状态）。</w:t>
      </w:r>
    </w:p>
    <w:p w14:paraId="48E3A026">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1.3.8空调供水回水改造：管材满足空调水系统要求，具备良好耐压性、耐腐蚀性；管道需进行保温施工，保温材料选用导热系数低、防火性能达标的产品，保温层厚度符合设计及节能规范要求；合理设置排水措施，确保检修及系统排水时顺畅无堵塞。</w:t>
      </w:r>
    </w:p>
    <w:p w14:paraId="463F8EEC">
      <w:pPr>
        <w:numPr>
          <w:ilvl w:val="0"/>
          <w:numId w:val="0"/>
        </w:numPr>
        <w:shd w:val="clear"/>
        <w:spacing w:line="560" w:lineRule="exact"/>
        <w:ind w:left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4、验收标准：</w:t>
      </w:r>
    </w:p>
    <w:p w14:paraId="7B8C806D">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4.1本工程施工内容以经采购人书面确认的施工工程报价单</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工程合同作为验收依据。</w:t>
      </w:r>
    </w:p>
    <w:p w14:paraId="348F466A">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4.2拟成交单位须保证本工程的施工质量应符合国家标准及行业标准。如国家标准、行业标准及采购人对拟成交单位提出的技术要求不一致的，采购人按照较高要求的标准及技术要求进行验收。</w:t>
      </w:r>
    </w:p>
    <w:p w14:paraId="7FB12C6B">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4.3工程质量需符合国家及行业相关标准，且满足采购人要求及商户正常经营需求；施工内容完整，无遗漏项。</w:t>
      </w:r>
    </w:p>
    <w:p w14:paraId="303A2393">
      <w:pPr>
        <w:shd w:val="clear"/>
        <w:spacing w:line="560" w:lineRule="exact"/>
        <w:ind w:left="0" w:leftChars="0" w:firstLine="360" w:firstLineChars="150"/>
        <w:rPr>
          <w:rFonts w:hint="eastAsia"/>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4.4</w:t>
      </w:r>
      <w:r>
        <w:rPr>
          <w:rFonts w:hint="default" w:ascii="宋体" w:hAnsi="宋体" w:eastAsia="宋体" w:cs="宋体"/>
          <w:color w:val="000000" w:themeColor="text1"/>
          <w:sz w:val="24"/>
          <w:szCs w:val="24"/>
          <w:lang w:val="en-US" w:eastAsia="zh-CN"/>
          <w14:textFill>
            <w14:solidFill>
              <w14:schemeClr w14:val="tx1"/>
            </w14:solidFill>
          </w14:textFill>
        </w:rPr>
        <w:t>成果交付：需提供完整的竣工资料，包括但不限于施工图纸、材料合格证、检测报告、验收报告、施工记录等。</w:t>
      </w:r>
    </w:p>
    <w:p w14:paraId="1C736FB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5、质量保修要求：</w:t>
      </w:r>
    </w:p>
    <w:p w14:paraId="6A4D161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5.1保修期限：本工程的保修期限为【12】个月（如法律、法规规定的保修期限时长超过本条款约定时长，则执行法律、法规的规定），自工程竣工验收合格且采购人在竣工验收单书面确认之日起计算。</w:t>
      </w:r>
    </w:p>
    <w:p w14:paraId="48378DCD">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5.2保修范围：除采购人使用过程中人为损坏、自然灾害或不可抗力因素损坏外，其他任何损坏均属成交单位免费保修责任范围。</w:t>
      </w:r>
    </w:p>
    <w:p w14:paraId="060DA39E">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5.3保修费用：保修期内成交单位免费保修，采购人及任何其他方无需另行支付任何费用（包括但不限于维修、更换部件的费用）。</w:t>
      </w:r>
    </w:p>
    <w:p w14:paraId="79A41A3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5.4保修期内成交单位应在接到采购人报修通知后【24】小时内派人到场修理，如成交单位拒绝或迟延履行保修义务，采购人有权委托第三方执行，费用由采购人直接从工程质量保证金中扣除，不足部分由成交单位额外承担。上述扣除工程质量保证金情形发生后，成交单位应在采购人指定日期内将工程质量保证金补齐。</w:t>
      </w:r>
    </w:p>
    <w:p w14:paraId="3957A707">
      <w:pPr>
        <w:widowControl w:val="0"/>
        <w:numPr>
          <w:ilvl w:val="0"/>
          <w:numId w:val="0"/>
        </w:numPr>
        <w:shd w:val="clear"/>
        <w:spacing w:line="560" w:lineRule="exact"/>
        <w:ind w:left="0" w:leftChars="0" w:firstLine="360" w:firstLineChars="150"/>
        <w:jc w:val="both"/>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lang w:val="en-US" w:eastAsia="zh-CN"/>
          <w14:textFill>
            <w14:solidFill>
              <w14:schemeClr w14:val="tx1"/>
            </w14:solidFill>
          </w14:textFill>
        </w:rPr>
        <w:t>6、人员要求：</w:t>
      </w:r>
    </w:p>
    <w:p w14:paraId="5B87510A">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6.1项目负责人（1 名）：需具备 5 年以上建筑装修或商铺改造工程施工管理经验，熟悉商铺工程条件改造施工流程及相关标准，能够统筹协调项目进度、质量及安全管理，具备良好的沟通能力。</w:t>
      </w:r>
    </w:p>
    <w:p w14:paraId="77A9B1F9">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6.2技术人员（至少 1 名）：具备 3 年以上商铺工程条件改造施工技术经验，熟悉给排水、电气、建筑结构等相关专业知识，能够解决施工过程中的技术问题。</w:t>
      </w:r>
    </w:p>
    <w:p w14:paraId="3FCC8E75">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6.3.施工人员：需具备相应的施工技能及安全操作知识；特种作业人员（如电工、焊工等）需持有效资格证书上岗，且所有施工人员需接受过安全生产培训。</w:t>
      </w:r>
    </w:p>
    <w:p w14:paraId="20F614AE">
      <w:pPr>
        <w:rPr>
          <w:rFonts w:hint="eastAsia" w:ascii="宋体" w:hAnsi="宋体" w:eastAsia="宋体" w:cs="宋体"/>
          <w:sz w:val="24"/>
          <w:szCs w:val="24"/>
          <w:lang w:val="en-US" w:eastAsia="zh-CN"/>
        </w:rPr>
      </w:pPr>
    </w:p>
    <w:p w14:paraId="3F52755F">
      <w:pPr>
        <w:rPr>
          <w:rFonts w:hint="default" w:ascii="宋体" w:hAnsi="宋体" w:eastAsia="宋体" w:cs="宋体"/>
          <w:sz w:val="24"/>
          <w:szCs w:val="24"/>
          <w:lang w:val="en-US" w:eastAsia="zh-CN"/>
        </w:rPr>
      </w:pP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 w:name="inherit">
    <w:altName w:val="Cambria"/>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1650EF93"/>
    <w:multiLevelType w:val="singleLevel"/>
    <w:tmpl w:val="1650EF93"/>
    <w:lvl w:ilvl="0" w:tentative="0">
      <w:start w:val="1"/>
      <w:numFmt w:val="decimal"/>
      <w:suff w:val="nothing"/>
      <w:lvlText w:val="%1、"/>
      <w:lvlJc w:val="left"/>
      <w:pPr>
        <w:ind w:left="454" w:leftChars="0" w:hanging="454" w:firstLineChars="0"/>
      </w:p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35D4211"/>
    <w:rsid w:val="037D5EE3"/>
    <w:rsid w:val="0402328C"/>
    <w:rsid w:val="049F4302"/>
    <w:rsid w:val="04CF6E29"/>
    <w:rsid w:val="051B17E7"/>
    <w:rsid w:val="059366CF"/>
    <w:rsid w:val="05D00163"/>
    <w:rsid w:val="06C50946"/>
    <w:rsid w:val="07343A19"/>
    <w:rsid w:val="07787F63"/>
    <w:rsid w:val="077C34B8"/>
    <w:rsid w:val="07A209C4"/>
    <w:rsid w:val="07A9153C"/>
    <w:rsid w:val="07AC1384"/>
    <w:rsid w:val="07C8325C"/>
    <w:rsid w:val="07F868D3"/>
    <w:rsid w:val="080D26DA"/>
    <w:rsid w:val="08284245"/>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495D1B"/>
    <w:rsid w:val="0ED57AD1"/>
    <w:rsid w:val="0F3155D8"/>
    <w:rsid w:val="0FDC1CDC"/>
    <w:rsid w:val="10223C48"/>
    <w:rsid w:val="123928DC"/>
    <w:rsid w:val="12475EA9"/>
    <w:rsid w:val="132C51E6"/>
    <w:rsid w:val="133360BD"/>
    <w:rsid w:val="141D34C7"/>
    <w:rsid w:val="146E4633"/>
    <w:rsid w:val="150412EA"/>
    <w:rsid w:val="1542047A"/>
    <w:rsid w:val="164F29C9"/>
    <w:rsid w:val="167540BA"/>
    <w:rsid w:val="168F3364"/>
    <w:rsid w:val="171438BA"/>
    <w:rsid w:val="17230955"/>
    <w:rsid w:val="182770BA"/>
    <w:rsid w:val="18863017"/>
    <w:rsid w:val="18AC6D73"/>
    <w:rsid w:val="1B1039AD"/>
    <w:rsid w:val="1B4716B4"/>
    <w:rsid w:val="1C08419D"/>
    <w:rsid w:val="1D4D5FFD"/>
    <w:rsid w:val="1DC84BCD"/>
    <w:rsid w:val="1F7A0970"/>
    <w:rsid w:val="209E2C67"/>
    <w:rsid w:val="213B16D2"/>
    <w:rsid w:val="216F32CA"/>
    <w:rsid w:val="22124112"/>
    <w:rsid w:val="23F57352"/>
    <w:rsid w:val="24516432"/>
    <w:rsid w:val="249A7996"/>
    <w:rsid w:val="25387269"/>
    <w:rsid w:val="25407ECB"/>
    <w:rsid w:val="267E2359"/>
    <w:rsid w:val="26BC7CBC"/>
    <w:rsid w:val="270C275B"/>
    <w:rsid w:val="27370970"/>
    <w:rsid w:val="27447ED5"/>
    <w:rsid w:val="275F3A77"/>
    <w:rsid w:val="27F51825"/>
    <w:rsid w:val="284F0253"/>
    <w:rsid w:val="28644870"/>
    <w:rsid w:val="28EB3CC7"/>
    <w:rsid w:val="296A71F1"/>
    <w:rsid w:val="29704681"/>
    <w:rsid w:val="2AE949DF"/>
    <w:rsid w:val="2B3B474B"/>
    <w:rsid w:val="2B8D044E"/>
    <w:rsid w:val="2C016BB8"/>
    <w:rsid w:val="2D3B1287"/>
    <w:rsid w:val="2D77461B"/>
    <w:rsid w:val="2E3A1DA5"/>
    <w:rsid w:val="2E400C5F"/>
    <w:rsid w:val="2E5209E3"/>
    <w:rsid w:val="2EB01AFE"/>
    <w:rsid w:val="30592C7B"/>
    <w:rsid w:val="30D1119A"/>
    <w:rsid w:val="30F12F4C"/>
    <w:rsid w:val="310E0E7D"/>
    <w:rsid w:val="3112402E"/>
    <w:rsid w:val="313D3E38"/>
    <w:rsid w:val="32354487"/>
    <w:rsid w:val="32611BF0"/>
    <w:rsid w:val="33A83294"/>
    <w:rsid w:val="33CA657B"/>
    <w:rsid w:val="34011E26"/>
    <w:rsid w:val="34173209"/>
    <w:rsid w:val="341B4D23"/>
    <w:rsid w:val="34F70559"/>
    <w:rsid w:val="36A81FB2"/>
    <w:rsid w:val="3722158D"/>
    <w:rsid w:val="375E09FC"/>
    <w:rsid w:val="38525FA9"/>
    <w:rsid w:val="39003F1D"/>
    <w:rsid w:val="39276876"/>
    <w:rsid w:val="392B2930"/>
    <w:rsid w:val="39E160CD"/>
    <w:rsid w:val="3A9728C8"/>
    <w:rsid w:val="3AC853CC"/>
    <w:rsid w:val="3C16359F"/>
    <w:rsid w:val="3C582CD8"/>
    <w:rsid w:val="3E094E14"/>
    <w:rsid w:val="3E2546CD"/>
    <w:rsid w:val="3E684474"/>
    <w:rsid w:val="3E897B2C"/>
    <w:rsid w:val="3EB91405"/>
    <w:rsid w:val="40531C58"/>
    <w:rsid w:val="41192D98"/>
    <w:rsid w:val="413E5CD9"/>
    <w:rsid w:val="415C663A"/>
    <w:rsid w:val="43425F9D"/>
    <w:rsid w:val="43E964A0"/>
    <w:rsid w:val="43F465D0"/>
    <w:rsid w:val="442A053D"/>
    <w:rsid w:val="44440739"/>
    <w:rsid w:val="446F65B8"/>
    <w:rsid w:val="44F057A6"/>
    <w:rsid w:val="45A95346"/>
    <w:rsid w:val="461A03DB"/>
    <w:rsid w:val="46416F41"/>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C881310"/>
    <w:rsid w:val="4C8B4A7C"/>
    <w:rsid w:val="4CDC60D7"/>
    <w:rsid w:val="4CFC368B"/>
    <w:rsid w:val="4D7E2C31"/>
    <w:rsid w:val="4D941421"/>
    <w:rsid w:val="4E3C3076"/>
    <w:rsid w:val="4E7D412D"/>
    <w:rsid w:val="4F086AAF"/>
    <w:rsid w:val="4F3C010A"/>
    <w:rsid w:val="4F983596"/>
    <w:rsid w:val="5069668A"/>
    <w:rsid w:val="50A83CB2"/>
    <w:rsid w:val="512B42F2"/>
    <w:rsid w:val="521B3F21"/>
    <w:rsid w:val="538E5DEC"/>
    <w:rsid w:val="54DE0134"/>
    <w:rsid w:val="56D076DF"/>
    <w:rsid w:val="56E34736"/>
    <w:rsid w:val="56FB15A3"/>
    <w:rsid w:val="572C3C94"/>
    <w:rsid w:val="57806BBC"/>
    <w:rsid w:val="57E96040"/>
    <w:rsid w:val="58013662"/>
    <w:rsid w:val="5862688F"/>
    <w:rsid w:val="58963DA7"/>
    <w:rsid w:val="590429E2"/>
    <w:rsid w:val="592C3305"/>
    <w:rsid w:val="599C0D39"/>
    <w:rsid w:val="5A0A29D8"/>
    <w:rsid w:val="5A2C7551"/>
    <w:rsid w:val="5A400720"/>
    <w:rsid w:val="5A8A0F2A"/>
    <w:rsid w:val="5B256E78"/>
    <w:rsid w:val="5CAC586B"/>
    <w:rsid w:val="5CE40A65"/>
    <w:rsid w:val="5CF4139A"/>
    <w:rsid w:val="5D5F3891"/>
    <w:rsid w:val="5D693C9C"/>
    <w:rsid w:val="5DC34B2B"/>
    <w:rsid w:val="5DE973D6"/>
    <w:rsid w:val="5E7A0862"/>
    <w:rsid w:val="5E8D2D21"/>
    <w:rsid w:val="5EBD1212"/>
    <w:rsid w:val="5F7C2070"/>
    <w:rsid w:val="5F883CB9"/>
    <w:rsid w:val="5FE82248"/>
    <w:rsid w:val="609D0B4D"/>
    <w:rsid w:val="61784600"/>
    <w:rsid w:val="623F329A"/>
    <w:rsid w:val="62695E27"/>
    <w:rsid w:val="628242DE"/>
    <w:rsid w:val="62D94660"/>
    <w:rsid w:val="636127C3"/>
    <w:rsid w:val="6541100E"/>
    <w:rsid w:val="654C0BA8"/>
    <w:rsid w:val="664352EB"/>
    <w:rsid w:val="66F434E6"/>
    <w:rsid w:val="670E22D2"/>
    <w:rsid w:val="672079BD"/>
    <w:rsid w:val="683E7EE4"/>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25008FF"/>
    <w:rsid w:val="72760778"/>
    <w:rsid w:val="72F3295B"/>
    <w:rsid w:val="73B07972"/>
    <w:rsid w:val="743104E3"/>
    <w:rsid w:val="74320C3C"/>
    <w:rsid w:val="74513162"/>
    <w:rsid w:val="75431AF8"/>
    <w:rsid w:val="757B75BC"/>
    <w:rsid w:val="764C7A4B"/>
    <w:rsid w:val="764E0750"/>
    <w:rsid w:val="76A665D3"/>
    <w:rsid w:val="77846D70"/>
    <w:rsid w:val="78BD1F9D"/>
    <w:rsid w:val="79201CE1"/>
    <w:rsid w:val="79B14724"/>
    <w:rsid w:val="79C3228C"/>
    <w:rsid w:val="7B09415C"/>
    <w:rsid w:val="7B3E0A41"/>
    <w:rsid w:val="7C323980"/>
    <w:rsid w:val="7C955F82"/>
    <w:rsid w:val="7C9839D1"/>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link w:val="36"/>
    <w:qFormat/>
    <w:uiPriority w:val="99"/>
    <w:pPr>
      <w:spacing w:after="120"/>
    </w:pPr>
  </w:style>
  <w:style w:type="paragraph" w:styleId="10">
    <w:name w:val="Plain Text"/>
    <w:basedOn w:val="1"/>
    <w:link w:val="52"/>
    <w:qFormat/>
    <w:uiPriority w:val="0"/>
    <w:pPr>
      <w:tabs>
        <w:tab w:val="left" w:pos="-105"/>
      </w:tabs>
      <w:spacing w:line="440" w:lineRule="exact"/>
      <w:ind w:right="-147" w:rightChars="-70"/>
      <w:outlineLvl w:val="2"/>
    </w:pPr>
    <w:rPr>
      <w:rFonts w:ascii="宋体" w:hAnsi="Courier New"/>
      <w:sz w:val="24"/>
      <w:szCs w:val="21"/>
    </w:rPr>
  </w:style>
  <w:style w:type="paragraph" w:styleId="11">
    <w:name w:val="Date"/>
    <w:basedOn w:val="1"/>
    <w:next w:val="1"/>
    <w:link w:val="63"/>
    <w:semiHidden/>
    <w:unhideWhenUsed/>
    <w:qFormat/>
    <w:uiPriority w:val="99"/>
    <w:pPr>
      <w:ind w:left="100" w:leftChars="2500"/>
    </w:pPr>
  </w:style>
  <w:style w:type="paragraph" w:styleId="12">
    <w:name w:val="Balloon Text"/>
    <w:basedOn w:val="1"/>
    <w:link w:val="37"/>
    <w:qFormat/>
    <w:uiPriority w:val="99"/>
    <w:rPr>
      <w:sz w:val="18"/>
      <w:szCs w:val="18"/>
    </w:rPr>
  </w:style>
  <w:style w:type="paragraph" w:styleId="13">
    <w:name w:val="footer"/>
    <w:basedOn w:val="1"/>
    <w:link w:val="38"/>
    <w:qFormat/>
    <w:uiPriority w:val="99"/>
    <w:pPr>
      <w:tabs>
        <w:tab w:val="center" w:pos="4153"/>
        <w:tab w:val="right" w:pos="8306"/>
      </w:tabs>
      <w:snapToGrid w:val="0"/>
      <w:jc w:val="left"/>
    </w:pPr>
    <w:rPr>
      <w:sz w:val="18"/>
      <w:szCs w:val="18"/>
    </w:rPr>
  </w:style>
  <w:style w:type="paragraph" w:styleId="14">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HTML Preformatted"/>
    <w:basedOn w:val="1"/>
    <w:link w:val="6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7"/>
    <w:semiHidden/>
    <w:qFormat/>
    <w:uiPriority w:val="99"/>
    <w:rPr>
      <w:b/>
      <w:bCs/>
    </w:rPr>
  </w:style>
  <w:style w:type="paragraph" w:styleId="19">
    <w:name w:val="Body Text First Indent"/>
    <w:basedOn w:val="9"/>
    <w:link w:val="40"/>
    <w:qFormat/>
    <w:uiPriority w:val="99"/>
    <w:pPr>
      <w:widowControl/>
      <w:ind w:firstLine="420" w:firstLineChars="100"/>
    </w:pPr>
    <w:rPr>
      <w:rFonts w:ascii="Calibri" w:hAnsi="Calibri" w:cs="宋体"/>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semiHidden/>
    <w:unhideWhenUsed/>
    <w:qFormat/>
    <w:uiPriority w:val="99"/>
    <w:rPr>
      <w:color w:val="0782C1"/>
      <w:u w:val="none"/>
    </w:rPr>
  </w:style>
  <w:style w:type="character" w:styleId="24">
    <w:name w:val="HTML Definition"/>
    <w:basedOn w:val="22"/>
    <w:semiHidden/>
    <w:unhideWhenUsed/>
    <w:qFormat/>
    <w:uiPriority w:val="99"/>
  </w:style>
  <w:style w:type="character" w:styleId="25">
    <w:name w:val="HTML Variable"/>
    <w:basedOn w:val="22"/>
    <w:semiHidden/>
    <w:unhideWhenUsed/>
    <w:qFormat/>
    <w:uiPriority w:val="99"/>
  </w:style>
  <w:style w:type="character" w:styleId="26">
    <w:name w:val="Hyperlink"/>
    <w:basedOn w:val="22"/>
    <w:qFormat/>
    <w:uiPriority w:val="99"/>
    <w:rPr>
      <w:rFonts w:cs="Times New Roman"/>
      <w:color w:val="0000FF"/>
      <w:u w:val="single"/>
    </w:rPr>
  </w:style>
  <w:style w:type="character" w:styleId="27">
    <w:name w:val="HTML Code"/>
    <w:basedOn w:val="22"/>
    <w:semiHidden/>
    <w:unhideWhenUsed/>
    <w:qFormat/>
    <w:uiPriority w:val="99"/>
    <w:rPr>
      <w:rFonts w:ascii="Courier New" w:hAnsi="Courier New"/>
      <w:sz w:val="20"/>
    </w:rPr>
  </w:style>
  <w:style w:type="character" w:styleId="28">
    <w:name w:val="annotation reference"/>
    <w:basedOn w:val="22"/>
    <w:qFormat/>
    <w:uiPriority w:val="99"/>
    <w:rPr>
      <w:rFonts w:cs="Times New Roman"/>
      <w:sz w:val="21"/>
      <w:szCs w:val="21"/>
    </w:rPr>
  </w:style>
  <w:style w:type="character" w:styleId="29">
    <w:name w:val="HTML Cite"/>
    <w:basedOn w:val="22"/>
    <w:semiHidden/>
    <w:unhideWhenUsed/>
    <w:qFormat/>
    <w:uiPriority w:val="99"/>
  </w:style>
  <w:style w:type="character" w:customStyle="1" w:styleId="30">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1">
    <w:name w:val="标题 2 字符"/>
    <w:basedOn w:val="22"/>
    <w:link w:val="2"/>
    <w:qFormat/>
    <w:locked/>
    <w:uiPriority w:val="99"/>
    <w:rPr>
      <w:rFonts w:ascii="Cambria" w:hAnsi="Cambria" w:eastAsia="宋体" w:cs="Times New Roman"/>
      <w:b/>
      <w:bCs/>
      <w:kern w:val="2"/>
      <w:sz w:val="32"/>
      <w:szCs w:val="32"/>
    </w:rPr>
  </w:style>
  <w:style w:type="character" w:customStyle="1" w:styleId="32">
    <w:name w:val="标题 3 字符"/>
    <w:basedOn w:val="22"/>
    <w:link w:val="4"/>
    <w:qFormat/>
    <w:locked/>
    <w:uiPriority w:val="99"/>
    <w:rPr>
      <w:rFonts w:eastAsia="宋体" w:cs="Times New Roman"/>
      <w:b/>
      <w:sz w:val="32"/>
    </w:rPr>
  </w:style>
  <w:style w:type="character" w:customStyle="1" w:styleId="33">
    <w:name w:val="标题 4 字符1"/>
    <w:basedOn w:val="22"/>
    <w:link w:val="5"/>
    <w:qFormat/>
    <w:locked/>
    <w:uiPriority w:val="99"/>
    <w:rPr>
      <w:rFonts w:ascii="Arial" w:hAnsi="Arial" w:eastAsia="黑体" w:cs="Times New Roman"/>
      <w:b/>
      <w:bCs/>
      <w:kern w:val="2"/>
      <w:sz w:val="28"/>
      <w:szCs w:val="28"/>
    </w:rPr>
  </w:style>
  <w:style w:type="character" w:customStyle="1" w:styleId="34">
    <w:name w:val="文档结构图 字符"/>
    <w:basedOn w:val="22"/>
    <w:link w:val="7"/>
    <w:qFormat/>
    <w:locked/>
    <w:uiPriority w:val="99"/>
    <w:rPr>
      <w:rFonts w:ascii="宋体" w:hAnsi="Times New Roman" w:eastAsia="宋体" w:cs="Times New Roman"/>
      <w:kern w:val="2"/>
      <w:sz w:val="18"/>
      <w:szCs w:val="18"/>
    </w:rPr>
  </w:style>
  <w:style w:type="character" w:customStyle="1" w:styleId="35">
    <w:name w:val="批注文字 字符"/>
    <w:basedOn w:val="22"/>
    <w:link w:val="8"/>
    <w:qFormat/>
    <w:locked/>
    <w:uiPriority w:val="99"/>
    <w:rPr>
      <w:rFonts w:ascii="Times New Roman" w:hAnsi="Times New Roman" w:cs="Times New Roman"/>
      <w:kern w:val="2"/>
      <w:sz w:val="21"/>
    </w:rPr>
  </w:style>
  <w:style w:type="character" w:customStyle="1" w:styleId="36">
    <w:name w:val="正文文本 字符"/>
    <w:basedOn w:val="22"/>
    <w:link w:val="9"/>
    <w:qFormat/>
    <w:locked/>
    <w:uiPriority w:val="99"/>
    <w:rPr>
      <w:rFonts w:ascii="Times New Roman" w:hAnsi="Times New Roman" w:eastAsia="宋体" w:cs="Times New Roman"/>
      <w:sz w:val="20"/>
      <w:szCs w:val="20"/>
    </w:rPr>
  </w:style>
  <w:style w:type="character" w:customStyle="1" w:styleId="37">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38">
    <w:name w:val="页脚 字符"/>
    <w:basedOn w:val="22"/>
    <w:link w:val="13"/>
    <w:qFormat/>
    <w:locked/>
    <w:uiPriority w:val="99"/>
    <w:rPr>
      <w:rFonts w:ascii="Times New Roman" w:hAnsi="Times New Roman" w:eastAsia="宋体" w:cs="Times New Roman"/>
      <w:sz w:val="18"/>
      <w:szCs w:val="18"/>
    </w:rPr>
  </w:style>
  <w:style w:type="character" w:customStyle="1" w:styleId="39">
    <w:name w:val="页眉 字符"/>
    <w:basedOn w:val="22"/>
    <w:link w:val="14"/>
    <w:qFormat/>
    <w:locked/>
    <w:uiPriority w:val="99"/>
    <w:rPr>
      <w:rFonts w:ascii="Times New Roman" w:hAnsi="Times New Roman" w:eastAsia="宋体" w:cs="Times New Roman"/>
      <w:sz w:val="18"/>
      <w:szCs w:val="18"/>
    </w:rPr>
  </w:style>
  <w:style w:type="character" w:customStyle="1" w:styleId="40">
    <w:name w:val="正文文本首行缩进 字符"/>
    <w:basedOn w:val="36"/>
    <w:link w:val="19"/>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2"/>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字符"/>
    <w:link w:val="6"/>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字符"/>
    <w:basedOn w:val="22"/>
    <w:link w:val="10"/>
    <w:qFormat/>
    <w:locked/>
    <w:uiPriority w:val="0"/>
    <w:rPr>
      <w:rFonts w:ascii="宋体" w:hAnsi="Courier New" w:eastAsia="宋体" w:cs="Times New Roman"/>
      <w:kern w:val="2"/>
      <w:sz w:val="21"/>
      <w:szCs w:val="21"/>
    </w:rPr>
  </w:style>
  <w:style w:type="character" w:customStyle="1" w:styleId="53">
    <w:name w:val="未处理的提及1"/>
    <w:basedOn w:val="22"/>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字符"/>
    <w:basedOn w:val="35"/>
    <w:link w:val="18"/>
    <w:semiHidden/>
    <w:qFormat/>
    <w:locked/>
    <w:uiPriority w:val="99"/>
    <w:rPr>
      <w:rFonts w:ascii="Times New Roman" w:hAnsi="Times New Roman" w:eastAsia="宋体" w:cs="Times New Roman"/>
      <w:b/>
      <w:bCs/>
      <w:kern w:val="2"/>
      <w:sz w:val="21"/>
    </w:rPr>
  </w:style>
  <w:style w:type="character" w:customStyle="1" w:styleId="58">
    <w:name w:val="标题 4 字符"/>
    <w:basedOn w:val="22"/>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2"/>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日期 字符"/>
    <w:basedOn w:val="22"/>
    <w:link w:val="11"/>
    <w:semiHidden/>
    <w:qFormat/>
    <w:uiPriority w:val="99"/>
    <w:rPr>
      <w:kern w:val="2"/>
      <w:sz w:val="21"/>
    </w:rPr>
  </w:style>
  <w:style w:type="paragraph" w:customStyle="1" w:styleId="64">
    <w:name w:val="Other|1"/>
    <w:basedOn w:val="1"/>
    <w:qFormat/>
    <w:uiPriority w:val="0"/>
    <w:rPr>
      <w:rFonts w:ascii="Calibri" w:hAnsi="Calibri"/>
      <w:sz w:val="17"/>
      <w:szCs w:val="17"/>
    </w:rPr>
  </w:style>
  <w:style w:type="character" w:customStyle="1" w:styleId="65">
    <w:name w:val="HTML 预设格式 字符"/>
    <w:basedOn w:val="22"/>
    <w:link w:val="16"/>
    <w:qFormat/>
    <w:uiPriority w:val="99"/>
    <w:rPr>
      <w:rFonts w:ascii="宋体" w:hAnsi="宋体" w:cs="宋体"/>
      <w:sz w:val="24"/>
      <w:szCs w:val="24"/>
    </w:rPr>
  </w:style>
  <w:style w:type="paragraph" w:customStyle="1" w:styleId="66">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7">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68">
    <w:name w:val="font41"/>
    <w:basedOn w:val="22"/>
    <w:qFormat/>
    <w:uiPriority w:val="0"/>
    <w:rPr>
      <w:rFonts w:ascii="宋体" w:hAnsi="宋体" w:eastAsia="宋体" w:cs="宋体"/>
      <w:b/>
      <w:bCs/>
      <w:color w:val="000000"/>
      <w:sz w:val="18"/>
      <w:szCs w:val="18"/>
      <w:u w:val="none"/>
    </w:rPr>
  </w:style>
  <w:style w:type="character" w:customStyle="1" w:styleId="69">
    <w:name w:val="font51"/>
    <w:basedOn w:val="22"/>
    <w:qFormat/>
    <w:uiPriority w:val="0"/>
    <w:rPr>
      <w:rFonts w:ascii="宋体" w:hAnsi="宋体" w:eastAsia="宋体" w:cs="宋体"/>
      <w:color w:val="000000"/>
      <w:sz w:val="16"/>
      <w:szCs w:val="16"/>
      <w:u w:val="none"/>
    </w:rPr>
  </w:style>
  <w:style w:type="character" w:customStyle="1" w:styleId="70">
    <w:name w:val="font61"/>
    <w:basedOn w:val="22"/>
    <w:qFormat/>
    <w:uiPriority w:val="0"/>
    <w:rPr>
      <w:rFonts w:ascii="宋体" w:hAnsi="宋体" w:eastAsia="宋体" w:cs="宋体"/>
      <w:b/>
      <w:bCs/>
      <w:color w:val="000000"/>
      <w:sz w:val="16"/>
      <w:szCs w:val="16"/>
      <w:u w:val="none"/>
    </w:rPr>
  </w:style>
  <w:style w:type="paragraph" w:customStyle="1" w:styleId="7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2">
    <w:name w:val="Table Text"/>
    <w:basedOn w:val="1"/>
    <w:semiHidden/>
    <w:qFormat/>
    <w:uiPriority w:val="0"/>
    <w:rPr>
      <w:rFonts w:ascii="宋体" w:hAnsi="宋体" w:eastAsia="宋体" w:cs="宋体"/>
      <w:sz w:val="24"/>
      <w:szCs w:val="24"/>
      <w:lang w:val="en-US" w:eastAsia="en-US" w:bidi="ar-SA"/>
    </w:rPr>
  </w:style>
  <w:style w:type="table" w:customStyle="1" w:styleId="73">
    <w:name w:val="Table Normal"/>
    <w:semiHidden/>
    <w:unhideWhenUsed/>
    <w:qFormat/>
    <w:uiPriority w:val="0"/>
    <w:tblPr>
      <w:tblCellMar>
        <w:top w:w="0" w:type="dxa"/>
        <w:left w:w="0" w:type="dxa"/>
        <w:bottom w:w="0" w:type="dxa"/>
        <w:right w:w="0" w:type="dxa"/>
      </w:tblCellMar>
    </w:tbl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20</Pages>
  <Words>1027</Words>
  <Characters>1102</Characters>
  <Lines>54</Lines>
  <Paragraphs>15</Paragraphs>
  <TotalTime>3</TotalTime>
  <ScaleCrop>false</ScaleCrop>
  <LinksUpToDate>false</LinksUpToDate>
  <CharactersWithSpaces>1102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乐</cp:lastModifiedBy>
  <cp:lastPrinted>2025-08-06T10:44:00Z</cp:lastPrinted>
  <dcterms:modified xsi:type="dcterms:W3CDTF">2025-10-09T02:02:30Z</dcterms:modified>
  <cp:revision>204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65A513E7BC7A4AEEADFAD430112E3D3E</vt:lpwstr>
  </property>
  <property fmtid="{D5CDD505-2E9C-101B-9397-08002B2CF9AE}" pid="4" name="KSOTemplateDocerSaveRecord">
    <vt:lpwstr>eyJoZGlkIjoiNzFmZTNhYzBhNTk1ZTFmZDliZmM2MjUzYjFiNzM3OTAiLCJ1c2VySWQiOiI0MDk0Njk3NDAifQ==</vt:lpwstr>
  </property>
</Properties>
</file>