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6A3E63C">
      <w:pPr>
        <w:keepNext w:val="0"/>
        <w:keepLines w:val="0"/>
        <w:pageBreakBefore w:val="0"/>
        <w:kinsoku/>
        <w:wordWrap/>
        <w:overflowPunct/>
        <w:topLinePunct w:val="0"/>
        <w:bidi w:val="0"/>
        <w:adjustRightInd w:val="0"/>
        <w:snapToGrid w:val="0"/>
        <w:spacing w:line="360" w:lineRule="auto"/>
        <w:jc w:val="center"/>
        <w:rPr>
          <w:rFonts w:asciiTheme="minorEastAsia" w:hAnsiTheme="minorEastAsia" w:eastAsiaTheme="minorEastAsia"/>
          <w:b/>
          <w:bCs/>
          <w:color w:val="auto"/>
          <w:sz w:val="48"/>
          <w:szCs w:val="48"/>
          <w:highlight w:val="none"/>
        </w:rPr>
      </w:pPr>
      <w:bookmarkStart w:id="0" w:name="_Hlk165280074"/>
      <w:r>
        <w:rPr>
          <w:rFonts w:hint="eastAsia" w:asciiTheme="minorEastAsia" w:hAnsiTheme="minorEastAsia" w:eastAsiaTheme="minorEastAsia"/>
          <w:b/>
          <w:bCs/>
          <w:color w:val="auto"/>
          <w:sz w:val="48"/>
          <w:szCs w:val="48"/>
          <w:highlight w:val="none"/>
        </w:rPr>
        <w:t>询价文件</w:t>
      </w:r>
    </w:p>
    <w:p w14:paraId="598D628A">
      <w:pPr>
        <w:keepNext w:val="0"/>
        <w:keepLines w:val="0"/>
        <w:pageBreakBefore w:val="0"/>
        <w:kinsoku/>
        <w:wordWrap/>
        <w:overflowPunct/>
        <w:topLinePunct w:val="0"/>
        <w:bidi w:val="0"/>
        <w:spacing w:line="360" w:lineRule="auto"/>
        <w:ind w:firstLine="560" w:firstLineChars="200"/>
        <w:rPr>
          <w:rFonts w:asciiTheme="minorEastAsia" w:hAnsiTheme="minorEastAsia" w:eastAsiaTheme="minorEastAsia"/>
          <w:color w:val="auto"/>
          <w:sz w:val="28"/>
          <w:szCs w:val="28"/>
          <w:highlight w:val="none"/>
        </w:rPr>
      </w:pPr>
      <w:r>
        <w:rPr>
          <w:rFonts w:hint="eastAsia" w:asciiTheme="minorEastAsia" w:hAnsiTheme="minorEastAsia" w:eastAsiaTheme="minorEastAsia"/>
          <w:color w:val="auto"/>
          <w:sz w:val="28"/>
          <w:szCs w:val="28"/>
          <w:highlight w:val="none"/>
          <w:u w:val="single"/>
          <w:lang w:val="en-US" w:eastAsia="zh-CN"/>
        </w:rPr>
        <w:t>东莞文旅有限公司</w:t>
      </w:r>
      <w:r>
        <w:rPr>
          <w:rFonts w:hint="eastAsia" w:cs="Times New Roman" w:asciiTheme="minorEastAsia" w:hAnsiTheme="minorEastAsia" w:eastAsiaTheme="minorEastAsia"/>
          <w:color w:val="000000" w:themeColor="text1"/>
          <w:sz w:val="28"/>
          <w:szCs w:val="28"/>
          <w:lang w:val="en-US" w:eastAsia="zh-CN"/>
          <w14:textFill>
            <w14:solidFill>
              <w14:schemeClr w14:val="tx1"/>
            </w14:solidFill>
          </w14:textFill>
        </w:rPr>
        <w:t>黄旗山城市公园项目</w:t>
      </w:r>
      <w:r>
        <w:rPr>
          <w:rFonts w:hint="eastAsia" w:asciiTheme="minorEastAsia" w:hAnsiTheme="minorEastAsia" w:eastAsiaTheme="minorEastAsia"/>
          <w:color w:val="auto"/>
          <w:sz w:val="28"/>
          <w:szCs w:val="28"/>
          <w:highlight w:val="none"/>
          <w:lang w:val="en-US" w:eastAsia="zh-CN"/>
        </w:rPr>
        <w:t>需</w:t>
      </w:r>
      <w:r>
        <w:rPr>
          <w:rFonts w:hint="eastAsia" w:asciiTheme="minorEastAsia" w:hAnsiTheme="minorEastAsia" w:eastAsiaTheme="minorEastAsia"/>
          <w:color w:val="auto"/>
          <w:sz w:val="28"/>
          <w:szCs w:val="28"/>
          <w:highlight w:val="none"/>
        </w:rPr>
        <w:t>采购一</w:t>
      </w:r>
      <w:r>
        <w:rPr>
          <w:rFonts w:hint="eastAsia" w:asciiTheme="minorEastAsia" w:hAnsiTheme="minorEastAsia" w:eastAsiaTheme="minorEastAsia"/>
          <w:color w:val="auto"/>
          <w:sz w:val="28"/>
          <w:szCs w:val="28"/>
          <w:highlight w:val="none"/>
          <w:lang w:val="en-US" w:eastAsia="zh-CN"/>
        </w:rPr>
        <w:t>家</w:t>
      </w:r>
      <w:r>
        <w:rPr>
          <w:rFonts w:hint="eastAsia" w:cs="Times New Roman" w:asciiTheme="minorEastAsia" w:hAnsiTheme="minorEastAsia" w:eastAsiaTheme="minorEastAsia"/>
          <w:color w:val="000000" w:themeColor="text1"/>
          <w:sz w:val="28"/>
          <w:szCs w:val="28"/>
          <w:lang w:val="en-US" w:eastAsia="zh-CN"/>
          <w14:textFill>
            <w14:solidFill>
              <w14:schemeClr w14:val="tx1"/>
            </w14:solidFill>
          </w14:textFill>
        </w:rPr>
        <w:t>活动</w:t>
      </w:r>
      <w:r>
        <w:rPr>
          <w:rFonts w:hint="eastAsia" w:asciiTheme="minorEastAsia" w:hAnsiTheme="minorEastAsia" w:eastAsiaTheme="minorEastAsia"/>
          <w:color w:val="000000" w:themeColor="text1"/>
          <w:sz w:val="28"/>
          <w:szCs w:val="28"/>
          <w:lang w:eastAsia="zh-CN"/>
          <w14:textFill>
            <w14:solidFill>
              <w14:schemeClr w14:val="tx1"/>
            </w14:solidFill>
          </w14:textFill>
        </w:rPr>
        <w:t>服务</w:t>
      </w:r>
      <w:r>
        <w:rPr>
          <w:rFonts w:hint="eastAsia" w:asciiTheme="minorEastAsia" w:hAnsiTheme="minorEastAsia" w:eastAsiaTheme="minorEastAsia"/>
          <w:color w:val="auto"/>
          <w:sz w:val="28"/>
          <w:szCs w:val="28"/>
          <w:highlight w:val="none"/>
          <w:lang w:val="en-US" w:eastAsia="zh-CN"/>
        </w:rPr>
        <w:t>单位</w:t>
      </w:r>
      <w:r>
        <w:rPr>
          <w:rFonts w:hint="eastAsia" w:asciiTheme="minorEastAsia" w:hAnsiTheme="minorEastAsia" w:eastAsiaTheme="minorEastAsia"/>
          <w:color w:val="auto"/>
          <w:sz w:val="28"/>
          <w:szCs w:val="28"/>
          <w:highlight w:val="none"/>
        </w:rPr>
        <w:t>，现将相关情况介绍如下：</w:t>
      </w:r>
    </w:p>
    <w:p w14:paraId="309E28A7">
      <w:pPr>
        <w:keepNext w:val="0"/>
        <w:keepLines w:val="0"/>
        <w:pageBreakBefore w:val="0"/>
        <w:kinsoku/>
        <w:wordWrap/>
        <w:overflowPunct/>
        <w:topLinePunct w:val="0"/>
        <w:bidi w:val="0"/>
        <w:adjustRightInd w:val="0"/>
        <w:snapToGrid w:val="0"/>
        <w:spacing w:line="360" w:lineRule="auto"/>
        <w:ind w:firstLine="560" w:firstLineChars="200"/>
        <w:rPr>
          <w:rFonts w:hint="eastAsia" w:asciiTheme="minorEastAsia" w:hAnsiTheme="minorEastAsia" w:eastAsiaTheme="minorEastAsia"/>
          <w:b/>
          <w:bCs/>
          <w:color w:val="auto"/>
          <w:sz w:val="28"/>
          <w:szCs w:val="28"/>
          <w:highlight w:val="none"/>
        </w:rPr>
      </w:pPr>
      <w:r>
        <w:rPr>
          <w:rFonts w:hint="eastAsia" w:asciiTheme="minorEastAsia" w:hAnsiTheme="minorEastAsia" w:eastAsiaTheme="minorEastAsia"/>
          <w:b/>
          <w:bCs/>
          <w:color w:val="auto"/>
          <w:sz w:val="28"/>
          <w:szCs w:val="28"/>
          <w:highlight w:val="none"/>
        </w:rPr>
        <w:t>一、项目名称及内容</w:t>
      </w:r>
    </w:p>
    <w:p w14:paraId="6D52C61A">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eastAsia" w:cs="Times New Roman" w:asciiTheme="minorEastAsia" w:hAnsiTheme="minorEastAsia" w:eastAsiaTheme="minorEastAsia"/>
          <w:color w:val="000000" w:themeColor="text1"/>
          <w:sz w:val="28"/>
          <w:szCs w:val="28"/>
          <w:lang w:val="en-US" w:eastAsia="zh-CN"/>
          <w14:textFill>
            <w14:solidFill>
              <w14:schemeClr w14:val="tx1"/>
            </w14:solidFill>
          </w14:textFill>
        </w:rPr>
      </w:pPr>
      <w:r>
        <w:rPr>
          <w:rFonts w:hint="eastAsia" w:cs="Times New Roman" w:asciiTheme="minorEastAsia" w:hAnsiTheme="minorEastAsia" w:eastAsiaTheme="minorEastAsia"/>
          <w:color w:val="000000" w:themeColor="text1"/>
          <w:sz w:val="28"/>
          <w:szCs w:val="28"/>
          <w:lang w:val="en-US" w:eastAsia="zh-CN"/>
          <w14:textFill>
            <w14:solidFill>
              <w14:schemeClr w14:val="tx1"/>
            </w14:solidFill>
          </w14:textFill>
        </w:rPr>
        <w:t>1、项目名称：黄旗山城市公园项目开业推广活动服务采购项目</w:t>
      </w:r>
    </w:p>
    <w:p w14:paraId="03799D01">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default" w:cs="Times New Roman" w:asciiTheme="minorEastAsia" w:hAnsiTheme="minorEastAsia" w:eastAsiaTheme="minorEastAsia"/>
          <w:color w:val="000000" w:themeColor="text1"/>
          <w:sz w:val="28"/>
          <w:szCs w:val="28"/>
          <w:lang w:val="en-US" w:eastAsia="zh-CN"/>
          <w14:textFill>
            <w14:solidFill>
              <w14:schemeClr w14:val="tx1"/>
            </w14:solidFill>
          </w14:textFill>
        </w:rPr>
      </w:pPr>
      <w:r>
        <w:rPr>
          <w:rFonts w:hint="eastAsia" w:cs="Times New Roman" w:asciiTheme="minorEastAsia" w:hAnsiTheme="minorEastAsia" w:eastAsiaTheme="minorEastAsia"/>
          <w:color w:val="000000" w:themeColor="text1"/>
          <w:sz w:val="28"/>
          <w:szCs w:val="28"/>
          <w:lang w:val="en-US" w:eastAsia="zh-CN"/>
          <w14:textFill>
            <w14:solidFill>
              <w14:schemeClr w14:val="tx1"/>
            </w14:solidFill>
          </w14:textFill>
        </w:rPr>
        <w:t>2、服务地点：东莞市黄旗山城市公园·正门广场及御峰平台</w:t>
      </w:r>
    </w:p>
    <w:p w14:paraId="06D9A7D5">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default" w:cs="Times New Roman" w:asciiTheme="minorEastAsia" w:hAnsiTheme="minorEastAsia" w:eastAsiaTheme="minorEastAsia"/>
          <w:color w:val="000000" w:themeColor="text1"/>
          <w:sz w:val="28"/>
          <w:szCs w:val="28"/>
          <w:lang w:val="en-US" w:eastAsia="zh-CN"/>
          <w14:textFill>
            <w14:solidFill>
              <w14:schemeClr w14:val="tx1"/>
            </w14:solidFill>
          </w14:textFill>
        </w:rPr>
      </w:pPr>
      <w:r>
        <w:rPr>
          <w:rFonts w:hint="eastAsia" w:cs="Times New Roman" w:asciiTheme="minorEastAsia" w:hAnsiTheme="minorEastAsia" w:eastAsiaTheme="minorEastAsia"/>
          <w:color w:val="000000" w:themeColor="text1"/>
          <w:sz w:val="28"/>
          <w:szCs w:val="28"/>
          <w:lang w:val="en-US" w:eastAsia="zh-CN"/>
          <w14:textFill>
            <w14:solidFill>
              <w14:schemeClr w14:val="tx1"/>
            </w14:solidFill>
          </w14:textFill>
        </w:rPr>
        <w:t>3、服务内容：巡游演出、集章打卡、礼品采购、摄影摄像、执行人员、宣传物料设计、活动场地布置等。</w:t>
      </w:r>
    </w:p>
    <w:p w14:paraId="2128027B">
      <w:pPr>
        <w:keepNext w:val="0"/>
        <w:keepLines w:val="0"/>
        <w:pageBreakBefore w:val="0"/>
        <w:kinsoku/>
        <w:wordWrap/>
        <w:overflowPunct/>
        <w:topLinePunct w:val="0"/>
        <w:bidi w:val="0"/>
        <w:adjustRightInd w:val="0"/>
        <w:snapToGrid w:val="0"/>
        <w:spacing w:line="360" w:lineRule="auto"/>
        <w:ind w:firstLine="560" w:firstLineChars="200"/>
        <w:rPr>
          <w:rFonts w:asciiTheme="minorEastAsia" w:hAnsiTheme="minorEastAsia" w:eastAsiaTheme="minorEastAsia"/>
          <w:b/>
          <w:bCs/>
          <w:color w:val="auto"/>
          <w:sz w:val="44"/>
          <w:szCs w:val="44"/>
          <w:highlight w:val="none"/>
        </w:rPr>
      </w:pPr>
      <w:r>
        <w:rPr>
          <w:rFonts w:hint="eastAsia" w:asciiTheme="minorEastAsia" w:hAnsiTheme="minorEastAsia" w:eastAsiaTheme="minorEastAsia"/>
          <w:b/>
          <w:bCs/>
          <w:color w:val="auto"/>
          <w:sz w:val="28"/>
          <w:szCs w:val="28"/>
          <w:highlight w:val="none"/>
        </w:rPr>
        <w:t>二、项目发布</w:t>
      </w:r>
    </w:p>
    <w:p w14:paraId="2C3019E4">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eastAsia" w:cs="Times New Roman" w:asciiTheme="minorEastAsia" w:hAnsiTheme="minorEastAsia" w:eastAsiaTheme="minorEastAsia"/>
          <w:color w:val="000000" w:themeColor="text1"/>
          <w:sz w:val="28"/>
          <w:szCs w:val="28"/>
          <w:lang w:val="en-US" w:eastAsia="zh-CN"/>
          <w14:textFill>
            <w14:solidFill>
              <w14:schemeClr w14:val="tx1"/>
            </w14:solidFill>
          </w14:textFill>
        </w:rPr>
      </w:pPr>
      <w:r>
        <w:rPr>
          <w:rFonts w:hint="eastAsia" w:cs="Times New Roman" w:asciiTheme="minorEastAsia" w:hAnsiTheme="minorEastAsia" w:eastAsiaTheme="minorEastAsia"/>
          <w:color w:val="000000" w:themeColor="text1"/>
          <w:sz w:val="28"/>
          <w:szCs w:val="28"/>
          <w:lang w:val="en-US" w:eastAsia="zh-CN"/>
          <w14:textFill>
            <w14:solidFill>
              <w14:schemeClr w14:val="tx1"/>
            </w14:solidFill>
          </w14:textFill>
        </w:rPr>
        <w:t>本采购项目信息在东莞实业投资控股集团有限公司网站（http://www.dgsy.com.cn/）发布。</w:t>
      </w:r>
    </w:p>
    <w:p w14:paraId="1630E393">
      <w:pPr>
        <w:keepNext w:val="0"/>
        <w:keepLines w:val="0"/>
        <w:pageBreakBefore w:val="0"/>
        <w:kinsoku/>
        <w:wordWrap/>
        <w:overflowPunct/>
        <w:topLinePunct w:val="0"/>
        <w:bidi w:val="0"/>
        <w:adjustRightInd w:val="0"/>
        <w:snapToGrid w:val="0"/>
        <w:spacing w:line="360" w:lineRule="auto"/>
        <w:ind w:firstLine="560" w:firstLineChars="200"/>
        <w:rPr>
          <w:rFonts w:hint="eastAsia" w:asciiTheme="minorEastAsia" w:hAnsiTheme="minorEastAsia" w:eastAsiaTheme="minorEastAsia"/>
          <w:b/>
          <w:bCs/>
          <w:color w:val="auto"/>
          <w:sz w:val="28"/>
          <w:szCs w:val="28"/>
          <w:highlight w:val="none"/>
        </w:rPr>
      </w:pPr>
      <w:r>
        <w:rPr>
          <w:rFonts w:hint="eastAsia" w:asciiTheme="minorEastAsia" w:hAnsiTheme="minorEastAsia" w:eastAsiaTheme="minorEastAsia"/>
          <w:b/>
          <w:bCs/>
          <w:color w:val="auto"/>
          <w:sz w:val="28"/>
          <w:szCs w:val="28"/>
          <w:highlight w:val="none"/>
        </w:rPr>
        <w:sym w:font="Wingdings" w:char="F0AB"/>
      </w:r>
      <w:r>
        <w:rPr>
          <w:rFonts w:hint="eastAsia" w:asciiTheme="minorEastAsia" w:hAnsiTheme="minorEastAsia" w:eastAsiaTheme="minorEastAsia"/>
          <w:b/>
          <w:bCs/>
          <w:color w:val="auto"/>
          <w:sz w:val="28"/>
          <w:szCs w:val="28"/>
          <w:highlight w:val="none"/>
        </w:rPr>
        <w:t>三、响应人资格要求</w:t>
      </w:r>
    </w:p>
    <w:p w14:paraId="2BB19A70">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eastAsia" w:cs="Times New Roman" w:asciiTheme="minorEastAsia" w:hAnsiTheme="minorEastAsia" w:eastAsiaTheme="minorEastAsia"/>
          <w:color w:val="000000" w:themeColor="text1"/>
          <w:sz w:val="28"/>
          <w:szCs w:val="28"/>
          <w:lang w:val="en-US" w:eastAsia="zh-CN"/>
          <w14:textFill>
            <w14:solidFill>
              <w14:schemeClr w14:val="tx1"/>
            </w14:solidFill>
          </w14:textFill>
        </w:rPr>
      </w:pPr>
      <w:r>
        <w:rPr>
          <w:rFonts w:hint="eastAsia" w:cs="Times New Roman" w:asciiTheme="minorEastAsia" w:hAnsiTheme="minorEastAsia" w:eastAsiaTheme="minorEastAsia"/>
          <w:color w:val="000000" w:themeColor="text1"/>
          <w:sz w:val="28"/>
          <w:szCs w:val="28"/>
          <w:lang w:val="en-US" w:eastAsia="zh-CN"/>
          <w14:textFill>
            <w14:solidFill>
              <w14:schemeClr w14:val="tx1"/>
            </w14:solidFill>
          </w14:textFill>
        </w:rPr>
        <w:t>1、响应人须为在中华人民共和国境内登记注册的具有独立承担民事责任能力的法人或其他组织。【提供《营业执照》复印件（加盖公章）或《事业单位法人证书》复印件（加盖公章）或其他主体证书复印件（加盖公章）】</w:t>
      </w:r>
    </w:p>
    <w:p w14:paraId="3AB3FE27">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eastAsia" w:cs="Times New Roman" w:asciiTheme="minorEastAsia" w:hAnsiTheme="minorEastAsia" w:eastAsiaTheme="minorEastAsia"/>
          <w:b/>
          <w:bCs/>
          <w:color w:val="000000" w:themeColor="text1"/>
          <w:sz w:val="28"/>
          <w:szCs w:val="28"/>
          <w:lang w:val="en-US" w:eastAsia="zh-CN"/>
          <w14:textFill>
            <w14:solidFill>
              <w14:schemeClr w14:val="tx1"/>
            </w14:solidFill>
          </w14:textFill>
        </w:rPr>
      </w:pPr>
      <w:r>
        <w:rPr>
          <w:rFonts w:hint="eastAsia" w:cs="Times New Roman" w:asciiTheme="minorEastAsia" w:hAnsiTheme="minorEastAsia" w:eastAsiaTheme="minorEastAsia"/>
          <w:color w:val="000000" w:themeColor="text1"/>
          <w:sz w:val="28"/>
          <w:szCs w:val="28"/>
          <w:lang w:val="en-US" w:eastAsia="zh-CN"/>
          <w14:textFill>
            <w14:solidFill>
              <w14:schemeClr w14:val="tx1"/>
            </w14:solidFill>
          </w14:textFill>
        </w:rPr>
        <w:t>2、响应人须具有2022年9月1日至今承接类似商业项目的活动案例业绩，且合同金额≥6万元，提供至少3个合同业绩。（注：社区或住宅底层商住体等非商业购物体的业绩除外，业绩中的商业项目规模需不小于1.8万㎡）</w:t>
      </w:r>
      <w:r>
        <w:rPr>
          <w:rFonts w:hint="eastAsia" w:cs="Times New Roman" w:asciiTheme="minorEastAsia" w:hAnsiTheme="minorEastAsia" w:eastAsiaTheme="minorEastAsia"/>
          <w:b/>
          <w:bCs/>
          <w:color w:val="000000" w:themeColor="text1"/>
          <w:sz w:val="28"/>
          <w:szCs w:val="28"/>
          <w:lang w:val="en-US" w:eastAsia="zh-CN"/>
          <w14:textFill>
            <w14:solidFill>
              <w14:schemeClr w14:val="tx1"/>
            </w14:solidFill>
          </w14:textFill>
        </w:rPr>
        <w:t>【1、按合同签订时间为准，须提供合同关键页复印件（提供的内容包含但不限于合同首页、金额页、服务内容页、签字页等）。2、合同业绩任意一期发票复印件。3、如业绩合同内未能体现项目体量，可提供包含不限于项目概况、项目甲方确认函等相关佐证材料。4.提供业绩相关活动的落地效果及现场照片并注明活动具体时间、地点。（均需加盖公章）】</w:t>
      </w:r>
    </w:p>
    <w:p w14:paraId="2DA300DA">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eastAsia" w:cs="Times New Roman" w:asciiTheme="minorEastAsia" w:hAnsiTheme="minorEastAsia" w:eastAsiaTheme="minorEastAsia"/>
          <w:color w:val="000000" w:themeColor="text1"/>
          <w:sz w:val="28"/>
          <w:szCs w:val="28"/>
          <w:lang w:val="en-US" w:eastAsia="zh-CN"/>
          <w14:textFill>
            <w14:solidFill>
              <w14:schemeClr w14:val="tx1"/>
            </w14:solidFill>
          </w14:textFill>
        </w:rPr>
      </w:pPr>
      <w:r>
        <w:rPr>
          <w:rFonts w:hint="eastAsia" w:cs="Times New Roman" w:asciiTheme="minorEastAsia" w:hAnsiTheme="minorEastAsia" w:eastAsiaTheme="minorEastAsia"/>
          <w:color w:val="000000" w:themeColor="text1"/>
          <w:sz w:val="28"/>
          <w:szCs w:val="28"/>
          <w:lang w:val="en-US" w:eastAsia="zh-CN"/>
          <w14:textFill>
            <w14:solidFill>
              <w14:schemeClr w14:val="tx1"/>
            </w14:solidFill>
          </w14:textFill>
        </w:rPr>
        <w:t>3、未被列入东实集团及下属企业相关领域黑名单。【以东莞实业投资控股集团有限公司发文（东实通〔2021〕44号）、（东实通〔2021〕98号）、（东实通〔2022〕75号）、（东实通〔2023〕37号）、东实通〔2024〕163号、东实通〔2024〕195号为准，如有最新发文通知，按最新文件执行。】</w:t>
      </w:r>
    </w:p>
    <w:p w14:paraId="17F61FD4">
      <w:pPr>
        <w:keepNext w:val="0"/>
        <w:keepLines w:val="0"/>
        <w:pageBreakBefore w:val="0"/>
        <w:kinsoku/>
        <w:wordWrap/>
        <w:overflowPunct/>
        <w:topLinePunct w:val="0"/>
        <w:bidi w:val="0"/>
        <w:adjustRightInd w:val="0"/>
        <w:snapToGrid w:val="0"/>
        <w:spacing w:line="360" w:lineRule="auto"/>
        <w:ind w:firstLine="560" w:firstLineChars="200"/>
        <w:rPr>
          <w:rFonts w:hint="eastAsia" w:asciiTheme="minorEastAsia" w:hAnsiTheme="minorEastAsia" w:eastAsiaTheme="minorEastAsia"/>
          <w:b/>
          <w:bCs/>
          <w:color w:val="auto"/>
          <w:sz w:val="28"/>
          <w:szCs w:val="28"/>
          <w:highlight w:val="none"/>
        </w:rPr>
      </w:pPr>
      <w:r>
        <w:rPr>
          <w:rFonts w:hint="eastAsia" w:asciiTheme="minorEastAsia" w:hAnsiTheme="minorEastAsia" w:eastAsiaTheme="minorEastAsia"/>
          <w:b/>
          <w:bCs/>
          <w:color w:val="auto"/>
          <w:sz w:val="28"/>
          <w:szCs w:val="28"/>
          <w:highlight w:val="none"/>
        </w:rPr>
        <w:t>四、</w:t>
      </w:r>
      <w:r>
        <w:rPr>
          <w:rFonts w:hint="eastAsia" w:asciiTheme="minorEastAsia" w:hAnsiTheme="minorEastAsia" w:eastAsiaTheme="minorEastAsia"/>
          <w:b/>
          <w:bCs/>
          <w:color w:val="auto"/>
          <w:sz w:val="28"/>
          <w:szCs w:val="28"/>
          <w:highlight w:val="none"/>
          <w:lang w:val="en-US" w:eastAsia="zh-CN"/>
        </w:rPr>
        <w:t>服务</w:t>
      </w:r>
      <w:r>
        <w:rPr>
          <w:rFonts w:hint="eastAsia" w:asciiTheme="minorEastAsia" w:hAnsiTheme="minorEastAsia" w:eastAsiaTheme="minorEastAsia"/>
          <w:b/>
          <w:bCs/>
          <w:color w:val="auto"/>
          <w:sz w:val="28"/>
          <w:szCs w:val="28"/>
          <w:highlight w:val="none"/>
        </w:rPr>
        <w:t>要求</w:t>
      </w:r>
    </w:p>
    <w:p w14:paraId="4CFCC2A1">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eastAsia" w:cs="Times New Roman" w:asciiTheme="minorEastAsia" w:hAnsiTheme="minorEastAsia" w:eastAsiaTheme="minorEastAsia"/>
          <w:color w:val="000000" w:themeColor="text1"/>
          <w:sz w:val="28"/>
          <w:szCs w:val="28"/>
          <w:lang w:val="en-US" w:eastAsia="zh-CN"/>
          <w14:textFill>
            <w14:solidFill>
              <w14:schemeClr w14:val="tx1"/>
            </w14:solidFill>
          </w14:textFill>
        </w:rPr>
      </w:pPr>
      <w:r>
        <w:rPr>
          <w:rFonts w:hint="eastAsia" w:cs="Times New Roman" w:asciiTheme="minorEastAsia" w:hAnsiTheme="minorEastAsia" w:eastAsiaTheme="minorEastAsia"/>
          <w:color w:val="000000" w:themeColor="text1"/>
          <w:sz w:val="28"/>
          <w:szCs w:val="28"/>
          <w:lang w:val="en-US" w:eastAsia="zh-CN"/>
          <w14:textFill>
            <w14:solidFill>
              <w14:schemeClr w14:val="tx1"/>
            </w14:solidFill>
          </w14:textFill>
        </w:rPr>
        <w:t>1、详见本项目用户需求书及清单。</w:t>
      </w:r>
    </w:p>
    <w:p w14:paraId="13AE380A">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eastAsia" w:cs="Times New Roman" w:asciiTheme="minorEastAsia" w:hAnsiTheme="minorEastAsia" w:eastAsiaTheme="minorEastAsia"/>
          <w:color w:val="000000" w:themeColor="text1"/>
          <w:sz w:val="28"/>
          <w:szCs w:val="28"/>
          <w:lang w:val="en-US" w:eastAsia="zh-CN"/>
          <w14:textFill>
            <w14:solidFill>
              <w14:schemeClr w14:val="tx1"/>
            </w14:solidFill>
          </w14:textFill>
        </w:rPr>
      </w:pPr>
      <w:r>
        <w:rPr>
          <w:rFonts w:hint="eastAsia" w:cs="Times New Roman" w:asciiTheme="minorEastAsia" w:hAnsiTheme="minorEastAsia" w:eastAsiaTheme="minorEastAsia"/>
          <w:color w:val="000000" w:themeColor="text1"/>
          <w:sz w:val="28"/>
          <w:szCs w:val="28"/>
          <w:lang w:val="en-US" w:eastAsia="zh-CN"/>
          <w14:textFill>
            <w14:solidFill>
              <w14:schemeClr w14:val="tx1"/>
            </w14:solidFill>
          </w14:textFill>
        </w:rPr>
        <w:t>2、本项目履约过程中，如因成交人服务不到位或未能满足采购人合理需求的，采购人有权终止合同，并扣减相应款项。</w:t>
      </w:r>
    </w:p>
    <w:p w14:paraId="14F1EB75">
      <w:pPr>
        <w:keepNext w:val="0"/>
        <w:keepLines w:val="0"/>
        <w:pageBreakBefore w:val="0"/>
        <w:kinsoku/>
        <w:wordWrap/>
        <w:overflowPunct/>
        <w:topLinePunct w:val="0"/>
        <w:bidi w:val="0"/>
        <w:adjustRightInd w:val="0"/>
        <w:snapToGrid w:val="0"/>
        <w:spacing w:line="360" w:lineRule="auto"/>
        <w:ind w:firstLine="560" w:firstLineChars="200"/>
        <w:rPr>
          <w:rFonts w:hint="eastAsia" w:asciiTheme="minorEastAsia" w:hAnsiTheme="minorEastAsia" w:eastAsiaTheme="minorEastAsia"/>
          <w:b/>
          <w:bCs/>
          <w:color w:val="auto"/>
          <w:sz w:val="28"/>
          <w:szCs w:val="28"/>
          <w:highlight w:val="none"/>
          <w:lang w:val="en-US" w:eastAsia="zh-CN"/>
        </w:rPr>
      </w:pPr>
      <w:r>
        <w:rPr>
          <w:rFonts w:hint="eastAsia" w:asciiTheme="minorEastAsia" w:hAnsiTheme="minorEastAsia" w:eastAsiaTheme="minorEastAsia"/>
          <w:b/>
          <w:bCs/>
          <w:color w:val="auto"/>
          <w:sz w:val="28"/>
          <w:szCs w:val="28"/>
          <w:highlight w:val="none"/>
          <w:lang w:val="en-US" w:eastAsia="zh-CN"/>
        </w:rPr>
        <w:t>五</w:t>
      </w:r>
      <w:r>
        <w:rPr>
          <w:rFonts w:hint="eastAsia" w:asciiTheme="minorEastAsia" w:hAnsiTheme="minorEastAsia" w:eastAsiaTheme="minorEastAsia"/>
          <w:b/>
          <w:bCs/>
          <w:color w:val="auto"/>
          <w:sz w:val="28"/>
          <w:szCs w:val="28"/>
          <w:highlight w:val="none"/>
        </w:rPr>
        <w:t>、</w:t>
      </w:r>
      <w:r>
        <w:rPr>
          <w:rFonts w:hint="eastAsia" w:asciiTheme="minorEastAsia" w:hAnsiTheme="minorEastAsia" w:eastAsiaTheme="minorEastAsia"/>
          <w:b/>
          <w:bCs/>
          <w:color w:val="auto"/>
          <w:sz w:val="28"/>
          <w:szCs w:val="28"/>
          <w:highlight w:val="none"/>
          <w:lang w:val="en-US" w:eastAsia="zh-CN"/>
        </w:rPr>
        <w:t>服务周期</w:t>
      </w:r>
    </w:p>
    <w:p w14:paraId="1C6F0A04">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default" w:cs="Times New Roman" w:asciiTheme="minorEastAsia" w:hAnsiTheme="minorEastAsia" w:eastAsiaTheme="minorEastAsia"/>
          <w:color w:val="000000" w:themeColor="text1"/>
          <w:sz w:val="28"/>
          <w:szCs w:val="28"/>
          <w:lang w:val="en-US" w:eastAsia="zh-CN"/>
          <w14:textFill>
            <w14:solidFill>
              <w14:schemeClr w14:val="tx1"/>
            </w14:solidFill>
          </w14:textFill>
        </w:rPr>
      </w:pPr>
      <w:r>
        <w:rPr>
          <w:rFonts w:hint="eastAsia" w:cs="Times New Roman" w:asciiTheme="minorEastAsia" w:hAnsiTheme="minorEastAsia" w:eastAsiaTheme="minorEastAsia"/>
          <w:color w:val="000000" w:themeColor="text1"/>
          <w:sz w:val="28"/>
          <w:szCs w:val="28"/>
          <w:lang w:val="en-US" w:eastAsia="zh-CN"/>
          <w14:textFill>
            <w14:solidFill>
              <w14:schemeClr w14:val="tx1"/>
            </w14:solidFill>
          </w14:textFill>
        </w:rPr>
        <w:t>活动时间暂定为2025.10.1-10.8（共8天），采购人确认成交结果后，成交人须在5个日历天内完成本活动服务工作。（以上均为暂定时间，实际采购人确认的需求为准）。</w:t>
      </w:r>
    </w:p>
    <w:p w14:paraId="559564E8">
      <w:pPr>
        <w:keepNext w:val="0"/>
        <w:keepLines w:val="0"/>
        <w:pageBreakBefore w:val="0"/>
        <w:kinsoku/>
        <w:wordWrap/>
        <w:overflowPunct/>
        <w:topLinePunct w:val="0"/>
        <w:bidi w:val="0"/>
        <w:adjustRightInd w:val="0"/>
        <w:snapToGrid w:val="0"/>
        <w:spacing w:line="360" w:lineRule="auto"/>
        <w:ind w:firstLine="560" w:firstLineChars="200"/>
        <w:rPr>
          <w:rFonts w:hint="eastAsia" w:asciiTheme="minorEastAsia" w:hAnsiTheme="minorEastAsia" w:eastAsiaTheme="minorEastAsia"/>
          <w:b/>
          <w:bCs/>
          <w:color w:val="auto"/>
          <w:sz w:val="28"/>
          <w:szCs w:val="28"/>
          <w:highlight w:val="none"/>
          <w:lang w:val="en-US" w:eastAsia="zh-CN"/>
        </w:rPr>
      </w:pPr>
      <w:r>
        <w:rPr>
          <w:rFonts w:hint="eastAsia" w:asciiTheme="minorEastAsia" w:hAnsiTheme="minorEastAsia" w:eastAsiaTheme="minorEastAsia"/>
          <w:b/>
          <w:bCs/>
          <w:color w:val="auto"/>
          <w:sz w:val="28"/>
          <w:szCs w:val="28"/>
          <w:highlight w:val="none"/>
          <w:lang w:val="en-US" w:eastAsia="zh-CN"/>
        </w:rPr>
        <w:t>六、支付方式</w:t>
      </w:r>
    </w:p>
    <w:p w14:paraId="6BE95221">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eastAsia" w:cs="Times New Roman" w:asciiTheme="minorEastAsia" w:hAnsiTheme="minorEastAsia" w:eastAsiaTheme="minorEastAsia"/>
          <w:color w:val="000000" w:themeColor="text1"/>
          <w:sz w:val="28"/>
          <w:szCs w:val="28"/>
          <w:lang w:val="en-US" w:eastAsia="zh-CN"/>
          <w14:textFill>
            <w14:solidFill>
              <w14:schemeClr w14:val="tx1"/>
            </w14:solidFill>
          </w14:textFill>
        </w:rPr>
      </w:pPr>
      <w:r>
        <w:rPr>
          <w:rFonts w:hint="eastAsia" w:cs="Times New Roman" w:asciiTheme="minorEastAsia" w:hAnsiTheme="minorEastAsia" w:eastAsiaTheme="minorEastAsia"/>
          <w:color w:val="000000" w:themeColor="text1"/>
          <w:sz w:val="28"/>
          <w:szCs w:val="28"/>
          <w:lang w:val="en-US" w:eastAsia="zh-CN"/>
          <w14:textFill>
            <w14:solidFill>
              <w14:schemeClr w14:val="tx1"/>
            </w14:solidFill>
          </w14:textFill>
        </w:rPr>
        <w:t>1、成交人按要求完成本项目活动所有服务工作，并经采购人评价合格后，成交人提交相应请款资料及等额有效的增值税发票，采购人在收到有效资料后二十个工作日内一次性向成交人支付合同结算款的100%。（结算款=合同款-应扣款）</w:t>
      </w:r>
    </w:p>
    <w:p w14:paraId="5EC163ED">
      <w:pPr>
        <w:keepNext w:val="0"/>
        <w:keepLines w:val="0"/>
        <w:pageBreakBefore w:val="0"/>
        <w:kinsoku/>
        <w:wordWrap/>
        <w:overflowPunct/>
        <w:topLinePunct w:val="0"/>
        <w:bidi w:val="0"/>
        <w:adjustRightInd w:val="0"/>
        <w:snapToGrid w:val="0"/>
        <w:spacing w:line="360" w:lineRule="auto"/>
        <w:ind w:firstLine="560" w:firstLineChars="200"/>
        <w:rPr>
          <w:rFonts w:hint="eastAsia" w:asciiTheme="minorEastAsia" w:hAnsiTheme="minorEastAsia" w:eastAsiaTheme="minorEastAsia"/>
          <w:b/>
          <w:bCs/>
          <w:color w:val="auto"/>
          <w:sz w:val="28"/>
          <w:szCs w:val="28"/>
          <w:highlight w:val="none"/>
          <w:lang w:val="en-US" w:eastAsia="zh-CN"/>
        </w:rPr>
      </w:pPr>
      <w:r>
        <w:rPr>
          <w:rFonts w:hint="eastAsia" w:asciiTheme="minorEastAsia" w:hAnsiTheme="minorEastAsia" w:eastAsiaTheme="minorEastAsia"/>
          <w:b/>
          <w:bCs/>
          <w:color w:val="auto"/>
          <w:sz w:val="28"/>
          <w:szCs w:val="28"/>
          <w:highlight w:val="none"/>
          <w:lang w:val="en-US" w:eastAsia="zh-CN"/>
        </w:rPr>
        <w:sym w:font="Wingdings" w:char="F0AB"/>
      </w:r>
      <w:r>
        <w:rPr>
          <w:rFonts w:hint="eastAsia" w:asciiTheme="minorEastAsia" w:hAnsiTheme="minorEastAsia" w:eastAsiaTheme="minorEastAsia"/>
          <w:b/>
          <w:bCs/>
          <w:color w:val="auto"/>
          <w:sz w:val="28"/>
          <w:szCs w:val="28"/>
          <w:highlight w:val="none"/>
          <w:lang w:val="en-US" w:eastAsia="zh-CN"/>
        </w:rPr>
        <w:t>七、报价</w:t>
      </w:r>
    </w:p>
    <w:p w14:paraId="4F58B0B9">
      <w:pPr>
        <w:pStyle w:val="18"/>
        <w:keepNext w:val="0"/>
        <w:keepLines w:val="0"/>
        <w:pageBreakBefore w:val="0"/>
        <w:shd w:val="clear" w:color="auto" w:fill="FFFFFF"/>
        <w:kinsoku/>
        <w:wordWrap/>
        <w:overflowPunct/>
        <w:topLinePunct w:val="0"/>
        <w:bidi w:val="0"/>
        <w:spacing w:line="360" w:lineRule="auto"/>
        <w:ind w:firstLine="560" w:firstLineChars="200"/>
        <w:rPr>
          <w:rFonts w:hint="eastAsia" w:ascii="inherit" w:hAnsi="inherit"/>
          <w:color w:val="auto"/>
          <w:sz w:val="21"/>
          <w:szCs w:val="21"/>
          <w:highlight w:val="none"/>
        </w:rPr>
      </w:pPr>
      <w:r>
        <w:rPr>
          <w:rFonts w:hint="eastAsia" w:asciiTheme="minorEastAsia" w:hAnsiTheme="minorEastAsia" w:eastAsiaTheme="minorEastAsia"/>
          <w:color w:val="auto"/>
          <w:sz w:val="28"/>
          <w:szCs w:val="28"/>
          <w:highlight w:val="none"/>
        </w:rPr>
        <w:t>采购最高限价：</w:t>
      </w:r>
      <w:r>
        <w:rPr>
          <w:rFonts w:asciiTheme="minorEastAsia" w:hAnsiTheme="minorEastAsia" w:eastAsiaTheme="minorEastAsia"/>
          <w:b/>
          <w:bCs/>
          <w:color w:val="auto"/>
          <w:sz w:val="28"/>
          <w:szCs w:val="28"/>
          <w:highlight w:val="none"/>
        </w:rPr>
        <w:t>¥</w:t>
      </w:r>
      <w:r>
        <w:rPr>
          <w:rFonts w:hint="eastAsia"/>
          <w:b/>
          <w:bCs/>
          <w:sz w:val="28"/>
          <w:szCs w:val="28"/>
          <w:lang w:val="en-US" w:eastAsia="zh-CN"/>
        </w:rPr>
        <w:t>92,000.</w:t>
      </w:r>
      <w:r>
        <w:rPr>
          <w:b/>
          <w:bCs/>
          <w:sz w:val="28"/>
          <w:szCs w:val="28"/>
        </w:rPr>
        <w:t>00</w:t>
      </w:r>
      <w:r>
        <w:rPr>
          <w:rFonts w:hint="eastAsia" w:asciiTheme="minorEastAsia" w:hAnsiTheme="minorEastAsia" w:eastAsiaTheme="minorEastAsia"/>
          <w:color w:val="auto"/>
          <w:sz w:val="28"/>
          <w:szCs w:val="28"/>
          <w:highlight w:val="none"/>
        </w:rPr>
        <w:t>（含税）。</w:t>
      </w:r>
    </w:p>
    <w:p w14:paraId="05B52569">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eastAsia" w:asciiTheme="minorEastAsia" w:hAnsiTheme="minorEastAsia" w:eastAsiaTheme="minorEastAsia"/>
          <w:b w:val="0"/>
          <w:bCs w:val="0"/>
          <w:color w:val="000000" w:themeColor="text1"/>
          <w:sz w:val="28"/>
          <w:szCs w:val="28"/>
          <w:lang w:val="en-US" w:eastAsia="zh-CN"/>
          <w14:textFill>
            <w14:solidFill>
              <w14:schemeClr w14:val="tx1"/>
            </w14:solidFill>
          </w14:textFill>
        </w:rPr>
      </w:pPr>
      <w:bookmarkStart w:id="1" w:name="_Hlk150415476"/>
      <w:r>
        <w:rPr>
          <w:rFonts w:hint="eastAsia" w:asciiTheme="minorEastAsia" w:hAnsiTheme="minorEastAsia" w:eastAsiaTheme="minorEastAsia"/>
          <w:b w:val="0"/>
          <w:bCs w:val="0"/>
          <w:color w:val="000000" w:themeColor="text1"/>
          <w:sz w:val="28"/>
          <w:szCs w:val="28"/>
          <w:lang w:val="en-US" w:eastAsia="zh-CN"/>
          <w14:textFill>
            <w14:solidFill>
              <w14:schemeClr w14:val="tx1"/>
            </w14:solidFill>
          </w14:textFill>
        </w:rPr>
        <w:t>1.本项目发包方式为固定单价包干暂定总价，活动报价清单为暂定内容，如采购人需求有变动，清单将根据需求内容进行调整，但总费用不变。包括但不限于：完成本项目的成本、人员差旅费、利润、税金等在项目过程中可能产生的一切费用。响应人已充分考虑了本项目服务内容及要求描述工作量可能与最终实际工作量存在差距的风险。</w:t>
      </w:r>
    </w:p>
    <w:p w14:paraId="477EDA5F">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eastAsia" w:asciiTheme="minorEastAsia" w:hAnsiTheme="minorEastAsia" w:eastAsiaTheme="minorEastAsia"/>
          <w:b w:val="0"/>
          <w:bCs w:val="0"/>
          <w:color w:val="000000" w:themeColor="text1"/>
          <w:sz w:val="28"/>
          <w:szCs w:val="28"/>
          <w:lang w:val="en-US" w:eastAsia="zh-CN"/>
          <w14:textFill>
            <w14:solidFill>
              <w14:schemeClr w14:val="tx1"/>
            </w14:solidFill>
          </w14:textFill>
        </w:rPr>
      </w:pPr>
      <w:r>
        <w:rPr>
          <w:rFonts w:hint="eastAsia" w:asciiTheme="minorEastAsia" w:hAnsiTheme="minorEastAsia" w:eastAsiaTheme="minorEastAsia"/>
          <w:b w:val="0"/>
          <w:bCs w:val="0"/>
          <w:color w:val="000000" w:themeColor="text1"/>
          <w:sz w:val="28"/>
          <w:szCs w:val="28"/>
          <w:lang w:val="en-US" w:eastAsia="zh-CN"/>
          <w14:textFill>
            <w14:solidFill>
              <w14:schemeClr w14:val="tx1"/>
            </w14:solidFill>
          </w14:textFill>
        </w:rPr>
        <w:t>2.如出现响应人报价下浮大于采购最高限价20%的，采购人有权要求响应人就报价合理性进行说明（说明须符合主观性），未提供的采购人将视为恶意低价报价，取消其报价资格。</w:t>
      </w:r>
    </w:p>
    <w:p w14:paraId="22C6257D">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default" w:cs="Times New Roman" w:asciiTheme="minorEastAsia" w:hAnsiTheme="minorEastAsia" w:eastAsiaTheme="minorEastAsia"/>
          <w:b w:val="0"/>
          <w:bCs w:val="0"/>
          <w:color w:val="000000" w:themeColor="text1"/>
          <w:sz w:val="28"/>
          <w:szCs w:val="28"/>
          <w:lang w:val="en-US" w:eastAsia="zh-CN"/>
          <w14:textFill>
            <w14:solidFill>
              <w14:schemeClr w14:val="tx1"/>
            </w14:solidFill>
          </w14:textFill>
        </w:rPr>
      </w:pPr>
      <w:r>
        <w:rPr>
          <w:rFonts w:hint="eastAsia" w:cs="Times New Roman" w:asciiTheme="minorEastAsia" w:hAnsiTheme="minorEastAsia" w:eastAsiaTheme="minorEastAsia"/>
          <w:b w:val="0"/>
          <w:bCs w:val="0"/>
          <w:color w:val="000000" w:themeColor="text1"/>
          <w:sz w:val="28"/>
          <w:szCs w:val="28"/>
          <w:lang w:val="en-US" w:eastAsia="zh-CN"/>
          <w14:textFill>
            <w14:solidFill>
              <w14:schemeClr w14:val="tx1"/>
            </w14:solidFill>
          </w14:textFill>
        </w:rPr>
        <w:t>3.响应人在报价前应熟悉项目情况，了解一切可能影响投标报价的情况。一旦中标，响应人不得以不完全了解项目为理由，降低履约标准，如履约标准未达采购人要求的，采购人将追究违约责任。项目情况咨询联系人：卫先生13728283437 。</w:t>
      </w:r>
    </w:p>
    <w:bookmarkEnd w:id="1"/>
    <w:p w14:paraId="45938D73">
      <w:pPr>
        <w:keepNext w:val="0"/>
        <w:keepLines w:val="0"/>
        <w:pageBreakBefore w:val="0"/>
        <w:kinsoku/>
        <w:wordWrap/>
        <w:overflowPunct/>
        <w:topLinePunct w:val="0"/>
        <w:bidi w:val="0"/>
        <w:adjustRightInd w:val="0"/>
        <w:snapToGrid w:val="0"/>
        <w:spacing w:line="360" w:lineRule="auto"/>
        <w:ind w:firstLine="560" w:firstLineChars="200"/>
        <w:rPr>
          <w:rFonts w:hint="eastAsia" w:asciiTheme="minorEastAsia" w:hAnsiTheme="minorEastAsia" w:eastAsiaTheme="minorEastAsia"/>
          <w:b/>
          <w:bCs/>
          <w:color w:val="auto"/>
          <w:sz w:val="28"/>
          <w:szCs w:val="28"/>
          <w:highlight w:val="none"/>
          <w:lang w:val="en-US" w:eastAsia="zh-CN"/>
        </w:rPr>
      </w:pPr>
      <w:r>
        <w:rPr>
          <w:rFonts w:hint="eastAsia" w:asciiTheme="minorEastAsia" w:hAnsiTheme="minorEastAsia" w:eastAsiaTheme="minorEastAsia"/>
          <w:b/>
          <w:bCs/>
          <w:color w:val="auto"/>
          <w:sz w:val="28"/>
          <w:szCs w:val="28"/>
          <w:highlight w:val="none"/>
          <w:lang w:val="en-US" w:eastAsia="zh-CN"/>
        </w:rPr>
        <w:t>八、保证金</w:t>
      </w:r>
    </w:p>
    <w:p w14:paraId="3DC37621">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eastAsia" w:cs="Times New Roman" w:asciiTheme="minorEastAsia" w:hAnsiTheme="minorEastAsia" w:eastAsiaTheme="minorEastAsia"/>
          <w:color w:val="000000" w:themeColor="text1"/>
          <w:sz w:val="28"/>
          <w:szCs w:val="28"/>
          <w:lang w:val="en-US" w:eastAsia="zh-CN"/>
          <w14:textFill>
            <w14:solidFill>
              <w14:schemeClr w14:val="tx1"/>
            </w14:solidFill>
          </w14:textFill>
        </w:rPr>
      </w:pPr>
      <w:r>
        <w:rPr>
          <w:rFonts w:hint="eastAsia" w:cs="Times New Roman" w:asciiTheme="minorEastAsia" w:hAnsiTheme="minorEastAsia" w:eastAsiaTheme="minorEastAsia"/>
          <w:b/>
          <w:bCs/>
          <w:color w:val="000000" w:themeColor="text1"/>
          <w:sz w:val="28"/>
          <w:szCs w:val="28"/>
          <w:lang w:val="en-US" w:eastAsia="zh-CN"/>
          <w14:textFill>
            <w14:solidFill>
              <w14:schemeClr w14:val="tx1"/>
            </w14:solidFill>
          </w14:textFill>
        </w:rPr>
        <w:t>开标后，拟成交单位</w:t>
      </w:r>
      <w:r>
        <w:rPr>
          <w:rFonts w:hint="eastAsia" w:cs="Times New Roman" w:asciiTheme="minorEastAsia" w:hAnsiTheme="minorEastAsia" w:eastAsiaTheme="minorEastAsia"/>
          <w:color w:val="000000" w:themeColor="text1"/>
          <w:sz w:val="28"/>
          <w:szCs w:val="28"/>
          <w:lang w:val="en-US" w:eastAsia="zh-CN"/>
          <w14:textFill>
            <w14:solidFill>
              <w14:schemeClr w14:val="tx1"/>
            </w14:solidFill>
          </w14:textFill>
        </w:rPr>
        <w:t>需转账人民币18</w:t>
      </w:r>
      <w:r>
        <w:rPr>
          <w:rFonts w:hint="eastAsia" w:cs="Times New Roman" w:asciiTheme="minorEastAsia" w:hAnsiTheme="minorEastAsia" w:eastAsiaTheme="minorEastAsia"/>
          <w:color w:val="0000FF"/>
          <w:sz w:val="28"/>
          <w:szCs w:val="28"/>
          <w:lang w:val="en-US" w:eastAsia="zh-CN"/>
        </w:rPr>
        <w:t>00</w:t>
      </w:r>
      <w:r>
        <w:rPr>
          <w:rFonts w:hint="eastAsia" w:cs="Times New Roman" w:asciiTheme="minorEastAsia" w:hAnsiTheme="minorEastAsia" w:eastAsiaTheme="minorEastAsia"/>
          <w:color w:val="000000" w:themeColor="text1"/>
          <w:sz w:val="28"/>
          <w:szCs w:val="28"/>
          <w:lang w:val="en-US" w:eastAsia="zh-CN"/>
          <w14:textFill>
            <w14:solidFill>
              <w14:schemeClr w14:val="tx1"/>
            </w14:solidFill>
          </w14:textFill>
        </w:rPr>
        <w:t>元报价保证金到采购人财务部（成交单位与交款人名称必须一致，不接受个人名义转账），保证金收款账户信息：</w:t>
      </w:r>
    </w:p>
    <w:p w14:paraId="7BE27B04">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eastAsia" w:cs="Times New Roman" w:asciiTheme="minorEastAsia" w:hAnsiTheme="minorEastAsia" w:eastAsiaTheme="minorEastAsia"/>
          <w:color w:val="000000" w:themeColor="text1"/>
          <w:sz w:val="28"/>
          <w:szCs w:val="28"/>
          <w:lang w:val="en-US" w:eastAsia="zh-CN"/>
          <w14:textFill>
            <w14:solidFill>
              <w14:schemeClr w14:val="tx1"/>
            </w14:solidFill>
          </w14:textFill>
        </w:rPr>
      </w:pPr>
      <w:r>
        <w:rPr>
          <w:rFonts w:hint="eastAsia" w:cs="Times New Roman" w:asciiTheme="minorEastAsia" w:hAnsiTheme="minorEastAsia" w:eastAsiaTheme="minorEastAsia"/>
          <w:color w:val="000000" w:themeColor="text1"/>
          <w:sz w:val="28"/>
          <w:szCs w:val="28"/>
          <w:lang w:val="en-US" w:eastAsia="zh-CN"/>
          <w14:textFill>
            <w14:solidFill>
              <w14:schemeClr w14:val="tx1"/>
            </w14:solidFill>
          </w14:textFill>
        </w:rPr>
        <w:t xml:space="preserve">帐户名称：东莞文旅有限公司 </w:t>
      </w:r>
    </w:p>
    <w:p w14:paraId="742BD4FF">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eastAsia" w:cs="Times New Roman" w:asciiTheme="minorEastAsia" w:hAnsiTheme="minorEastAsia" w:eastAsiaTheme="minorEastAsia"/>
          <w:color w:val="000000" w:themeColor="text1"/>
          <w:sz w:val="28"/>
          <w:szCs w:val="28"/>
          <w:lang w:val="en-US" w:eastAsia="zh-CN"/>
          <w14:textFill>
            <w14:solidFill>
              <w14:schemeClr w14:val="tx1"/>
            </w14:solidFill>
          </w14:textFill>
        </w:rPr>
      </w:pPr>
      <w:r>
        <w:rPr>
          <w:rFonts w:hint="eastAsia" w:cs="Times New Roman" w:asciiTheme="minorEastAsia" w:hAnsiTheme="minorEastAsia" w:eastAsiaTheme="minorEastAsia"/>
          <w:color w:val="000000" w:themeColor="text1"/>
          <w:sz w:val="28"/>
          <w:szCs w:val="28"/>
          <w:lang w:val="en-US" w:eastAsia="zh-CN"/>
          <w14:textFill>
            <w14:solidFill>
              <w14:schemeClr w14:val="tx1"/>
            </w14:solidFill>
          </w14:textFill>
        </w:rPr>
        <w:t>开户银行：招商银行股份有限公司东莞分行营业部</w:t>
      </w:r>
    </w:p>
    <w:p w14:paraId="749F310E">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eastAsia" w:cs="Times New Roman" w:asciiTheme="minorEastAsia" w:hAnsiTheme="minorEastAsia" w:eastAsiaTheme="minorEastAsia"/>
          <w:color w:val="000000" w:themeColor="text1"/>
          <w:sz w:val="28"/>
          <w:szCs w:val="28"/>
          <w:lang w:val="en-US" w:eastAsia="zh-CN"/>
          <w14:textFill>
            <w14:solidFill>
              <w14:schemeClr w14:val="tx1"/>
            </w14:solidFill>
          </w14:textFill>
        </w:rPr>
      </w:pPr>
      <w:r>
        <w:rPr>
          <w:rFonts w:hint="eastAsia" w:cs="Times New Roman" w:asciiTheme="minorEastAsia" w:hAnsiTheme="minorEastAsia" w:eastAsiaTheme="minorEastAsia"/>
          <w:color w:val="000000" w:themeColor="text1"/>
          <w:sz w:val="28"/>
          <w:szCs w:val="28"/>
          <w:lang w:val="en-US" w:eastAsia="zh-CN"/>
          <w14:textFill>
            <w14:solidFill>
              <w14:schemeClr w14:val="tx1"/>
            </w14:solidFill>
          </w14:textFill>
        </w:rPr>
        <w:t xml:space="preserve">银行帐号：769907509810188 </w:t>
      </w:r>
    </w:p>
    <w:p w14:paraId="0DFD4DA4">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eastAsia" w:cs="Times New Roman" w:asciiTheme="minorEastAsia" w:hAnsiTheme="minorEastAsia" w:eastAsiaTheme="minorEastAsia"/>
          <w:color w:val="000000" w:themeColor="text1"/>
          <w:sz w:val="28"/>
          <w:szCs w:val="28"/>
          <w:lang w:val="en-US" w:eastAsia="zh-CN"/>
          <w14:textFill>
            <w14:solidFill>
              <w14:schemeClr w14:val="tx1"/>
            </w14:solidFill>
          </w14:textFill>
        </w:rPr>
      </w:pPr>
      <w:r>
        <w:rPr>
          <w:rFonts w:hint="eastAsia" w:cs="Times New Roman" w:asciiTheme="minorEastAsia" w:hAnsiTheme="minorEastAsia" w:eastAsiaTheme="minorEastAsia"/>
          <w:color w:val="000000" w:themeColor="text1"/>
          <w:sz w:val="28"/>
          <w:szCs w:val="28"/>
          <w:lang w:val="en-US" w:eastAsia="zh-CN"/>
          <w14:textFill>
            <w14:solidFill>
              <w14:schemeClr w14:val="tx1"/>
            </w14:solidFill>
          </w14:textFill>
        </w:rPr>
        <w:t>报价保证金在签订合同后转为履约保证金，成交单位合同履约完毕且无任何问题后由采购人无息退还。</w:t>
      </w:r>
    </w:p>
    <w:p w14:paraId="2F3EE33D">
      <w:pPr>
        <w:keepNext w:val="0"/>
        <w:keepLines w:val="0"/>
        <w:pageBreakBefore w:val="0"/>
        <w:kinsoku/>
        <w:wordWrap/>
        <w:overflowPunct/>
        <w:topLinePunct w:val="0"/>
        <w:bidi w:val="0"/>
        <w:adjustRightInd w:val="0"/>
        <w:snapToGrid w:val="0"/>
        <w:spacing w:line="360" w:lineRule="auto"/>
        <w:ind w:firstLine="560" w:firstLineChars="200"/>
        <w:rPr>
          <w:rFonts w:hint="eastAsia" w:asciiTheme="minorEastAsia" w:hAnsiTheme="minorEastAsia" w:eastAsiaTheme="minorEastAsia"/>
          <w:b/>
          <w:bCs/>
          <w:color w:val="auto"/>
          <w:sz w:val="28"/>
          <w:szCs w:val="28"/>
          <w:highlight w:val="none"/>
          <w:lang w:val="en-US" w:eastAsia="zh-CN"/>
        </w:rPr>
      </w:pPr>
      <w:r>
        <w:rPr>
          <w:rFonts w:hint="eastAsia" w:asciiTheme="minorEastAsia" w:hAnsiTheme="minorEastAsia" w:eastAsiaTheme="minorEastAsia"/>
          <w:b/>
          <w:bCs/>
          <w:color w:val="auto"/>
          <w:sz w:val="28"/>
          <w:szCs w:val="28"/>
          <w:highlight w:val="none"/>
          <w:lang w:val="en-US" w:eastAsia="zh-CN"/>
        </w:rPr>
        <w:t>九、定标</w:t>
      </w:r>
    </w:p>
    <w:p w14:paraId="68A35530">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eastAsia" w:cs="Times New Roman" w:asciiTheme="minorEastAsia" w:hAnsiTheme="minorEastAsia" w:eastAsiaTheme="minorEastAsia"/>
          <w:color w:val="000000" w:themeColor="text1"/>
          <w:sz w:val="28"/>
          <w:szCs w:val="28"/>
          <w:lang w:val="en-US" w:eastAsia="zh-CN"/>
          <w14:textFill>
            <w14:solidFill>
              <w14:schemeClr w14:val="tx1"/>
            </w14:solidFill>
          </w14:textFill>
        </w:rPr>
      </w:pPr>
      <w:r>
        <w:rPr>
          <w:rFonts w:hint="eastAsia" w:cs="Times New Roman" w:asciiTheme="minorEastAsia" w:hAnsiTheme="minorEastAsia" w:eastAsiaTheme="minorEastAsia"/>
          <w:color w:val="000000" w:themeColor="text1"/>
          <w:sz w:val="28"/>
          <w:szCs w:val="28"/>
          <w:lang w:val="en-US" w:eastAsia="zh-CN"/>
          <w14:textFill>
            <w14:solidFill>
              <w14:schemeClr w14:val="tx1"/>
            </w14:solidFill>
          </w14:textFill>
        </w:rPr>
        <w:t>本次项目采用询价方式进行采购，询价小组对各供应商响应文件进行审核，并根据质量和服务均能满足采购文件实质性响应要求且报价最低的原则，推荐成交单位。（</w:t>
      </w:r>
      <w:r>
        <w:rPr>
          <w:rFonts w:hint="eastAsia" w:cs="Times New Roman" w:asciiTheme="minorEastAsia" w:hAnsiTheme="minorEastAsia" w:eastAsiaTheme="minorEastAsia"/>
          <w:b/>
          <w:bCs/>
          <w:color w:val="000000" w:themeColor="text1"/>
          <w:sz w:val="28"/>
          <w:szCs w:val="28"/>
          <w:lang w:val="en-US" w:eastAsia="zh-CN"/>
          <w14:textFill>
            <w14:solidFill>
              <w14:schemeClr w14:val="tx1"/>
            </w14:solidFill>
          </w14:textFill>
        </w:rPr>
        <w:t>注：</w:t>
      </w:r>
      <w:bookmarkStart w:id="2" w:name="_Hlk168326658"/>
      <w:r>
        <w:rPr>
          <w:rFonts w:hint="eastAsia" w:cs="Times New Roman" w:asciiTheme="minorEastAsia" w:hAnsiTheme="minorEastAsia" w:eastAsiaTheme="minorEastAsia"/>
          <w:b/>
          <w:bCs/>
          <w:color w:val="000000" w:themeColor="text1"/>
          <w:sz w:val="28"/>
          <w:szCs w:val="28"/>
          <w:lang w:val="en-US" w:eastAsia="zh-CN"/>
          <w14:textFill>
            <w14:solidFill>
              <w14:schemeClr w14:val="tx1"/>
            </w14:solidFill>
          </w14:textFill>
        </w:rPr>
        <w:t>响应人所报含税投标总价不得高于本项目限价</w:t>
      </w:r>
      <w:bookmarkEnd w:id="2"/>
      <w:r>
        <w:rPr>
          <w:rFonts w:hint="eastAsia" w:cs="Times New Roman" w:asciiTheme="minorEastAsia" w:hAnsiTheme="minorEastAsia" w:eastAsiaTheme="minorEastAsia"/>
          <w:b/>
          <w:bCs/>
          <w:color w:val="000000" w:themeColor="text1"/>
          <w:sz w:val="28"/>
          <w:szCs w:val="28"/>
          <w:lang w:val="en-US" w:eastAsia="zh-CN"/>
          <w14:textFill>
            <w14:solidFill>
              <w14:schemeClr w14:val="tx1"/>
            </w14:solidFill>
          </w14:textFill>
        </w:rPr>
        <w:t>）</w:t>
      </w:r>
      <w:r>
        <w:rPr>
          <w:rFonts w:hint="eastAsia" w:cs="Times New Roman" w:asciiTheme="minorEastAsia" w:hAnsiTheme="minorEastAsia" w:eastAsiaTheme="minorEastAsia"/>
          <w:color w:val="000000" w:themeColor="text1"/>
          <w:sz w:val="28"/>
          <w:szCs w:val="28"/>
          <w:lang w:val="en-US" w:eastAsia="zh-CN"/>
          <w14:textFill>
            <w14:solidFill>
              <w14:schemeClr w14:val="tx1"/>
            </w14:solidFill>
          </w14:textFill>
        </w:rPr>
        <w:t>询价结束后，招标采购工作小组将相关询价情况按程序审批并确定成交单位。</w:t>
      </w:r>
    </w:p>
    <w:p w14:paraId="6868BA38">
      <w:pPr>
        <w:keepNext w:val="0"/>
        <w:keepLines w:val="0"/>
        <w:pageBreakBefore w:val="0"/>
        <w:kinsoku/>
        <w:wordWrap/>
        <w:overflowPunct/>
        <w:topLinePunct w:val="0"/>
        <w:bidi w:val="0"/>
        <w:adjustRightInd w:val="0"/>
        <w:snapToGrid w:val="0"/>
        <w:spacing w:line="360" w:lineRule="auto"/>
        <w:ind w:firstLine="560" w:firstLineChars="200"/>
        <w:rPr>
          <w:rFonts w:hint="eastAsia" w:asciiTheme="minorEastAsia" w:hAnsiTheme="minorEastAsia" w:eastAsiaTheme="minorEastAsia"/>
          <w:b/>
          <w:bCs/>
          <w:color w:val="auto"/>
          <w:sz w:val="28"/>
          <w:szCs w:val="28"/>
          <w:highlight w:val="none"/>
          <w:lang w:val="en-US" w:eastAsia="zh-CN"/>
        </w:rPr>
      </w:pPr>
      <w:r>
        <w:rPr>
          <w:rFonts w:hint="eastAsia" w:asciiTheme="minorEastAsia" w:hAnsiTheme="minorEastAsia" w:eastAsiaTheme="minorEastAsia"/>
          <w:b/>
          <w:bCs/>
          <w:color w:val="auto"/>
          <w:sz w:val="28"/>
          <w:szCs w:val="28"/>
          <w:highlight w:val="none"/>
          <w:lang w:val="en-US" w:eastAsia="zh-CN"/>
        </w:rPr>
        <w:t>十、采取的合同文本</w:t>
      </w:r>
    </w:p>
    <w:p w14:paraId="49CA8745">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eastAsia" w:cs="Times New Roman" w:asciiTheme="minorEastAsia" w:hAnsiTheme="minorEastAsia" w:eastAsiaTheme="minorEastAsia"/>
          <w:color w:val="000000" w:themeColor="text1"/>
          <w:sz w:val="28"/>
          <w:szCs w:val="28"/>
          <w:lang w:val="en-US" w:eastAsia="zh-CN"/>
          <w14:textFill>
            <w14:solidFill>
              <w14:schemeClr w14:val="tx1"/>
            </w14:solidFill>
          </w14:textFill>
        </w:rPr>
      </w:pPr>
      <w:r>
        <w:rPr>
          <w:rFonts w:hint="eastAsia" w:cs="Times New Roman" w:asciiTheme="minorEastAsia" w:hAnsiTheme="minorEastAsia" w:eastAsiaTheme="minorEastAsia"/>
          <w:color w:val="000000" w:themeColor="text1"/>
          <w:sz w:val="28"/>
          <w:szCs w:val="28"/>
          <w:lang w:val="en-US" w:eastAsia="zh-CN"/>
          <w14:textFill>
            <w14:solidFill>
              <w14:schemeClr w14:val="tx1"/>
            </w14:solidFill>
          </w14:textFill>
        </w:rPr>
        <w:t>合同签订的依据为询价函、响应文件及补充说明等。确定成交单位后，成交单位在30天内与采购人签订合同。</w:t>
      </w:r>
    </w:p>
    <w:p w14:paraId="5BE76553">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eastAsia" w:cs="Times New Roman" w:asciiTheme="minorEastAsia" w:hAnsiTheme="minorEastAsia" w:eastAsiaTheme="minorEastAsia"/>
          <w:color w:val="000000" w:themeColor="text1"/>
          <w:sz w:val="28"/>
          <w:szCs w:val="28"/>
          <w:lang w:val="en-US" w:eastAsia="zh-CN"/>
          <w14:textFill>
            <w14:solidFill>
              <w14:schemeClr w14:val="tx1"/>
            </w14:solidFill>
          </w14:textFill>
        </w:rPr>
      </w:pPr>
      <w:r>
        <w:rPr>
          <w:rFonts w:hint="eastAsia" w:cs="Times New Roman" w:asciiTheme="minorEastAsia" w:hAnsiTheme="minorEastAsia" w:eastAsiaTheme="minorEastAsia"/>
          <w:color w:val="000000" w:themeColor="text1"/>
          <w:sz w:val="28"/>
          <w:szCs w:val="28"/>
          <w:lang w:val="en-US" w:eastAsia="zh-CN"/>
          <w14:textFill>
            <w14:solidFill>
              <w14:schemeClr w14:val="tx1"/>
            </w14:solidFill>
          </w14:textFill>
        </w:rPr>
        <w:t>响应人收款前需向采购人提供请款材料和开具合法有效等额的增值税发票，否则采购人有权拒绝付款。</w:t>
      </w:r>
    </w:p>
    <w:p w14:paraId="525A4FD0">
      <w:pPr>
        <w:keepNext w:val="0"/>
        <w:keepLines w:val="0"/>
        <w:pageBreakBefore w:val="0"/>
        <w:kinsoku/>
        <w:wordWrap/>
        <w:overflowPunct/>
        <w:topLinePunct w:val="0"/>
        <w:bidi w:val="0"/>
        <w:adjustRightInd w:val="0"/>
        <w:snapToGrid w:val="0"/>
        <w:spacing w:line="360" w:lineRule="auto"/>
        <w:ind w:firstLine="560" w:firstLineChars="200"/>
        <w:rPr>
          <w:rFonts w:hint="eastAsia" w:asciiTheme="minorEastAsia" w:hAnsiTheme="minorEastAsia" w:eastAsiaTheme="minorEastAsia"/>
          <w:b/>
          <w:bCs/>
          <w:color w:val="auto"/>
          <w:sz w:val="28"/>
          <w:szCs w:val="28"/>
          <w:highlight w:val="none"/>
          <w:lang w:val="en-US" w:eastAsia="zh-CN"/>
        </w:rPr>
      </w:pPr>
      <w:r>
        <w:rPr>
          <w:rFonts w:hint="eastAsia" w:asciiTheme="minorEastAsia" w:hAnsiTheme="minorEastAsia" w:eastAsiaTheme="minorEastAsia"/>
          <w:b/>
          <w:bCs/>
          <w:color w:val="auto"/>
          <w:sz w:val="28"/>
          <w:szCs w:val="28"/>
          <w:highlight w:val="none"/>
          <w:lang w:val="en-US" w:eastAsia="zh-CN"/>
        </w:rPr>
        <w:sym w:font="Wingdings" w:char="F0AB"/>
      </w:r>
      <w:r>
        <w:rPr>
          <w:rFonts w:hint="eastAsia" w:asciiTheme="minorEastAsia" w:hAnsiTheme="minorEastAsia" w:eastAsiaTheme="minorEastAsia"/>
          <w:b/>
          <w:bCs/>
          <w:color w:val="auto"/>
          <w:sz w:val="28"/>
          <w:szCs w:val="28"/>
          <w:highlight w:val="none"/>
          <w:lang w:val="en-US" w:eastAsia="zh-CN"/>
        </w:rPr>
        <w:t>十一、响应文件的组成部分</w:t>
      </w:r>
    </w:p>
    <w:p w14:paraId="6668310E">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eastAsia" w:asciiTheme="minorEastAsia" w:hAnsiTheme="minorEastAsia" w:eastAsiaTheme="minorEastAsia"/>
          <w:b/>
          <w:bCs/>
          <w:color w:val="000000" w:themeColor="text1"/>
          <w:sz w:val="28"/>
          <w:szCs w:val="28"/>
          <w:lang w:val="en-US" w:eastAsia="zh-CN"/>
          <w14:textFill>
            <w14:solidFill>
              <w14:schemeClr w14:val="tx1"/>
            </w14:solidFill>
          </w14:textFill>
        </w:rPr>
      </w:pPr>
      <w:r>
        <w:rPr>
          <w:rFonts w:hint="eastAsia" w:asciiTheme="minorEastAsia" w:hAnsiTheme="minorEastAsia" w:eastAsiaTheme="minorEastAsia"/>
          <w:b/>
          <w:bCs/>
          <w:color w:val="000000" w:themeColor="text1"/>
          <w:sz w:val="28"/>
          <w:szCs w:val="28"/>
          <w:lang w:val="en-US" w:eastAsia="zh-CN"/>
          <w14:textFill>
            <w14:solidFill>
              <w14:schemeClr w14:val="tx1"/>
            </w14:solidFill>
          </w14:textFill>
        </w:rPr>
        <w:t>1、报价函（模板）及报价清单；</w:t>
      </w:r>
    </w:p>
    <w:p w14:paraId="33581684">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eastAsia" w:asciiTheme="minorEastAsia" w:hAnsiTheme="minorEastAsia" w:eastAsiaTheme="minorEastAsia"/>
          <w:b/>
          <w:bCs/>
          <w:color w:val="000000" w:themeColor="text1"/>
          <w:sz w:val="28"/>
          <w:szCs w:val="28"/>
          <w:lang w:val="en-US" w:eastAsia="zh-CN"/>
          <w14:textFill>
            <w14:solidFill>
              <w14:schemeClr w14:val="tx1"/>
            </w14:solidFill>
          </w14:textFill>
        </w:rPr>
      </w:pPr>
      <w:r>
        <w:rPr>
          <w:rFonts w:hint="eastAsia" w:asciiTheme="minorEastAsia" w:hAnsiTheme="minorEastAsia" w:eastAsiaTheme="minorEastAsia"/>
          <w:b/>
          <w:bCs/>
          <w:color w:val="000000" w:themeColor="text1"/>
          <w:sz w:val="28"/>
          <w:szCs w:val="28"/>
          <w:lang w:val="en-US" w:eastAsia="zh-CN"/>
          <w14:textFill>
            <w14:solidFill>
              <w14:schemeClr w14:val="tx1"/>
            </w14:solidFill>
          </w14:textFill>
        </w:rPr>
        <w:t>2、法人证明（模板）以及法人身份证复印件；</w:t>
      </w:r>
    </w:p>
    <w:p w14:paraId="5B8F6A59">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eastAsia" w:asciiTheme="minorEastAsia" w:hAnsiTheme="minorEastAsia" w:eastAsiaTheme="minorEastAsia"/>
          <w:b/>
          <w:bCs/>
          <w:color w:val="000000" w:themeColor="text1"/>
          <w:sz w:val="28"/>
          <w:szCs w:val="28"/>
          <w:lang w:val="en-US" w:eastAsia="zh-CN"/>
          <w14:textFill>
            <w14:solidFill>
              <w14:schemeClr w14:val="tx1"/>
            </w14:solidFill>
          </w14:textFill>
        </w:rPr>
      </w:pPr>
      <w:r>
        <w:rPr>
          <w:rFonts w:hint="eastAsia" w:asciiTheme="minorEastAsia" w:hAnsiTheme="minorEastAsia" w:eastAsiaTheme="minorEastAsia"/>
          <w:b/>
          <w:bCs/>
          <w:color w:val="000000" w:themeColor="text1"/>
          <w:sz w:val="28"/>
          <w:szCs w:val="28"/>
          <w:lang w:val="en-US" w:eastAsia="zh-CN"/>
          <w14:textFill>
            <w14:solidFill>
              <w14:schemeClr w14:val="tx1"/>
            </w14:solidFill>
          </w14:textFill>
        </w:rPr>
        <w:t>3、法人授权书（模板）及被委托人身份证复印件；</w:t>
      </w:r>
    </w:p>
    <w:p w14:paraId="469F6631">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eastAsia" w:asciiTheme="minorEastAsia" w:hAnsiTheme="minorEastAsia" w:eastAsiaTheme="minorEastAsia"/>
          <w:b/>
          <w:bCs/>
          <w:color w:val="000000" w:themeColor="text1"/>
          <w:sz w:val="28"/>
          <w:szCs w:val="28"/>
          <w:lang w:val="en-US" w:eastAsia="zh-CN"/>
          <w14:textFill>
            <w14:solidFill>
              <w14:schemeClr w14:val="tx1"/>
            </w14:solidFill>
          </w14:textFill>
        </w:rPr>
      </w:pPr>
      <w:r>
        <w:rPr>
          <w:rFonts w:hint="eastAsia" w:asciiTheme="minorEastAsia" w:hAnsiTheme="minorEastAsia" w:eastAsiaTheme="minorEastAsia"/>
          <w:b/>
          <w:bCs/>
          <w:color w:val="000000" w:themeColor="text1"/>
          <w:sz w:val="28"/>
          <w:szCs w:val="28"/>
          <w:lang w:val="en-US" w:eastAsia="zh-CN"/>
          <w14:textFill>
            <w14:solidFill>
              <w14:schemeClr w14:val="tx1"/>
            </w14:solidFill>
          </w14:textFill>
        </w:rPr>
        <w:t>4、承诺函（模板）；</w:t>
      </w:r>
    </w:p>
    <w:p w14:paraId="44AE8345">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eastAsia" w:asciiTheme="minorEastAsia" w:hAnsiTheme="minorEastAsia" w:eastAsiaTheme="minorEastAsia"/>
          <w:b/>
          <w:bCs/>
          <w:color w:val="000000" w:themeColor="text1"/>
          <w:sz w:val="28"/>
          <w:szCs w:val="28"/>
          <w:lang w:val="en-US" w:eastAsia="zh-CN"/>
          <w14:textFill>
            <w14:solidFill>
              <w14:schemeClr w14:val="tx1"/>
            </w14:solidFill>
          </w14:textFill>
        </w:rPr>
      </w:pPr>
      <w:r>
        <w:rPr>
          <w:rFonts w:hint="eastAsia" w:asciiTheme="minorEastAsia" w:hAnsiTheme="minorEastAsia" w:eastAsiaTheme="minorEastAsia"/>
          <w:b/>
          <w:bCs/>
          <w:color w:val="000000" w:themeColor="text1"/>
          <w:sz w:val="28"/>
          <w:szCs w:val="28"/>
          <w:lang w:val="en-US" w:eastAsia="zh-CN"/>
          <w14:textFill>
            <w14:solidFill>
              <w14:schemeClr w14:val="tx1"/>
            </w14:solidFill>
          </w14:textFill>
        </w:rPr>
        <w:t>5、本询价文件中第三条资格要求中要求提供的证明材料；</w:t>
      </w:r>
    </w:p>
    <w:p w14:paraId="4FB5876B">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eastAsia" w:asciiTheme="minorEastAsia" w:hAnsiTheme="minorEastAsia" w:eastAsiaTheme="minorEastAsia"/>
          <w:b/>
          <w:bCs/>
          <w:color w:val="000000" w:themeColor="text1"/>
          <w:sz w:val="28"/>
          <w:szCs w:val="28"/>
          <w:lang w:val="en-US" w:eastAsia="zh-CN"/>
          <w14:textFill>
            <w14:solidFill>
              <w14:schemeClr w14:val="tx1"/>
            </w14:solidFill>
          </w14:textFill>
        </w:rPr>
      </w:pPr>
      <w:r>
        <w:rPr>
          <w:rFonts w:hint="eastAsia" w:asciiTheme="minorEastAsia" w:hAnsiTheme="minorEastAsia" w:eastAsiaTheme="minorEastAsia"/>
          <w:b/>
          <w:bCs/>
          <w:color w:val="000000" w:themeColor="text1"/>
          <w:sz w:val="28"/>
          <w:szCs w:val="28"/>
          <w:lang w:val="en-US" w:eastAsia="zh-CN"/>
          <w14:textFill>
            <w14:solidFill>
              <w14:schemeClr w14:val="tx1"/>
            </w14:solidFill>
          </w14:textFill>
        </w:rPr>
        <w:t>6、本项目询价文件要求的其他资料（如有)。</w:t>
      </w:r>
    </w:p>
    <w:p w14:paraId="1A91066A">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eastAsia" w:cs="Times New Roman" w:asciiTheme="minorEastAsia" w:hAnsiTheme="minorEastAsia" w:eastAsiaTheme="minorEastAsia"/>
          <w:color w:val="000000" w:themeColor="text1"/>
          <w:sz w:val="28"/>
          <w:szCs w:val="28"/>
          <w:lang w:val="en-US" w:eastAsia="zh-CN"/>
          <w14:textFill>
            <w14:solidFill>
              <w14:schemeClr w14:val="tx1"/>
            </w14:solidFill>
          </w14:textFill>
        </w:rPr>
      </w:pPr>
      <w:r>
        <w:rPr>
          <w:rFonts w:hint="eastAsia" w:cs="Times New Roman" w:asciiTheme="minorEastAsia" w:hAnsiTheme="minorEastAsia" w:eastAsiaTheme="minorEastAsia"/>
          <w:color w:val="000000" w:themeColor="text1"/>
          <w:sz w:val="28"/>
          <w:szCs w:val="28"/>
          <w:lang w:val="en-US" w:eastAsia="zh-CN"/>
          <w14:textFill>
            <w14:solidFill>
              <w14:schemeClr w14:val="tx1"/>
            </w14:solidFill>
          </w14:textFill>
        </w:rPr>
        <w:t>响应人须严格按照采购人提供的表单格式报价，响应文件必须装订完整，于骑缝处加盖响应人企业公章。装有响应文件的文件袋须贴有密封条，于骑缝处加盖企业公章。</w:t>
      </w:r>
    </w:p>
    <w:p w14:paraId="1B1E6897">
      <w:pPr>
        <w:keepNext w:val="0"/>
        <w:keepLines w:val="0"/>
        <w:pageBreakBefore w:val="0"/>
        <w:kinsoku/>
        <w:wordWrap/>
        <w:overflowPunct/>
        <w:topLinePunct w:val="0"/>
        <w:bidi w:val="0"/>
        <w:adjustRightInd w:val="0"/>
        <w:snapToGrid w:val="0"/>
        <w:spacing w:line="360" w:lineRule="auto"/>
        <w:ind w:firstLine="560" w:firstLineChars="200"/>
        <w:rPr>
          <w:rFonts w:hint="eastAsia" w:asciiTheme="minorEastAsia" w:hAnsiTheme="minorEastAsia" w:eastAsiaTheme="minorEastAsia"/>
          <w:b/>
          <w:bCs/>
          <w:color w:val="auto"/>
          <w:sz w:val="28"/>
          <w:szCs w:val="28"/>
          <w:highlight w:val="none"/>
          <w:lang w:val="en-US" w:eastAsia="zh-CN"/>
        </w:rPr>
      </w:pPr>
      <w:r>
        <w:rPr>
          <w:rFonts w:hint="eastAsia" w:asciiTheme="minorEastAsia" w:hAnsiTheme="minorEastAsia" w:eastAsiaTheme="minorEastAsia"/>
          <w:b/>
          <w:bCs/>
          <w:color w:val="auto"/>
          <w:sz w:val="28"/>
          <w:szCs w:val="28"/>
          <w:highlight w:val="none"/>
          <w:lang w:val="en-US" w:eastAsia="zh-CN"/>
        </w:rPr>
        <w:t>十二、响应文件份数</w:t>
      </w:r>
    </w:p>
    <w:p w14:paraId="2B99F9F4">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eastAsia" w:cs="Times New Roman" w:asciiTheme="minorEastAsia" w:hAnsiTheme="minorEastAsia" w:eastAsiaTheme="minorEastAsia"/>
          <w:color w:val="000000" w:themeColor="text1"/>
          <w:sz w:val="28"/>
          <w:szCs w:val="28"/>
          <w:lang w:val="en-US" w:eastAsia="zh-CN"/>
          <w14:textFill>
            <w14:solidFill>
              <w14:schemeClr w14:val="tx1"/>
            </w14:solidFill>
          </w14:textFill>
        </w:rPr>
      </w:pPr>
      <w:r>
        <w:rPr>
          <w:rFonts w:hint="eastAsia" w:cs="Times New Roman" w:asciiTheme="minorEastAsia" w:hAnsiTheme="minorEastAsia" w:eastAsiaTheme="minorEastAsia"/>
          <w:color w:val="000000" w:themeColor="text1"/>
          <w:sz w:val="28"/>
          <w:szCs w:val="28"/>
          <w:lang w:val="en-US" w:eastAsia="zh-CN"/>
          <w14:textFill>
            <w14:solidFill>
              <w14:schemeClr w14:val="tx1"/>
            </w14:solidFill>
          </w14:textFill>
        </w:rPr>
        <w:t>1、响应文件正本一份，必须每页加盖公章并密封完好，响应人所递交的响应文件必须为盖章原件，公章、私章或签字为彩色（或黑白）复印的响应文件无效。（响应人应承担所有与编写响应文件和参加报价有关的自身的所有费用，不论报价的结果如何，采购人在任何情况下均无义务和责任承担这些费用）。</w:t>
      </w:r>
    </w:p>
    <w:p w14:paraId="7390FB2A">
      <w:pPr>
        <w:keepNext w:val="0"/>
        <w:keepLines w:val="0"/>
        <w:pageBreakBefore w:val="0"/>
        <w:kinsoku/>
        <w:wordWrap/>
        <w:overflowPunct/>
        <w:topLinePunct w:val="0"/>
        <w:bidi w:val="0"/>
        <w:adjustRightInd w:val="0"/>
        <w:snapToGrid w:val="0"/>
        <w:spacing w:line="360" w:lineRule="auto"/>
        <w:ind w:firstLine="560" w:firstLineChars="200"/>
        <w:rPr>
          <w:rFonts w:hint="eastAsia" w:asciiTheme="minorEastAsia" w:hAnsiTheme="minorEastAsia" w:eastAsiaTheme="minorEastAsia"/>
          <w:b/>
          <w:bCs/>
          <w:color w:val="auto"/>
          <w:sz w:val="28"/>
          <w:szCs w:val="28"/>
          <w:highlight w:val="none"/>
          <w:lang w:val="en-US" w:eastAsia="zh-CN"/>
        </w:rPr>
      </w:pPr>
      <w:r>
        <w:rPr>
          <w:rFonts w:hint="eastAsia" w:asciiTheme="minorEastAsia" w:hAnsiTheme="minorEastAsia" w:eastAsiaTheme="minorEastAsia"/>
          <w:b/>
          <w:bCs/>
          <w:color w:val="auto"/>
          <w:sz w:val="28"/>
          <w:szCs w:val="28"/>
          <w:highlight w:val="none"/>
          <w:lang w:val="en-US" w:eastAsia="zh-CN"/>
        </w:rPr>
        <w:t>十三、开标时间及地址</w:t>
      </w:r>
    </w:p>
    <w:p w14:paraId="404E2BF1">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eastAsia" w:cs="Times New Roman" w:asciiTheme="minorEastAsia" w:hAnsiTheme="minorEastAsia" w:eastAsiaTheme="minorEastAsia"/>
          <w:b w:val="0"/>
          <w:bCs w:val="0"/>
          <w:color w:val="000000" w:themeColor="text1"/>
          <w:sz w:val="28"/>
          <w:szCs w:val="28"/>
          <w:lang w:val="en-US" w:eastAsia="zh-CN"/>
          <w14:textFill>
            <w14:solidFill>
              <w14:schemeClr w14:val="tx1"/>
            </w14:solidFill>
          </w14:textFill>
        </w:rPr>
      </w:pPr>
      <w:r>
        <w:rPr>
          <w:rFonts w:hint="eastAsia" w:cs="Times New Roman" w:asciiTheme="minorEastAsia" w:hAnsiTheme="minorEastAsia" w:eastAsiaTheme="minorEastAsia"/>
          <w:b w:val="0"/>
          <w:bCs w:val="0"/>
          <w:color w:val="000000" w:themeColor="text1"/>
          <w:sz w:val="28"/>
          <w:szCs w:val="28"/>
          <w:lang w:val="en-US" w:eastAsia="zh-CN"/>
          <w14:textFill>
            <w14:solidFill>
              <w14:schemeClr w14:val="tx1"/>
            </w14:solidFill>
          </w14:textFill>
        </w:rPr>
        <w:t>1、开标时间：2025年9月25日上午10:00。</w:t>
      </w:r>
    </w:p>
    <w:p w14:paraId="296EC5E0">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eastAsia" w:cs="Times New Roman" w:asciiTheme="minorEastAsia" w:hAnsiTheme="minorEastAsia" w:eastAsiaTheme="minorEastAsia"/>
          <w:b w:val="0"/>
          <w:bCs w:val="0"/>
          <w:color w:val="000000" w:themeColor="text1"/>
          <w:sz w:val="28"/>
          <w:szCs w:val="28"/>
          <w:lang w:val="en-US" w:eastAsia="zh-CN"/>
          <w14:textFill>
            <w14:solidFill>
              <w14:schemeClr w14:val="tx1"/>
            </w14:solidFill>
          </w14:textFill>
        </w:rPr>
      </w:pPr>
      <w:r>
        <w:rPr>
          <w:rFonts w:hint="eastAsia" w:cs="Times New Roman" w:asciiTheme="minorEastAsia" w:hAnsiTheme="minorEastAsia" w:eastAsiaTheme="minorEastAsia"/>
          <w:b w:val="0"/>
          <w:bCs w:val="0"/>
          <w:color w:val="000000" w:themeColor="text1"/>
          <w:sz w:val="28"/>
          <w:szCs w:val="28"/>
          <w:lang w:val="en-US" w:eastAsia="zh-CN"/>
          <w14:textFill>
            <w14:solidFill>
              <w14:schemeClr w14:val="tx1"/>
            </w14:solidFill>
          </w14:textFill>
        </w:rPr>
        <w:t>2、开标地址：广东省东莞市莞城区东江大道鳒鱼洲文创园招商中心（26号楼）二楼会议室</w:t>
      </w:r>
    </w:p>
    <w:p w14:paraId="69FCDCDB">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eastAsia" w:cs="Times New Roman" w:asciiTheme="minorEastAsia" w:hAnsiTheme="minorEastAsia" w:eastAsiaTheme="minorEastAsia"/>
          <w:b/>
          <w:bCs/>
          <w:color w:val="000000" w:themeColor="text1"/>
          <w:sz w:val="28"/>
          <w:szCs w:val="28"/>
          <w:lang w:val="en-US" w:eastAsia="zh-CN"/>
          <w14:textFill>
            <w14:solidFill>
              <w14:schemeClr w14:val="tx1"/>
            </w14:solidFill>
          </w14:textFill>
        </w:rPr>
      </w:pPr>
      <w:r>
        <w:rPr>
          <w:rFonts w:hint="eastAsia" w:cs="Times New Roman" w:asciiTheme="minorEastAsia" w:hAnsiTheme="minorEastAsia" w:eastAsiaTheme="minorEastAsia"/>
          <w:b w:val="0"/>
          <w:bCs w:val="0"/>
          <w:color w:val="000000" w:themeColor="text1"/>
          <w:sz w:val="28"/>
          <w:szCs w:val="28"/>
          <w:lang w:val="en-US" w:eastAsia="zh-CN"/>
          <w14:textFill>
            <w14:solidFill>
              <w14:schemeClr w14:val="tx1"/>
            </w14:solidFill>
          </w14:textFill>
        </w:rPr>
        <w:t>3、项目开标联系人：张先生 联系电话：18816810396</w:t>
      </w:r>
      <w:r>
        <w:rPr>
          <w:rFonts w:hint="eastAsia" w:cs="Times New Roman" w:asciiTheme="minorEastAsia" w:hAnsiTheme="minorEastAsia" w:eastAsiaTheme="minorEastAsia"/>
          <w:b/>
          <w:bCs/>
          <w:color w:val="000000" w:themeColor="text1"/>
          <w:sz w:val="28"/>
          <w:szCs w:val="28"/>
          <w:lang w:val="en-US" w:eastAsia="zh-CN"/>
          <w14:textFill>
            <w14:solidFill>
              <w14:schemeClr w14:val="tx1"/>
            </w14:solidFill>
          </w14:textFill>
        </w:rPr>
        <w:t xml:space="preserve"> </w:t>
      </w:r>
    </w:p>
    <w:p w14:paraId="70C73FF8">
      <w:pPr>
        <w:keepNext w:val="0"/>
        <w:keepLines w:val="0"/>
        <w:pageBreakBefore w:val="0"/>
        <w:kinsoku/>
        <w:wordWrap/>
        <w:overflowPunct/>
        <w:topLinePunct w:val="0"/>
        <w:bidi w:val="0"/>
        <w:adjustRightInd w:val="0"/>
        <w:snapToGrid w:val="0"/>
        <w:spacing w:line="360" w:lineRule="auto"/>
        <w:ind w:firstLine="560" w:firstLineChars="200"/>
        <w:rPr>
          <w:rFonts w:hint="eastAsia" w:asciiTheme="minorEastAsia" w:hAnsiTheme="minorEastAsia" w:eastAsiaTheme="minorEastAsia"/>
          <w:b/>
          <w:bCs/>
          <w:color w:val="auto"/>
          <w:sz w:val="28"/>
          <w:szCs w:val="28"/>
          <w:highlight w:val="none"/>
          <w:lang w:val="en-US" w:eastAsia="zh-CN"/>
        </w:rPr>
      </w:pPr>
      <w:r>
        <w:rPr>
          <w:rFonts w:hint="eastAsia" w:asciiTheme="minorEastAsia" w:hAnsiTheme="minorEastAsia" w:eastAsiaTheme="minorEastAsia"/>
          <w:b/>
          <w:bCs/>
          <w:color w:val="auto"/>
          <w:sz w:val="28"/>
          <w:szCs w:val="28"/>
          <w:highlight w:val="none"/>
          <w:lang w:val="en-US" w:eastAsia="zh-CN"/>
        </w:rPr>
        <w:t>十四、注意事项</w:t>
      </w:r>
    </w:p>
    <w:p w14:paraId="05B49A55">
      <w:pPr>
        <w:keepNext w:val="0"/>
        <w:keepLines w:val="0"/>
        <w:pageBreakBefore w:val="0"/>
        <w:widowControl w:val="0"/>
        <w:kinsoku/>
        <w:wordWrap/>
        <w:overflowPunct/>
        <w:topLinePunct w:val="0"/>
        <w:autoSpaceDE/>
        <w:autoSpaceDN/>
        <w:bidi w:val="0"/>
        <w:adjustRightInd w:val="0"/>
        <w:snapToGrid w:val="0"/>
        <w:spacing w:line="240" w:lineRule="auto"/>
        <w:ind w:firstLine="560" w:firstLineChars="200"/>
        <w:textAlignment w:val="auto"/>
        <w:rPr>
          <w:rFonts w:hint="eastAsia" w:cs="Times New Roman" w:asciiTheme="minorEastAsia" w:hAnsiTheme="minorEastAsia" w:eastAsiaTheme="minorEastAsia"/>
          <w:color w:val="000000" w:themeColor="text1"/>
          <w:sz w:val="28"/>
          <w:szCs w:val="28"/>
          <w:lang w:val="en-US" w:eastAsia="zh-CN"/>
          <w14:textFill>
            <w14:solidFill>
              <w14:schemeClr w14:val="tx1"/>
            </w14:solidFill>
          </w14:textFill>
        </w:rPr>
      </w:pPr>
      <w:bookmarkStart w:id="3" w:name="_Hlk517879660"/>
      <w:r>
        <w:rPr>
          <w:rFonts w:hint="eastAsia" w:cs="Times New Roman" w:asciiTheme="minorEastAsia" w:hAnsiTheme="minorEastAsia" w:eastAsiaTheme="minorEastAsia"/>
          <w:color w:val="000000" w:themeColor="text1"/>
          <w:sz w:val="28"/>
          <w:szCs w:val="28"/>
          <w:lang w:val="en-US" w:eastAsia="zh-CN"/>
          <w14:textFill>
            <w14:solidFill>
              <w14:schemeClr w14:val="tx1"/>
            </w14:solidFill>
          </w14:textFill>
        </w:rPr>
        <w:t>1、若响应人未按规定时间将文件送达现场，视为放弃报价资格。</w:t>
      </w:r>
    </w:p>
    <w:p w14:paraId="6FE8C3BD">
      <w:pPr>
        <w:keepNext w:val="0"/>
        <w:keepLines w:val="0"/>
        <w:pageBreakBefore w:val="0"/>
        <w:widowControl w:val="0"/>
        <w:kinsoku/>
        <w:wordWrap/>
        <w:overflowPunct/>
        <w:topLinePunct w:val="0"/>
        <w:autoSpaceDE/>
        <w:autoSpaceDN/>
        <w:bidi w:val="0"/>
        <w:adjustRightInd w:val="0"/>
        <w:snapToGrid w:val="0"/>
        <w:spacing w:line="240" w:lineRule="auto"/>
        <w:ind w:firstLine="560" w:firstLineChars="200"/>
        <w:textAlignment w:val="auto"/>
        <w:rPr>
          <w:rFonts w:hint="eastAsia" w:cs="Times New Roman" w:asciiTheme="minorEastAsia" w:hAnsiTheme="minorEastAsia" w:eastAsiaTheme="minorEastAsia"/>
          <w:color w:val="000000" w:themeColor="text1"/>
          <w:sz w:val="28"/>
          <w:szCs w:val="28"/>
          <w:lang w:val="en-US" w:eastAsia="zh-CN"/>
          <w14:textFill>
            <w14:solidFill>
              <w14:schemeClr w14:val="tx1"/>
            </w14:solidFill>
          </w14:textFill>
        </w:rPr>
      </w:pPr>
      <w:r>
        <w:rPr>
          <w:rFonts w:hint="eastAsia" w:cs="Times New Roman" w:asciiTheme="minorEastAsia" w:hAnsiTheme="minorEastAsia" w:eastAsiaTheme="minorEastAsia"/>
          <w:color w:val="000000" w:themeColor="text1"/>
          <w:sz w:val="28"/>
          <w:szCs w:val="28"/>
          <w:lang w:val="en-US" w:eastAsia="zh-CN"/>
          <w14:textFill>
            <w14:solidFill>
              <w14:schemeClr w14:val="tx1"/>
            </w14:solidFill>
          </w14:textFill>
        </w:rPr>
        <w:t>2、采购文件有要求交保证金的，响应人如未按要求交纳保证金，则视为放弃报价资格。</w:t>
      </w:r>
    </w:p>
    <w:p w14:paraId="314A23AE">
      <w:pPr>
        <w:keepNext w:val="0"/>
        <w:keepLines w:val="0"/>
        <w:pageBreakBefore w:val="0"/>
        <w:widowControl w:val="0"/>
        <w:kinsoku/>
        <w:wordWrap/>
        <w:overflowPunct/>
        <w:topLinePunct w:val="0"/>
        <w:autoSpaceDE/>
        <w:autoSpaceDN/>
        <w:bidi w:val="0"/>
        <w:adjustRightInd w:val="0"/>
        <w:snapToGrid w:val="0"/>
        <w:spacing w:line="240" w:lineRule="auto"/>
        <w:ind w:firstLine="560" w:firstLineChars="200"/>
        <w:textAlignment w:val="auto"/>
        <w:rPr>
          <w:rFonts w:hint="eastAsia" w:cs="Times New Roman" w:asciiTheme="minorEastAsia" w:hAnsiTheme="minorEastAsia" w:eastAsiaTheme="minorEastAsia"/>
          <w:color w:val="000000" w:themeColor="text1"/>
          <w:sz w:val="28"/>
          <w:szCs w:val="28"/>
          <w:lang w:val="en-US" w:eastAsia="zh-CN"/>
          <w14:textFill>
            <w14:solidFill>
              <w14:schemeClr w14:val="tx1"/>
            </w14:solidFill>
          </w14:textFill>
        </w:rPr>
      </w:pPr>
      <w:r>
        <w:rPr>
          <w:rFonts w:hint="eastAsia" w:cs="Times New Roman" w:asciiTheme="minorEastAsia" w:hAnsiTheme="minorEastAsia" w:eastAsiaTheme="minorEastAsia"/>
          <w:color w:val="000000" w:themeColor="text1"/>
          <w:sz w:val="28"/>
          <w:szCs w:val="28"/>
          <w:lang w:val="en-US" w:eastAsia="zh-CN"/>
          <w14:textFill>
            <w14:solidFill>
              <w14:schemeClr w14:val="tx1"/>
            </w14:solidFill>
          </w14:textFill>
        </w:rPr>
        <w:t>3、采购人向响应人提供的有关资料和数据，是采购人现有的能使响应人利用的资料，采购人对响应人由此而做出的推论、理解和结论概不负责。</w:t>
      </w:r>
    </w:p>
    <w:p w14:paraId="54237D05">
      <w:pPr>
        <w:keepNext w:val="0"/>
        <w:keepLines w:val="0"/>
        <w:pageBreakBefore w:val="0"/>
        <w:widowControl w:val="0"/>
        <w:kinsoku/>
        <w:wordWrap/>
        <w:overflowPunct/>
        <w:topLinePunct w:val="0"/>
        <w:autoSpaceDE/>
        <w:autoSpaceDN/>
        <w:bidi w:val="0"/>
        <w:adjustRightInd w:val="0"/>
        <w:snapToGrid w:val="0"/>
        <w:spacing w:line="240" w:lineRule="auto"/>
        <w:ind w:firstLine="560" w:firstLineChars="200"/>
        <w:textAlignment w:val="auto"/>
        <w:rPr>
          <w:rFonts w:hint="eastAsia" w:cs="Times New Roman" w:asciiTheme="minorEastAsia" w:hAnsiTheme="minorEastAsia" w:eastAsiaTheme="minorEastAsia"/>
          <w:color w:val="000000" w:themeColor="text1"/>
          <w:sz w:val="28"/>
          <w:szCs w:val="28"/>
          <w:lang w:val="en-US" w:eastAsia="zh-CN"/>
          <w14:textFill>
            <w14:solidFill>
              <w14:schemeClr w14:val="tx1"/>
            </w14:solidFill>
          </w14:textFill>
        </w:rPr>
      </w:pPr>
      <w:r>
        <w:rPr>
          <w:rFonts w:hint="eastAsia" w:cs="Times New Roman" w:asciiTheme="minorEastAsia" w:hAnsiTheme="minorEastAsia" w:eastAsiaTheme="minorEastAsia"/>
          <w:color w:val="000000" w:themeColor="text1"/>
          <w:sz w:val="28"/>
          <w:szCs w:val="28"/>
          <w:lang w:val="en-US" w:eastAsia="zh-CN"/>
          <w14:textFill>
            <w14:solidFill>
              <w14:schemeClr w14:val="tx1"/>
            </w14:solidFill>
          </w14:textFill>
        </w:rPr>
        <w:t>4、本项目执行过程中将遵循国家、省、市有关法律、法规、标准、技术规范和规范性文件的最新规定。</w:t>
      </w:r>
      <w:bookmarkEnd w:id="3"/>
    </w:p>
    <w:p w14:paraId="52080D0F">
      <w:pPr>
        <w:keepNext w:val="0"/>
        <w:keepLines w:val="0"/>
        <w:pageBreakBefore w:val="0"/>
        <w:widowControl w:val="0"/>
        <w:kinsoku/>
        <w:wordWrap/>
        <w:overflowPunct/>
        <w:topLinePunct w:val="0"/>
        <w:autoSpaceDE/>
        <w:autoSpaceDN/>
        <w:bidi w:val="0"/>
        <w:adjustRightInd w:val="0"/>
        <w:snapToGrid w:val="0"/>
        <w:spacing w:line="240" w:lineRule="auto"/>
        <w:ind w:firstLine="560" w:firstLineChars="200"/>
        <w:textAlignment w:val="auto"/>
        <w:rPr>
          <w:rFonts w:hint="eastAsia" w:cs="Times New Roman" w:asciiTheme="minorEastAsia" w:hAnsiTheme="minorEastAsia" w:eastAsiaTheme="minorEastAsia"/>
          <w:color w:val="000000" w:themeColor="text1"/>
          <w:sz w:val="28"/>
          <w:szCs w:val="28"/>
          <w:lang w:val="en-US" w:eastAsia="zh-CN"/>
          <w14:textFill>
            <w14:solidFill>
              <w14:schemeClr w14:val="tx1"/>
            </w14:solidFill>
          </w14:textFill>
        </w:rPr>
      </w:pPr>
      <w:r>
        <w:rPr>
          <w:rFonts w:hint="eastAsia" w:cs="Times New Roman" w:asciiTheme="minorEastAsia" w:hAnsiTheme="minorEastAsia" w:eastAsiaTheme="minorEastAsia"/>
          <w:color w:val="000000" w:themeColor="text1"/>
          <w:sz w:val="28"/>
          <w:szCs w:val="28"/>
          <w:lang w:val="en-US" w:eastAsia="zh-CN"/>
          <w14:textFill>
            <w14:solidFill>
              <w14:schemeClr w14:val="tx1"/>
            </w14:solidFill>
          </w14:textFill>
        </w:rPr>
        <w:t>5、成交单位对采购文件中技术条款作出的负偏离，采购人如不接受，可要求成交单位以采购文件的要求为准，如成交单位拒绝的，采购人有权取消其成交资格或取消合同。采购人不作任何补偿。</w:t>
      </w:r>
    </w:p>
    <w:p w14:paraId="5386B62D">
      <w:pPr>
        <w:keepNext w:val="0"/>
        <w:keepLines w:val="0"/>
        <w:pageBreakBefore w:val="0"/>
        <w:widowControl w:val="0"/>
        <w:kinsoku/>
        <w:wordWrap/>
        <w:overflowPunct/>
        <w:topLinePunct w:val="0"/>
        <w:autoSpaceDE/>
        <w:autoSpaceDN/>
        <w:bidi w:val="0"/>
        <w:adjustRightInd w:val="0"/>
        <w:snapToGrid w:val="0"/>
        <w:spacing w:line="240" w:lineRule="auto"/>
        <w:ind w:firstLine="560" w:firstLineChars="200"/>
        <w:textAlignment w:val="auto"/>
        <w:rPr>
          <w:rFonts w:hint="eastAsia" w:cs="Times New Roman" w:asciiTheme="minorEastAsia" w:hAnsiTheme="minorEastAsia" w:eastAsiaTheme="minorEastAsia"/>
          <w:color w:val="000000" w:themeColor="text1"/>
          <w:sz w:val="28"/>
          <w:szCs w:val="28"/>
          <w:lang w:val="en-US" w:eastAsia="zh-CN"/>
          <w14:textFill>
            <w14:solidFill>
              <w14:schemeClr w14:val="tx1"/>
            </w14:solidFill>
          </w14:textFill>
        </w:rPr>
      </w:pPr>
      <w:r>
        <w:rPr>
          <w:rFonts w:hint="eastAsia" w:cs="Times New Roman" w:asciiTheme="minorEastAsia" w:hAnsiTheme="minorEastAsia" w:eastAsiaTheme="minorEastAsia"/>
          <w:color w:val="000000" w:themeColor="text1"/>
          <w:sz w:val="28"/>
          <w:szCs w:val="28"/>
          <w:lang w:val="en-US" w:eastAsia="zh-CN"/>
          <w14:textFill>
            <w14:solidFill>
              <w14:schemeClr w14:val="tx1"/>
            </w14:solidFill>
          </w14:textFill>
        </w:rPr>
        <w:t>6、本项目仅可提交一个报价方案，提交两个或以上报价方案的响应人视为无效报价。</w:t>
      </w:r>
    </w:p>
    <w:p w14:paraId="73D01CC2">
      <w:pPr>
        <w:keepNext w:val="0"/>
        <w:keepLines w:val="0"/>
        <w:pageBreakBefore w:val="0"/>
        <w:widowControl w:val="0"/>
        <w:kinsoku/>
        <w:wordWrap/>
        <w:overflowPunct/>
        <w:topLinePunct w:val="0"/>
        <w:autoSpaceDE/>
        <w:autoSpaceDN/>
        <w:bidi w:val="0"/>
        <w:adjustRightInd w:val="0"/>
        <w:snapToGrid w:val="0"/>
        <w:spacing w:line="240" w:lineRule="auto"/>
        <w:ind w:firstLine="560" w:firstLineChars="200"/>
        <w:textAlignment w:val="auto"/>
        <w:rPr>
          <w:rFonts w:hint="eastAsia" w:cs="Times New Roman" w:asciiTheme="minorEastAsia" w:hAnsiTheme="minorEastAsia" w:eastAsiaTheme="minorEastAsia"/>
          <w:color w:val="000000" w:themeColor="text1"/>
          <w:sz w:val="28"/>
          <w:szCs w:val="28"/>
          <w:lang w:val="en-US" w:eastAsia="zh-CN"/>
          <w14:textFill>
            <w14:solidFill>
              <w14:schemeClr w14:val="tx1"/>
            </w14:solidFill>
          </w14:textFill>
        </w:rPr>
      </w:pPr>
      <w:r>
        <w:rPr>
          <w:rFonts w:hint="eastAsia" w:cs="Times New Roman" w:asciiTheme="minorEastAsia" w:hAnsiTheme="minorEastAsia" w:eastAsiaTheme="minorEastAsia"/>
          <w:color w:val="000000" w:themeColor="text1"/>
          <w:sz w:val="28"/>
          <w:szCs w:val="28"/>
          <w:lang w:val="en-US" w:eastAsia="zh-CN"/>
          <w14:textFill>
            <w14:solidFill>
              <w14:schemeClr w14:val="tx1"/>
            </w14:solidFill>
          </w14:textFill>
        </w:rPr>
        <w:t>7、本项目不接受响应人其他附加条件。</w:t>
      </w:r>
    </w:p>
    <w:p w14:paraId="7FC0BFDD">
      <w:pPr>
        <w:keepNext w:val="0"/>
        <w:keepLines w:val="0"/>
        <w:pageBreakBefore w:val="0"/>
        <w:widowControl w:val="0"/>
        <w:kinsoku/>
        <w:wordWrap/>
        <w:overflowPunct/>
        <w:topLinePunct w:val="0"/>
        <w:autoSpaceDE/>
        <w:autoSpaceDN/>
        <w:bidi w:val="0"/>
        <w:adjustRightInd w:val="0"/>
        <w:snapToGrid w:val="0"/>
        <w:spacing w:line="240" w:lineRule="auto"/>
        <w:ind w:firstLine="560" w:firstLineChars="200"/>
        <w:textAlignment w:val="auto"/>
        <w:rPr>
          <w:rFonts w:hint="eastAsia" w:cs="Times New Roman" w:asciiTheme="minorEastAsia" w:hAnsiTheme="minorEastAsia" w:eastAsiaTheme="minorEastAsia"/>
          <w:color w:val="000000" w:themeColor="text1"/>
          <w:sz w:val="28"/>
          <w:szCs w:val="28"/>
          <w:lang w:val="en-US" w:eastAsia="zh-CN"/>
          <w14:textFill>
            <w14:solidFill>
              <w14:schemeClr w14:val="tx1"/>
            </w14:solidFill>
          </w14:textFill>
        </w:rPr>
      </w:pPr>
      <w:r>
        <w:rPr>
          <w:rFonts w:hint="eastAsia" w:cs="Times New Roman" w:asciiTheme="minorEastAsia" w:hAnsiTheme="minorEastAsia" w:eastAsiaTheme="minorEastAsia"/>
          <w:color w:val="000000" w:themeColor="text1"/>
          <w:sz w:val="28"/>
          <w:szCs w:val="28"/>
          <w:lang w:val="en-US" w:eastAsia="zh-CN"/>
          <w14:textFill>
            <w14:solidFill>
              <w14:schemeClr w14:val="tx1"/>
            </w14:solidFill>
          </w14:textFill>
        </w:rPr>
        <w:t>8、成交单位与采购人签订合同后，以各种理由不履行合同义务或不按采购需求标准执行，导致项目多次返工（换货）或返工（换货）后仍未达到采购需求标准的，视为恶意低价中标，采购人有权对成交单位进行违约处罚，并纳入采购人供应商黑名单，五年内不得参与采购人的招标采购活动。</w:t>
      </w:r>
    </w:p>
    <w:p w14:paraId="3CDFA99E">
      <w:pPr>
        <w:keepNext w:val="0"/>
        <w:keepLines w:val="0"/>
        <w:pageBreakBefore w:val="0"/>
        <w:widowControl w:val="0"/>
        <w:kinsoku/>
        <w:wordWrap/>
        <w:overflowPunct/>
        <w:topLinePunct w:val="0"/>
        <w:autoSpaceDE/>
        <w:autoSpaceDN/>
        <w:bidi w:val="0"/>
        <w:adjustRightInd w:val="0"/>
        <w:snapToGrid w:val="0"/>
        <w:spacing w:line="240" w:lineRule="auto"/>
        <w:ind w:firstLine="560" w:firstLineChars="200"/>
        <w:textAlignment w:val="auto"/>
        <w:rPr>
          <w:rFonts w:hint="eastAsia" w:cs="Times New Roman" w:asciiTheme="minorEastAsia" w:hAnsiTheme="minorEastAsia" w:eastAsiaTheme="minorEastAsia"/>
          <w:color w:val="000000" w:themeColor="text1"/>
          <w:sz w:val="28"/>
          <w:szCs w:val="28"/>
          <w:lang w:val="en-US" w:eastAsia="zh-CN"/>
          <w14:textFill>
            <w14:solidFill>
              <w14:schemeClr w14:val="tx1"/>
            </w14:solidFill>
          </w14:textFill>
        </w:rPr>
      </w:pPr>
      <w:r>
        <w:rPr>
          <w:rFonts w:hint="eastAsia" w:cs="Times New Roman" w:asciiTheme="minorEastAsia" w:hAnsiTheme="minorEastAsia" w:eastAsiaTheme="minorEastAsia"/>
          <w:color w:val="000000" w:themeColor="text1"/>
          <w:sz w:val="28"/>
          <w:szCs w:val="28"/>
          <w:lang w:val="en-US" w:eastAsia="zh-CN"/>
          <w14:textFill>
            <w14:solidFill>
              <w14:schemeClr w14:val="tx1"/>
            </w14:solidFill>
          </w14:textFill>
        </w:rPr>
        <w:t>9、有下列情形之一的，保证金将被没收，响应人纳入采购人供应商黑名单：（1）中标后无正当理由放弃中标或不与采购人签订合同。（2）成交单位将本项目转让给他人，或者在响应文件中未说明，且未经采购人同意，将中标项目分包给他人。（3）响应人提供虚假响应文件或虚假补充文件。</w:t>
      </w:r>
    </w:p>
    <w:p w14:paraId="0AE969FE">
      <w:pPr>
        <w:pStyle w:val="2"/>
        <w:rPr>
          <w:rFonts w:hint="eastAsia"/>
          <w:lang w:val="en-US" w:eastAsia="zh-CN"/>
        </w:rPr>
      </w:pPr>
    </w:p>
    <w:p w14:paraId="56E0320D">
      <w:pPr>
        <w:keepNext w:val="0"/>
        <w:keepLines w:val="0"/>
        <w:pageBreakBefore w:val="0"/>
        <w:widowControl w:val="0"/>
        <w:kinsoku/>
        <w:wordWrap/>
        <w:overflowPunct/>
        <w:topLinePunct w:val="0"/>
        <w:autoSpaceDE/>
        <w:autoSpaceDN/>
        <w:bidi w:val="0"/>
        <w:adjustRightInd w:val="0"/>
        <w:snapToGrid w:val="0"/>
        <w:spacing w:line="240" w:lineRule="auto"/>
        <w:ind w:firstLine="560" w:firstLineChars="200"/>
        <w:jc w:val="right"/>
        <w:textAlignment w:val="auto"/>
        <w:rPr>
          <w:rFonts w:hint="eastAsia" w:cs="Times New Roman" w:asciiTheme="minorEastAsia" w:hAnsiTheme="minorEastAsia" w:eastAsiaTheme="minorEastAsia"/>
          <w:color w:val="000000" w:themeColor="text1"/>
          <w:sz w:val="28"/>
          <w:szCs w:val="28"/>
          <w:lang w:val="en-US" w:eastAsia="zh-CN"/>
          <w14:textFill>
            <w14:solidFill>
              <w14:schemeClr w14:val="tx1"/>
            </w14:solidFill>
          </w14:textFill>
        </w:rPr>
      </w:pPr>
      <w:r>
        <w:rPr>
          <w:rFonts w:hint="eastAsia" w:cs="Times New Roman" w:asciiTheme="minorEastAsia" w:hAnsiTheme="minorEastAsia" w:eastAsiaTheme="minorEastAsia"/>
          <w:color w:val="000000" w:themeColor="text1"/>
          <w:sz w:val="28"/>
          <w:szCs w:val="28"/>
          <w:lang w:val="en-US" w:eastAsia="zh-CN"/>
          <w14:textFill>
            <w14:solidFill>
              <w14:schemeClr w14:val="tx1"/>
            </w14:solidFill>
          </w14:textFill>
        </w:rPr>
        <w:t>东</w:t>
      </w:r>
      <w:bookmarkStart w:id="5" w:name="_GoBack"/>
      <w:bookmarkEnd w:id="5"/>
      <w:r>
        <w:rPr>
          <w:rFonts w:hint="eastAsia" w:cs="Times New Roman" w:asciiTheme="minorEastAsia" w:hAnsiTheme="minorEastAsia" w:eastAsiaTheme="minorEastAsia"/>
          <w:color w:val="000000" w:themeColor="text1"/>
          <w:sz w:val="28"/>
          <w:szCs w:val="28"/>
          <w:lang w:val="en-US" w:eastAsia="zh-CN"/>
          <w14:textFill>
            <w14:solidFill>
              <w14:schemeClr w14:val="tx1"/>
            </w14:solidFill>
          </w14:textFill>
        </w:rPr>
        <w:t>莞文旅有限公司</w:t>
      </w:r>
    </w:p>
    <w:p w14:paraId="32BF298C">
      <w:pPr>
        <w:keepNext w:val="0"/>
        <w:keepLines w:val="0"/>
        <w:pageBreakBefore w:val="0"/>
        <w:widowControl w:val="0"/>
        <w:kinsoku/>
        <w:wordWrap/>
        <w:overflowPunct/>
        <w:topLinePunct w:val="0"/>
        <w:autoSpaceDE/>
        <w:autoSpaceDN/>
        <w:bidi w:val="0"/>
        <w:adjustRightInd w:val="0"/>
        <w:snapToGrid w:val="0"/>
        <w:spacing w:line="240" w:lineRule="auto"/>
        <w:ind w:firstLine="560" w:firstLineChars="200"/>
        <w:jc w:val="right"/>
        <w:textAlignment w:val="auto"/>
        <w:rPr>
          <w:rFonts w:hint="eastAsia" w:cs="Times New Roman" w:asciiTheme="minorEastAsia" w:hAnsiTheme="minorEastAsia" w:eastAsiaTheme="minorEastAsia"/>
          <w:color w:val="000000" w:themeColor="text1"/>
          <w:sz w:val="28"/>
          <w:szCs w:val="28"/>
          <w:lang w:val="en-US" w:eastAsia="zh-CN"/>
          <w14:textFill>
            <w14:solidFill>
              <w14:schemeClr w14:val="tx1"/>
            </w14:solidFill>
          </w14:textFill>
        </w:rPr>
      </w:pPr>
      <w:r>
        <w:rPr>
          <w:rFonts w:hint="eastAsia" w:cs="Times New Roman" w:asciiTheme="minorEastAsia" w:hAnsiTheme="minorEastAsia" w:eastAsiaTheme="minorEastAsia"/>
          <w:color w:val="000000" w:themeColor="text1"/>
          <w:sz w:val="28"/>
          <w:szCs w:val="28"/>
          <w:lang w:val="en-US" w:eastAsia="zh-CN"/>
          <w14:textFill>
            <w14:solidFill>
              <w14:schemeClr w14:val="tx1"/>
            </w14:solidFill>
          </w14:textFill>
        </w:rPr>
        <w:t>2025年9月19日</w:t>
      </w:r>
    </w:p>
    <w:p w14:paraId="25A1C366">
      <w:pPr>
        <w:keepNext w:val="0"/>
        <w:keepLines w:val="0"/>
        <w:pageBreakBefore w:val="0"/>
        <w:kinsoku/>
        <w:wordWrap/>
        <w:overflowPunct/>
        <w:topLinePunct w:val="0"/>
        <w:bidi w:val="0"/>
        <w:spacing w:line="360" w:lineRule="auto"/>
        <w:ind w:firstLine="560" w:firstLineChars="200"/>
        <w:jc w:val="left"/>
        <w:rPr>
          <w:rFonts w:hint="eastAsia" w:asciiTheme="minorEastAsia" w:hAnsiTheme="minorEastAsia" w:eastAsiaTheme="minorEastAsia"/>
          <w:color w:val="auto"/>
          <w:sz w:val="28"/>
          <w:szCs w:val="28"/>
          <w:highlight w:val="none"/>
        </w:rPr>
      </w:pPr>
      <w:r>
        <w:rPr>
          <w:rFonts w:hint="eastAsia" w:asciiTheme="minorEastAsia" w:hAnsiTheme="minorEastAsia" w:eastAsiaTheme="minorEastAsia"/>
          <w:color w:val="auto"/>
          <w:sz w:val="28"/>
          <w:szCs w:val="28"/>
          <w:highlight w:val="none"/>
        </w:rPr>
        <w:br w:type="page"/>
      </w:r>
    </w:p>
    <w:p w14:paraId="44C41700">
      <w:pPr>
        <w:keepNext w:val="0"/>
        <w:keepLines w:val="0"/>
        <w:pageBreakBefore w:val="0"/>
        <w:widowControl w:val="0"/>
        <w:suppressLineNumbers w:val="0"/>
        <w:kinsoku/>
        <w:wordWrap/>
        <w:overflowPunct/>
        <w:topLinePunct w:val="0"/>
        <w:autoSpaceDE/>
        <w:autoSpaceDN/>
        <w:bidi w:val="0"/>
        <w:spacing w:before="0" w:beforeAutospacing="0" w:after="0" w:afterAutospacing="0" w:line="240" w:lineRule="auto"/>
        <w:ind w:left="0" w:right="0"/>
        <w:jc w:val="center"/>
        <w:textAlignment w:val="auto"/>
        <w:rPr>
          <w:rFonts w:hint="eastAsia" w:asciiTheme="minorEastAsia" w:hAnsiTheme="minorEastAsia" w:eastAsiaTheme="minorEastAsia" w:cstheme="minorEastAsia"/>
          <w:b/>
          <w:bCs/>
          <w:color w:val="000000"/>
          <w:sz w:val="36"/>
          <w:szCs w:val="36"/>
          <w:lang w:val="en-US"/>
        </w:rPr>
      </w:pPr>
      <w:r>
        <w:rPr>
          <w:rFonts w:hint="eastAsia" w:asciiTheme="minorEastAsia" w:hAnsiTheme="minorEastAsia" w:eastAsiaTheme="minorEastAsia" w:cstheme="minorEastAsia"/>
          <w:b/>
          <w:bCs/>
          <w:color w:val="000000"/>
          <w:kern w:val="2"/>
          <w:sz w:val="36"/>
          <w:szCs w:val="36"/>
          <w:lang w:val="en-US" w:eastAsia="zh-CN" w:bidi="ar"/>
        </w:rPr>
        <w:t>投标须知</w:t>
      </w:r>
    </w:p>
    <w:tbl>
      <w:tblPr>
        <w:tblStyle w:val="21"/>
        <w:tblW w:w="9089" w:type="dxa"/>
        <w:jc w:val="center"/>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shd w:val="clear" w:color="auto" w:fill="auto"/>
        <w:tblLayout w:type="fixed"/>
        <w:tblCellMar>
          <w:top w:w="0" w:type="dxa"/>
          <w:left w:w="108" w:type="dxa"/>
          <w:bottom w:w="0" w:type="dxa"/>
          <w:right w:w="108" w:type="dxa"/>
        </w:tblCellMar>
      </w:tblPr>
      <w:tblGrid>
        <w:gridCol w:w="870"/>
        <w:gridCol w:w="2275"/>
        <w:gridCol w:w="5944"/>
      </w:tblGrid>
      <w:tr w14:paraId="7F662CEF">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00" w:hRule="atLeast"/>
          <w:tblHeader/>
          <w:jc w:val="center"/>
        </w:trPr>
        <w:tc>
          <w:tcPr>
            <w:tcW w:w="870" w:type="dxa"/>
            <w:tcBorders>
              <w:top w:val="double" w:color="auto" w:sz="4" w:space="0"/>
              <w:left w:val="double" w:color="auto" w:sz="4" w:space="0"/>
              <w:bottom w:val="single" w:color="auto" w:sz="4" w:space="0"/>
              <w:right w:val="single" w:color="auto" w:sz="4" w:space="0"/>
            </w:tcBorders>
            <w:shd w:val="clear" w:color="auto" w:fill="auto"/>
            <w:vAlign w:val="center"/>
          </w:tcPr>
          <w:p w14:paraId="43359819">
            <w:pPr>
              <w:pStyle w:val="19"/>
              <w:keepNext w:val="0"/>
              <w:keepLines w:val="0"/>
              <w:pageBreakBefore w:val="0"/>
              <w:widowControl/>
              <w:suppressLineNumbers w:val="0"/>
              <w:kinsoku/>
              <w:wordWrap/>
              <w:overflowPunct/>
              <w:topLinePunct w:val="0"/>
              <w:autoSpaceDE/>
              <w:autoSpaceDN/>
              <w:bidi w:val="0"/>
              <w:spacing w:before="0" w:beforeAutospacing="0" w:after="0" w:afterAutospacing="0" w:line="240" w:lineRule="auto"/>
              <w:ind w:left="0" w:right="0" w:firstLine="0" w:firstLineChars="0"/>
              <w:jc w:val="center"/>
              <w:textAlignment w:val="auto"/>
              <w:rPr>
                <w:rFonts w:hint="eastAsia" w:asciiTheme="minorEastAsia" w:hAnsiTheme="minorEastAsia" w:eastAsiaTheme="minorEastAsia" w:cstheme="minorEastAsia"/>
                <w:b w:val="0"/>
                <w:bCs w:val="0"/>
                <w:color w:val="000000"/>
                <w:sz w:val="28"/>
                <w:szCs w:val="28"/>
                <w:lang w:val="en-US"/>
              </w:rPr>
            </w:pPr>
            <w:r>
              <w:rPr>
                <w:rFonts w:hint="eastAsia" w:asciiTheme="minorEastAsia" w:hAnsiTheme="minorEastAsia" w:eastAsiaTheme="minorEastAsia" w:cstheme="minorEastAsia"/>
                <w:b w:val="0"/>
                <w:bCs w:val="0"/>
                <w:color w:val="000000"/>
                <w:kern w:val="2"/>
                <w:sz w:val="28"/>
                <w:szCs w:val="28"/>
                <w:lang w:val="en-US" w:eastAsia="zh-CN" w:bidi="ar"/>
              </w:rPr>
              <w:t>项号</w:t>
            </w:r>
          </w:p>
        </w:tc>
        <w:tc>
          <w:tcPr>
            <w:tcW w:w="2275" w:type="dxa"/>
            <w:tcBorders>
              <w:top w:val="double" w:color="auto" w:sz="4" w:space="0"/>
              <w:left w:val="single" w:color="auto" w:sz="4" w:space="0"/>
              <w:bottom w:val="single" w:color="auto" w:sz="4" w:space="0"/>
              <w:right w:val="single" w:color="auto" w:sz="4" w:space="0"/>
            </w:tcBorders>
            <w:shd w:val="clear" w:color="auto" w:fill="auto"/>
            <w:vAlign w:val="center"/>
          </w:tcPr>
          <w:p w14:paraId="140DA97B">
            <w:pPr>
              <w:pStyle w:val="19"/>
              <w:keepNext w:val="0"/>
              <w:keepLines w:val="0"/>
              <w:pageBreakBefore w:val="0"/>
              <w:widowControl/>
              <w:suppressLineNumbers w:val="0"/>
              <w:kinsoku/>
              <w:wordWrap/>
              <w:overflowPunct/>
              <w:topLinePunct w:val="0"/>
              <w:autoSpaceDE/>
              <w:autoSpaceDN/>
              <w:bidi w:val="0"/>
              <w:spacing w:before="0" w:beforeAutospacing="0" w:after="0" w:afterAutospacing="0" w:line="240" w:lineRule="auto"/>
              <w:ind w:left="0" w:right="0" w:firstLine="280" w:firstLineChars="100"/>
              <w:jc w:val="center"/>
              <w:textAlignment w:val="auto"/>
              <w:rPr>
                <w:rFonts w:hint="eastAsia" w:asciiTheme="minorEastAsia" w:hAnsiTheme="minorEastAsia" w:eastAsiaTheme="minorEastAsia" w:cstheme="minorEastAsia"/>
                <w:b w:val="0"/>
                <w:bCs w:val="0"/>
                <w:color w:val="000000"/>
                <w:sz w:val="28"/>
                <w:szCs w:val="28"/>
                <w:lang w:val="en-US"/>
              </w:rPr>
            </w:pPr>
            <w:r>
              <w:rPr>
                <w:rFonts w:hint="eastAsia" w:asciiTheme="minorEastAsia" w:hAnsiTheme="minorEastAsia" w:eastAsiaTheme="minorEastAsia" w:cstheme="minorEastAsia"/>
                <w:b w:val="0"/>
                <w:bCs w:val="0"/>
                <w:color w:val="000000"/>
                <w:kern w:val="2"/>
                <w:sz w:val="28"/>
                <w:szCs w:val="28"/>
                <w:lang w:val="en-US" w:eastAsia="zh-CN" w:bidi="ar"/>
              </w:rPr>
              <w:t>内容</w:t>
            </w:r>
          </w:p>
        </w:tc>
        <w:tc>
          <w:tcPr>
            <w:tcW w:w="5944" w:type="dxa"/>
            <w:tcBorders>
              <w:top w:val="double" w:color="auto" w:sz="4" w:space="0"/>
              <w:left w:val="single" w:color="auto" w:sz="4" w:space="0"/>
              <w:bottom w:val="single" w:color="auto" w:sz="4" w:space="0"/>
              <w:right w:val="double" w:color="auto" w:sz="4" w:space="0"/>
            </w:tcBorders>
            <w:shd w:val="clear" w:color="auto" w:fill="auto"/>
            <w:vAlign w:val="center"/>
          </w:tcPr>
          <w:p w14:paraId="726C95B1">
            <w:pPr>
              <w:pStyle w:val="19"/>
              <w:keepNext w:val="0"/>
              <w:keepLines w:val="0"/>
              <w:pageBreakBefore w:val="0"/>
              <w:widowControl/>
              <w:suppressLineNumbers w:val="0"/>
              <w:kinsoku/>
              <w:wordWrap/>
              <w:overflowPunct/>
              <w:topLinePunct w:val="0"/>
              <w:autoSpaceDE/>
              <w:autoSpaceDN/>
              <w:bidi w:val="0"/>
              <w:spacing w:before="0" w:beforeAutospacing="0" w:after="0" w:afterAutospacing="0" w:line="240" w:lineRule="auto"/>
              <w:ind w:left="0" w:right="0" w:firstLine="280" w:firstLineChars="100"/>
              <w:jc w:val="center"/>
              <w:textAlignment w:val="auto"/>
              <w:rPr>
                <w:rFonts w:hint="eastAsia" w:asciiTheme="minorEastAsia" w:hAnsiTheme="minorEastAsia" w:eastAsiaTheme="minorEastAsia" w:cstheme="minorEastAsia"/>
                <w:b w:val="0"/>
                <w:bCs w:val="0"/>
                <w:color w:val="000000"/>
                <w:sz w:val="28"/>
                <w:szCs w:val="28"/>
                <w:lang w:val="en-US"/>
              </w:rPr>
            </w:pPr>
            <w:r>
              <w:rPr>
                <w:rFonts w:hint="eastAsia" w:asciiTheme="minorEastAsia" w:hAnsiTheme="minorEastAsia" w:eastAsiaTheme="minorEastAsia" w:cstheme="minorEastAsia"/>
                <w:b w:val="0"/>
                <w:bCs w:val="0"/>
                <w:color w:val="000000"/>
                <w:kern w:val="2"/>
                <w:sz w:val="28"/>
                <w:szCs w:val="28"/>
                <w:lang w:val="en-US" w:eastAsia="zh-CN" w:bidi="ar"/>
              </w:rPr>
              <w:t>说明与要求</w:t>
            </w:r>
          </w:p>
        </w:tc>
      </w:tr>
      <w:tr w14:paraId="039F26D5">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00" w:hRule="atLeast"/>
          <w:jc w:val="center"/>
        </w:trPr>
        <w:tc>
          <w:tcPr>
            <w:tcW w:w="870" w:type="dxa"/>
            <w:tcBorders>
              <w:top w:val="single" w:color="auto" w:sz="4" w:space="0"/>
              <w:left w:val="double" w:color="auto" w:sz="4" w:space="0"/>
              <w:bottom w:val="single" w:color="auto" w:sz="4" w:space="0"/>
              <w:right w:val="single" w:color="auto" w:sz="4" w:space="0"/>
            </w:tcBorders>
            <w:shd w:val="clear" w:color="auto" w:fill="auto"/>
            <w:vAlign w:val="center"/>
          </w:tcPr>
          <w:p w14:paraId="44E0454D">
            <w:pPr>
              <w:keepNext w:val="0"/>
              <w:keepLines w:val="0"/>
              <w:pageBreakBefore w:val="0"/>
              <w:widowControl w:val="0"/>
              <w:suppressLineNumbers w:val="0"/>
              <w:kinsoku/>
              <w:wordWrap/>
              <w:overflowPunct/>
              <w:topLinePunct w:val="0"/>
              <w:autoSpaceDE/>
              <w:autoSpaceDN/>
              <w:bidi w:val="0"/>
              <w:spacing w:before="0" w:beforeAutospacing="0" w:after="0" w:afterAutospacing="0" w:line="240" w:lineRule="auto"/>
              <w:ind w:left="0" w:right="0"/>
              <w:jc w:val="center"/>
              <w:textAlignment w:val="auto"/>
              <w:rPr>
                <w:rFonts w:hint="eastAsia" w:asciiTheme="minorEastAsia" w:hAnsiTheme="minorEastAsia" w:eastAsiaTheme="minorEastAsia" w:cstheme="minorEastAsia"/>
                <w:b w:val="0"/>
                <w:bCs w:val="0"/>
                <w:color w:val="000000"/>
                <w:sz w:val="28"/>
                <w:szCs w:val="28"/>
                <w:lang w:val="en-US"/>
              </w:rPr>
            </w:pPr>
            <w:r>
              <w:rPr>
                <w:rFonts w:hint="eastAsia" w:asciiTheme="minorEastAsia" w:hAnsiTheme="minorEastAsia" w:eastAsiaTheme="minorEastAsia" w:cstheme="minorEastAsia"/>
                <w:b w:val="0"/>
                <w:bCs w:val="0"/>
                <w:color w:val="000000"/>
                <w:kern w:val="2"/>
                <w:sz w:val="28"/>
                <w:szCs w:val="28"/>
                <w:lang w:val="en-US" w:eastAsia="zh-CN" w:bidi="ar"/>
              </w:rPr>
              <w:t>1</w:t>
            </w:r>
          </w:p>
        </w:tc>
        <w:tc>
          <w:tcPr>
            <w:tcW w:w="2275" w:type="dxa"/>
            <w:tcBorders>
              <w:top w:val="single" w:color="auto" w:sz="4" w:space="0"/>
              <w:left w:val="single" w:color="auto" w:sz="4" w:space="0"/>
              <w:bottom w:val="single" w:color="auto" w:sz="4" w:space="0"/>
              <w:right w:val="single" w:color="auto" w:sz="4" w:space="0"/>
            </w:tcBorders>
            <w:shd w:val="clear" w:color="auto" w:fill="auto"/>
            <w:vAlign w:val="center"/>
          </w:tcPr>
          <w:p w14:paraId="02835E08">
            <w:pPr>
              <w:keepNext w:val="0"/>
              <w:keepLines w:val="0"/>
              <w:pageBreakBefore w:val="0"/>
              <w:widowControl w:val="0"/>
              <w:suppressLineNumbers w:val="0"/>
              <w:kinsoku/>
              <w:wordWrap/>
              <w:overflowPunct/>
              <w:topLinePunct w:val="0"/>
              <w:autoSpaceDE/>
              <w:autoSpaceDN/>
              <w:bidi w:val="0"/>
              <w:spacing w:before="0" w:beforeAutospacing="0" w:after="0" w:afterAutospacing="0" w:line="240" w:lineRule="auto"/>
              <w:ind w:left="0" w:right="0"/>
              <w:jc w:val="center"/>
              <w:textAlignment w:val="auto"/>
              <w:rPr>
                <w:rFonts w:hint="eastAsia" w:asciiTheme="minorEastAsia" w:hAnsiTheme="minorEastAsia" w:eastAsiaTheme="minorEastAsia" w:cstheme="minorEastAsia"/>
                <w:b w:val="0"/>
                <w:bCs w:val="0"/>
                <w:color w:val="000000"/>
                <w:sz w:val="28"/>
                <w:szCs w:val="28"/>
                <w:lang w:val="en-US"/>
              </w:rPr>
            </w:pPr>
            <w:r>
              <w:rPr>
                <w:rFonts w:hint="eastAsia" w:asciiTheme="minorEastAsia" w:hAnsiTheme="minorEastAsia" w:eastAsiaTheme="minorEastAsia" w:cstheme="minorEastAsia"/>
                <w:b w:val="0"/>
                <w:bCs w:val="0"/>
                <w:color w:val="000000"/>
                <w:kern w:val="2"/>
                <w:sz w:val="28"/>
                <w:szCs w:val="28"/>
                <w:lang w:val="en-US" w:eastAsia="zh-CN" w:bidi="ar"/>
              </w:rPr>
              <w:t>项目名称</w:t>
            </w:r>
          </w:p>
        </w:tc>
        <w:tc>
          <w:tcPr>
            <w:tcW w:w="5944" w:type="dxa"/>
            <w:tcBorders>
              <w:top w:val="single" w:color="auto" w:sz="4" w:space="0"/>
              <w:left w:val="single" w:color="auto" w:sz="4" w:space="0"/>
              <w:bottom w:val="single" w:color="auto" w:sz="4" w:space="0"/>
              <w:right w:val="double" w:color="auto" w:sz="4" w:space="0"/>
            </w:tcBorders>
            <w:shd w:val="clear" w:color="auto" w:fill="auto"/>
            <w:vAlign w:val="center"/>
          </w:tcPr>
          <w:p w14:paraId="368BED62">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jc w:val="left"/>
              <w:textAlignment w:val="auto"/>
              <w:rPr>
                <w:rFonts w:hint="eastAsia" w:asciiTheme="minorEastAsia" w:hAnsiTheme="minorEastAsia" w:eastAsiaTheme="minorEastAsia" w:cstheme="minorEastAsia"/>
                <w:b w:val="0"/>
                <w:bCs w:val="0"/>
                <w:color w:val="000000"/>
                <w:sz w:val="28"/>
                <w:szCs w:val="28"/>
                <w:lang w:val="en-US" w:eastAsia="zh-CN"/>
              </w:rPr>
            </w:pPr>
            <w:r>
              <w:rPr>
                <w:rFonts w:hint="eastAsia" w:asciiTheme="minorEastAsia" w:hAnsiTheme="minorEastAsia" w:eastAsiaTheme="minorEastAsia"/>
                <w:b w:val="0"/>
                <w:bCs w:val="0"/>
                <w:color w:val="auto"/>
                <w:sz w:val="28"/>
                <w:szCs w:val="28"/>
                <w:highlight w:val="none"/>
                <w:lang w:eastAsia="zh-CN"/>
              </w:rPr>
              <w:t>黄旗山城市公园项目开业推广活动服务采购项目</w:t>
            </w:r>
          </w:p>
        </w:tc>
      </w:tr>
      <w:tr w14:paraId="07EFD3DB">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00" w:hRule="atLeast"/>
          <w:jc w:val="center"/>
        </w:trPr>
        <w:tc>
          <w:tcPr>
            <w:tcW w:w="870" w:type="dxa"/>
            <w:tcBorders>
              <w:top w:val="single" w:color="auto" w:sz="4" w:space="0"/>
              <w:left w:val="double" w:color="auto" w:sz="4" w:space="0"/>
              <w:bottom w:val="single" w:color="auto" w:sz="4" w:space="0"/>
              <w:right w:val="single" w:color="auto" w:sz="4" w:space="0"/>
            </w:tcBorders>
            <w:shd w:val="clear" w:color="auto" w:fill="auto"/>
            <w:vAlign w:val="center"/>
          </w:tcPr>
          <w:p w14:paraId="7C48C2F0">
            <w:pPr>
              <w:keepNext w:val="0"/>
              <w:keepLines w:val="0"/>
              <w:pageBreakBefore w:val="0"/>
              <w:widowControl w:val="0"/>
              <w:suppressLineNumbers w:val="0"/>
              <w:kinsoku/>
              <w:wordWrap/>
              <w:overflowPunct/>
              <w:topLinePunct w:val="0"/>
              <w:autoSpaceDE/>
              <w:autoSpaceDN/>
              <w:bidi w:val="0"/>
              <w:spacing w:before="0" w:beforeAutospacing="0" w:after="0" w:afterAutospacing="0" w:line="240" w:lineRule="auto"/>
              <w:ind w:left="0" w:right="0"/>
              <w:jc w:val="center"/>
              <w:textAlignment w:val="auto"/>
              <w:rPr>
                <w:rFonts w:hint="eastAsia" w:asciiTheme="minorEastAsia" w:hAnsiTheme="minorEastAsia" w:eastAsiaTheme="minorEastAsia" w:cstheme="minorEastAsia"/>
                <w:b w:val="0"/>
                <w:bCs w:val="0"/>
                <w:color w:val="000000"/>
                <w:sz w:val="28"/>
                <w:szCs w:val="28"/>
                <w:lang w:val="en-US"/>
              </w:rPr>
            </w:pPr>
            <w:r>
              <w:rPr>
                <w:rFonts w:hint="eastAsia" w:asciiTheme="minorEastAsia" w:hAnsiTheme="minorEastAsia" w:eastAsiaTheme="minorEastAsia" w:cstheme="minorEastAsia"/>
                <w:b w:val="0"/>
                <w:bCs w:val="0"/>
                <w:color w:val="000000"/>
                <w:kern w:val="2"/>
                <w:sz w:val="28"/>
                <w:szCs w:val="28"/>
                <w:lang w:val="en-US" w:eastAsia="zh-CN" w:bidi="ar"/>
              </w:rPr>
              <w:t>2</w:t>
            </w:r>
          </w:p>
        </w:tc>
        <w:tc>
          <w:tcPr>
            <w:tcW w:w="2275" w:type="dxa"/>
            <w:tcBorders>
              <w:top w:val="single" w:color="auto" w:sz="4" w:space="0"/>
              <w:left w:val="single" w:color="auto" w:sz="4" w:space="0"/>
              <w:bottom w:val="single" w:color="auto" w:sz="4" w:space="0"/>
              <w:right w:val="single" w:color="auto" w:sz="4" w:space="0"/>
            </w:tcBorders>
            <w:shd w:val="clear" w:color="auto" w:fill="auto"/>
            <w:vAlign w:val="center"/>
          </w:tcPr>
          <w:p w14:paraId="61E8724C">
            <w:pPr>
              <w:keepNext w:val="0"/>
              <w:keepLines w:val="0"/>
              <w:pageBreakBefore w:val="0"/>
              <w:widowControl w:val="0"/>
              <w:suppressLineNumbers w:val="0"/>
              <w:kinsoku/>
              <w:wordWrap/>
              <w:overflowPunct/>
              <w:topLinePunct w:val="0"/>
              <w:autoSpaceDE/>
              <w:autoSpaceDN/>
              <w:bidi w:val="0"/>
              <w:spacing w:before="0" w:beforeAutospacing="0" w:after="0" w:afterAutospacing="0" w:line="240" w:lineRule="auto"/>
              <w:ind w:left="0" w:right="0"/>
              <w:jc w:val="center"/>
              <w:textAlignment w:val="auto"/>
              <w:rPr>
                <w:rFonts w:hint="eastAsia" w:asciiTheme="minorEastAsia" w:hAnsiTheme="minorEastAsia" w:eastAsiaTheme="minorEastAsia" w:cstheme="minorEastAsia"/>
                <w:b w:val="0"/>
                <w:bCs w:val="0"/>
                <w:color w:val="000000"/>
                <w:sz w:val="28"/>
                <w:szCs w:val="28"/>
                <w:lang w:val="en-US"/>
              </w:rPr>
            </w:pPr>
            <w:r>
              <w:rPr>
                <w:rFonts w:hint="eastAsia" w:asciiTheme="minorEastAsia" w:hAnsiTheme="minorEastAsia" w:eastAsiaTheme="minorEastAsia" w:cstheme="minorEastAsia"/>
                <w:b w:val="0"/>
                <w:bCs w:val="0"/>
                <w:color w:val="000000"/>
                <w:kern w:val="2"/>
                <w:sz w:val="28"/>
                <w:szCs w:val="28"/>
                <w:lang w:val="en-US" w:eastAsia="zh-CN" w:bidi="ar"/>
              </w:rPr>
              <w:t>服务地点</w:t>
            </w:r>
          </w:p>
        </w:tc>
        <w:tc>
          <w:tcPr>
            <w:tcW w:w="5944" w:type="dxa"/>
            <w:tcBorders>
              <w:top w:val="single" w:color="auto" w:sz="4" w:space="0"/>
              <w:left w:val="single" w:color="auto" w:sz="4" w:space="0"/>
              <w:bottom w:val="single" w:color="auto" w:sz="4" w:space="0"/>
              <w:right w:val="double" w:color="auto" w:sz="4" w:space="0"/>
            </w:tcBorders>
            <w:shd w:val="clear" w:color="auto" w:fill="auto"/>
            <w:vAlign w:val="center"/>
          </w:tcPr>
          <w:p w14:paraId="729AE012">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jc w:val="left"/>
              <w:textAlignment w:val="auto"/>
              <w:rPr>
                <w:rFonts w:hint="default" w:asciiTheme="minorEastAsia" w:hAnsiTheme="minorEastAsia" w:eastAsiaTheme="minorEastAsia" w:cstheme="minorEastAsia"/>
                <w:b w:val="0"/>
                <w:bCs w:val="0"/>
                <w:color w:val="000000"/>
                <w:sz w:val="28"/>
                <w:szCs w:val="28"/>
                <w:lang w:val="en-US"/>
              </w:rPr>
            </w:pPr>
            <w:r>
              <w:rPr>
                <w:rFonts w:hint="eastAsia" w:cs="Times New Roman" w:asciiTheme="minorEastAsia" w:hAnsiTheme="minorEastAsia" w:eastAsiaTheme="minorEastAsia"/>
                <w:color w:val="000000" w:themeColor="text1"/>
                <w:sz w:val="28"/>
                <w:szCs w:val="28"/>
                <w:lang w:val="en-US" w:eastAsia="zh-CN"/>
                <w14:textFill>
                  <w14:solidFill>
                    <w14:schemeClr w14:val="tx1"/>
                  </w14:solidFill>
                </w14:textFill>
              </w:rPr>
              <w:t>东莞市黄旗山城市公园·正门广场及御峰平台</w:t>
            </w:r>
          </w:p>
        </w:tc>
      </w:tr>
      <w:tr w14:paraId="7F3842F8">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00" w:hRule="atLeast"/>
          <w:jc w:val="center"/>
        </w:trPr>
        <w:tc>
          <w:tcPr>
            <w:tcW w:w="870" w:type="dxa"/>
            <w:tcBorders>
              <w:top w:val="single" w:color="auto" w:sz="4" w:space="0"/>
              <w:left w:val="double" w:color="auto" w:sz="4" w:space="0"/>
              <w:bottom w:val="single" w:color="auto" w:sz="4" w:space="0"/>
              <w:right w:val="single" w:color="auto" w:sz="4" w:space="0"/>
            </w:tcBorders>
            <w:shd w:val="clear" w:color="auto" w:fill="auto"/>
            <w:vAlign w:val="center"/>
          </w:tcPr>
          <w:p w14:paraId="55B2584F">
            <w:pPr>
              <w:keepNext w:val="0"/>
              <w:keepLines w:val="0"/>
              <w:pageBreakBefore w:val="0"/>
              <w:widowControl w:val="0"/>
              <w:suppressLineNumbers w:val="0"/>
              <w:kinsoku/>
              <w:wordWrap/>
              <w:overflowPunct/>
              <w:topLinePunct w:val="0"/>
              <w:autoSpaceDE/>
              <w:autoSpaceDN/>
              <w:bidi w:val="0"/>
              <w:spacing w:before="0" w:beforeAutospacing="0" w:after="0" w:afterAutospacing="0" w:line="240" w:lineRule="auto"/>
              <w:ind w:left="0" w:right="0"/>
              <w:jc w:val="center"/>
              <w:textAlignment w:val="auto"/>
              <w:rPr>
                <w:rFonts w:hint="eastAsia" w:asciiTheme="minorEastAsia" w:hAnsiTheme="minorEastAsia" w:eastAsiaTheme="minorEastAsia" w:cstheme="minorEastAsia"/>
                <w:b w:val="0"/>
                <w:bCs w:val="0"/>
                <w:color w:val="000000"/>
                <w:sz w:val="28"/>
                <w:szCs w:val="28"/>
                <w:lang w:val="en-US"/>
              </w:rPr>
            </w:pPr>
            <w:r>
              <w:rPr>
                <w:rFonts w:hint="eastAsia" w:asciiTheme="minorEastAsia" w:hAnsiTheme="minorEastAsia" w:eastAsiaTheme="minorEastAsia" w:cstheme="minorEastAsia"/>
                <w:b w:val="0"/>
                <w:bCs w:val="0"/>
                <w:color w:val="000000"/>
                <w:kern w:val="2"/>
                <w:sz w:val="28"/>
                <w:szCs w:val="28"/>
                <w:lang w:val="en-US" w:eastAsia="zh-CN" w:bidi="ar"/>
              </w:rPr>
              <w:t>3</w:t>
            </w:r>
          </w:p>
        </w:tc>
        <w:tc>
          <w:tcPr>
            <w:tcW w:w="2275" w:type="dxa"/>
            <w:tcBorders>
              <w:top w:val="single" w:color="auto" w:sz="4" w:space="0"/>
              <w:left w:val="single" w:color="auto" w:sz="4" w:space="0"/>
              <w:bottom w:val="single" w:color="auto" w:sz="4" w:space="0"/>
              <w:right w:val="single" w:color="auto" w:sz="4" w:space="0"/>
            </w:tcBorders>
            <w:shd w:val="clear" w:color="auto" w:fill="auto"/>
            <w:vAlign w:val="center"/>
          </w:tcPr>
          <w:p w14:paraId="3DB47AE2">
            <w:pPr>
              <w:keepNext w:val="0"/>
              <w:keepLines w:val="0"/>
              <w:pageBreakBefore w:val="0"/>
              <w:widowControl w:val="0"/>
              <w:suppressLineNumbers w:val="0"/>
              <w:kinsoku/>
              <w:wordWrap/>
              <w:overflowPunct/>
              <w:topLinePunct w:val="0"/>
              <w:autoSpaceDE/>
              <w:autoSpaceDN/>
              <w:bidi w:val="0"/>
              <w:spacing w:before="0" w:beforeAutospacing="0" w:after="0" w:afterAutospacing="0" w:line="240" w:lineRule="auto"/>
              <w:ind w:left="0" w:right="0"/>
              <w:jc w:val="center"/>
              <w:textAlignment w:val="auto"/>
              <w:rPr>
                <w:rFonts w:hint="eastAsia" w:asciiTheme="minorEastAsia" w:hAnsiTheme="minorEastAsia" w:eastAsiaTheme="minorEastAsia" w:cstheme="minorEastAsia"/>
                <w:b w:val="0"/>
                <w:bCs w:val="0"/>
                <w:color w:val="000000"/>
                <w:sz w:val="28"/>
                <w:szCs w:val="28"/>
                <w:lang w:val="en-US"/>
              </w:rPr>
            </w:pPr>
            <w:r>
              <w:rPr>
                <w:rFonts w:hint="eastAsia" w:asciiTheme="minorEastAsia" w:hAnsiTheme="minorEastAsia" w:eastAsiaTheme="minorEastAsia" w:cstheme="minorEastAsia"/>
                <w:b w:val="0"/>
                <w:bCs w:val="0"/>
                <w:color w:val="000000"/>
                <w:kern w:val="2"/>
                <w:sz w:val="28"/>
                <w:szCs w:val="28"/>
                <w:lang w:val="en-US" w:eastAsia="zh-CN" w:bidi="ar"/>
              </w:rPr>
              <w:t>项目性质</w:t>
            </w:r>
          </w:p>
        </w:tc>
        <w:tc>
          <w:tcPr>
            <w:tcW w:w="5944" w:type="dxa"/>
            <w:tcBorders>
              <w:top w:val="single" w:color="auto" w:sz="4" w:space="0"/>
              <w:left w:val="single" w:color="auto" w:sz="4" w:space="0"/>
              <w:bottom w:val="single" w:color="auto" w:sz="4" w:space="0"/>
              <w:right w:val="double" w:color="auto" w:sz="4" w:space="0"/>
            </w:tcBorders>
            <w:shd w:val="clear" w:color="auto" w:fill="auto"/>
            <w:vAlign w:val="center"/>
          </w:tcPr>
          <w:p w14:paraId="1243BA3F">
            <w:pPr>
              <w:keepNext w:val="0"/>
              <w:keepLines w:val="0"/>
              <w:pageBreakBefore w:val="0"/>
              <w:widowControl w:val="0"/>
              <w:suppressLineNumbers w:val="0"/>
              <w:kinsoku/>
              <w:wordWrap/>
              <w:overflowPunct/>
              <w:topLinePunct w:val="0"/>
              <w:autoSpaceDE/>
              <w:autoSpaceDN/>
              <w:bidi w:val="0"/>
              <w:spacing w:before="0" w:beforeAutospacing="0" w:after="0" w:afterAutospacing="0" w:line="240" w:lineRule="auto"/>
              <w:ind w:left="0" w:right="0"/>
              <w:jc w:val="both"/>
              <w:textAlignment w:val="auto"/>
              <w:rPr>
                <w:rFonts w:hint="eastAsia" w:asciiTheme="minorEastAsia" w:hAnsiTheme="minorEastAsia" w:eastAsiaTheme="minorEastAsia" w:cstheme="minorEastAsia"/>
                <w:b w:val="0"/>
                <w:bCs w:val="0"/>
                <w:color w:val="000000"/>
                <w:sz w:val="28"/>
                <w:szCs w:val="28"/>
                <w:lang w:val="en-US"/>
              </w:rPr>
            </w:pPr>
            <w:r>
              <w:rPr>
                <w:rFonts w:hint="eastAsia" w:asciiTheme="minorEastAsia" w:hAnsiTheme="minorEastAsia" w:eastAsiaTheme="minorEastAsia"/>
                <w:b w:val="0"/>
                <w:bCs w:val="0"/>
                <w:color w:val="auto"/>
                <w:sz w:val="28"/>
                <w:szCs w:val="28"/>
                <w:highlight w:val="none"/>
                <w:lang w:eastAsia="zh-CN"/>
              </w:rPr>
              <w:t>活动服务</w:t>
            </w:r>
          </w:p>
        </w:tc>
      </w:tr>
      <w:tr w14:paraId="1E2F8D71">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00" w:hRule="atLeast"/>
          <w:jc w:val="center"/>
        </w:trPr>
        <w:tc>
          <w:tcPr>
            <w:tcW w:w="870" w:type="dxa"/>
            <w:tcBorders>
              <w:top w:val="single" w:color="auto" w:sz="4" w:space="0"/>
              <w:left w:val="double" w:color="auto" w:sz="4" w:space="0"/>
              <w:bottom w:val="single" w:color="auto" w:sz="4" w:space="0"/>
              <w:right w:val="single" w:color="auto" w:sz="4" w:space="0"/>
            </w:tcBorders>
            <w:shd w:val="clear" w:color="auto" w:fill="auto"/>
            <w:vAlign w:val="center"/>
          </w:tcPr>
          <w:p w14:paraId="30B3E15A">
            <w:pPr>
              <w:keepNext w:val="0"/>
              <w:keepLines w:val="0"/>
              <w:pageBreakBefore w:val="0"/>
              <w:widowControl w:val="0"/>
              <w:suppressLineNumbers w:val="0"/>
              <w:kinsoku/>
              <w:wordWrap/>
              <w:overflowPunct/>
              <w:topLinePunct w:val="0"/>
              <w:autoSpaceDE/>
              <w:autoSpaceDN/>
              <w:bidi w:val="0"/>
              <w:spacing w:before="0" w:beforeAutospacing="0" w:after="0" w:afterAutospacing="0" w:line="240" w:lineRule="auto"/>
              <w:ind w:left="0" w:right="0"/>
              <w:jc w:val="center"/>
              <w:textAlignment w:val="auto"/>
              <w:rPr>
                <w:rFonts w:hint="eastAsia" w:asciiTheme="minorEastAsia" w:hAnsiTheme="minorEastAsia" w:eastAsiaTheme="minorEastAsia" w:cstheme="minorEastAsia"/>
                <w:b w:val="0"/>
                <w:bCs w:val="0"/>
                <w:color w:val="000000"/>
                <w:sz w:val="28"/>
                <w:szCs w:val="28"/>
                <w:lang w:val="en-US"/>
              </w:rPr>
            </w:pPr>
            <w:r>
              <w:rPr>
                <w:rFonts w:hint="eastAsia" w:asciiTheme="minorEastAsia" w:hAnsiTheme="minorEastAsia" w:eastAsiaTheme="minorEastAsia" w:cstheme="minorEastAsia"/>
                <w:b w:val="0"/>
                <w:bCs w:val="0"/>
                <w:color w:val="000000"/>
                <w:kern w:val="2"/>
                <w:sz w:val="28"/>
                <w:szCs w:val="28"/>
                <w:lang w:val="en-US" w:eastAsia="zh-CN" w:bidi="ar"/>
              </w:rPr>
              <w:t>4</w:t>
            </w:r>
          </w:p>
        </w:tc>
        <w:tc>
          <w:tcPr>
            <w:tcW w:w="2275" w:type="dxa"/>
            <w:tcBorders>
              <w:top w:val="single" w:color="auto" w:sz="4" w:space="0"/>
              <w:left w:val="single" w:color="auto" w:sz="4" w:space="0"/>
              <w:bottom w:val="single" w:color="auto" w:sz="4" w:space="0"/>
              <w:right w:val="single" w:color="auto" w:sz="4" w:space="0"/>
            </w:tcBorders>
            <w:shd w:val="clear" w:color="auto" w:fill="auto"/>
            <w:vAlign w:val="center"/>
          </w:tcPr>
          <w:p w14:paraId="5E4CB0D1">
            <w:pPr>
              <w:keepNext w:val="0"/>
              <w:keepLines w:val="0"/>
              <w:pageBreakBefore w:val="0"/>
              <w:widowControl w:val="0"/>
              <w:suppressLineNumbers w:val="0"/>
              <w:kinsoku/>
              <w:wordWrap/>
              <w:overflowPunct/>
              <w:topLinePunct w:val="0"/>
              <w:autoSpaceDE/>
              <w:autoSpaceDN/>
              <w:bidi w:val="0"/>
              <w:spacing w:before="0" w:beforeAutospacing="0" w:after="0" w:afterAutospacing="0" w:line="240" w:lineRule="auto"/>
              <w:ind w:left="0" w:right="0"/>
              <w:jc w:val="center"/>
              <w:textAlignment w:val="auto"/>
              <w:rPr>
                <w:rFonts w:hint="eastAsia" w:asciiTheme="minorEastAsia" w:hAnsiTheme="minorEastAsia" w:eastAsiaTheme="minorEastAsia" w:cstheme="minorEastAsia"/>
                <w:b w:val="0"/>
                <w:bCs w:val="0"/>
                <w:color w:val="000000"/>
                <w:sz w:val="28"/>
                <w:szCs w:val="28"/>
                <w:lang w:val="en-US"/>
              </w:rPr>
            </w:pPr>
            <w:r>
              <w:rPr>
                <w:rFonts w:hint="eastAsia" w:asciiTheme="minorEastAsia" w:hAnsiTheme="minorEastAsia" w:eastAsiaTheme="minorEastAsia" w:cstheme="minorEastAsia"/>
                <w:b w:val="0"/>
                <w:bCs w:val="0"/>
                <w:color w:val="000000"/>
                <w:kern w:val="2"/>
                <w:sz w:val="28"/>
                <w:szCs w:val="28"/>
                <w:lang w:val="en-US" w:eastAsia="zh-CN" w:bidi="ar"/>
              </w:rPr>
              <w:t>发包要求</w:t>
            </w:r>
          </w:p>
        </w:tc>
        <w:tc>
          <w:tcPr>
            <w:tcW w:w="5944" w:type="dxa"/>
            <w:tcBorders>
              <w:top w:val="single" w:color="auto" w:sz="4" w:space="0"/>
              <w:left w:val="single" w:color="auto" w:sz="4" w:space="0"/>
              <w:bottom w:val="single" w:color="auto" w:sz="4" w:space="0"/>
              <w:right w:val="double" w:color="auto" w:sz="4" w:space="0"/>
            </w:tcBorders>
            <w:shd w:val="clear" w:color="auto" w:fill="auto"/>
            <w:vAlign w:val="center"/>
          </w:tcPr>
          <w:p w14:paraId="453859D9">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jc w:val="left"/>
              <w:textAlignment w:val="auto"/>
              <w:rPr>
                <w:rFonts w:hint="eastAsia" w:asciiTheme="minorEastAsia" w:hAnsiTheme="minorEastAsia" w:eastAsiaTheme="minorEastAsia"/>
                <w:b w:val="0"/>
                <w:bCs w:val="0"/>
                <w:color w:val="auto"/>
                <w:sz w:val="28"/>
                <w:szCs w:val="28"/>
                <w:highlight w:val="none"/>
                <w:lang w:val="en-US" w:eastAsia="zh-CN"/>
              </w:rPr>
            </w:pPr>
            <w:r>
              <w:rPr>
                <w:rFonts w:hint="eastAsia" w:asciiTheme="minorEastAsia" w:hAnsiTheme="minorEastAsia" w:eastAsiaTheme="minorEastAsia"/>
                <w:b w:val="0"/>
                <w:bCs w:val="0"/>
                <w:color w:val="000000" w:themeColor="text1"/>
                <w:sz w:val="28"/>
                <w:szCs w:val="28"/>
                <w:lang w:val="en-US" w:eastAsia="zh-CN"/>
                <w14:textFill>
                  <w14:solidFill>
                    <w14:schemeClr w14:val="tx1"/>
                  </w14:solidFill>
                </w14:textFill>
              </w:rPr>
              <w:t>本项目发包方式为固定单价包干暂定总价，活动报价清单为暂定内容，如采购人需求有变动，清单将根据需求内容进行调整，但总费用不变。</w:t>
            </w:r>
          </w:p>
        </w:tc>
      </w:tr>
      <w:tr w14:paraId="4BA86308">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00" w:hRule="atLeast"/>
          <w:jc w:val="center"/>
        </w:trPr>
        <w:tc>
          <w:tcPr>
            <w:tcW w:w="870" w:type="dxa"/>
            <w:tcBorders>
              <w:top w:val="single" w:color="auto" w:sz="4" w:space="0"/>
              <w:left w:val="double" w:color="auto" w:sz="4" w:space="0"/>
              <w:bottom w:val="single" w:color="auto" w:sz="4" w:space="0"/>
              <w:right w:val="single" w:color="auto" w:sz="4" w:space="0"/>
            </w:tcBorders>
            <w:shd w:val="clear" w:color="auto" w:fill="auto"/>
            <w:vAlign w:val="center"/>
          </w:tcPr>
          <w:p w14:paraId="526912A0">
            <w:pPr>
              <w:keepNext w:val="0"/>
              <w:keepLines w:val="0"/>
              <w:pageBreakBefore w:val="0"/>
              <w:widowControl w:val="0"/>
              <w:suppressLineNumbers w:val="0"/>
              <w:kinsoku/>
              <w:wordWrap/>
              <w:overflowPunct/>
              <w:topLinePunct w:val="0"/>
              <w:autoSpaceDE/>
              <w:autoSpaceDN/>
              <w:bidi w:val="0"/>
              <w:spacing w:before="0" w:beforeAutospacing="0" w:after="0" w:afterAutospacing="0" w:line="240" w:lineRule="auto"/>
              <w:ind w:left="0" w:right="0"/>
              <w:jc w:val="center"/>
              <w:textAlignment w:val="auto"/>
              <w:rPr>
                <w:rFonts w:hint="eastAsia" w:asciiTheme="minorEastAsia" w:hAnsiTheme="minorEastAsia" w:eastAsiaTheme="minorEastAsia" w:cstheme="minorEastAsia"/>
                <w:b w:val="0"/>
                <w:bCs w:val="0"/>
                <w:color w:val="000000"/>
                <w:sz w:val="28"/>
                <w:szCs w:val="28"/>
                <w:lang w:val="en-US"/>
              </w:rPr>
            </w:pPr>
            <w:r>
              <w:rPr>
                <w:rFonts w:hint="eastAsia" w:asciiTheme="minorEastAsia" w:hAnsiTheme="minorEastAsia" w:eastAsiaTheme="minorEastAsia" w:cstheme="minorEastAsia"/>
                <w:b w:val="0"/>
                <w:bCs w:val="0"/>
                <w:color w:val="000000"/>
                <w:kern w:val="2"/>
                <w:sz w:val="28"/>
                <w:szCs w:val="28"/>
                <w:lang w:val="en-US" w:eastAsia="zh-CN" w:bidi="ar"/>
              </w:rPr>
              <w:t>5</w:t>
            </w:r>
          </w:p>
        </w:tc>
        <w:tc>
          <w:tcPr>
            <w:tcW w:w="2275" w:type="dxa"/>
            <w:tcBorders>
              <w:top w:val="single" w:color="auto" w:sz="4" w:space="0"/>
              <w:left w:val="single" w:color="auto" w:sz="4" w:space="0"/>
              <w:bottom w:val="single" w:color="auto" w:sz="4" w:space="0"/>
              <w:right w:val="single" w:color="auto" w:sz="4" w:space="0"/>
            </w:tcBorders>
            <w:shd w:val="clear" w:color="auto" w:fill="auto"/>
            <w:vAlign w:val="center"/>
          </w:tcPr>
          <w:p w14:paraId="3266B7D0">
            <w:pPr>
              <w:keepNext w:val="0"/>
              <w:keepLines w:val="0"/>
              <w:pageBreakBefore w:val="0"/>
              <w:widowControl w:val="0"/>
              <w:suppressLineNumbers w:val="0"/>
              <w:kinsoku/>
              <w:wordWrap/>
              <w:overflowPunct/>
              <w:topLinePunct w:val="0"/>
              <w:autoSpaceDE/>
              <w:autoSpaceDN/>
              <w:bidi w:val="0"/>
              <w:spacing w:before="0" w:beforeAutospacing="0" w:after="0" w:afterAutospacing="0" w:line="240" w:lineRule="auto"/>
              <w:ind w:left="0" w:right="0"/>
              <w:jc w:val="center"/>
              <w:textAlignment w:val="auto"/>
              <w:rPr>
                <w:rFonts w:hint="eastAsia" w:asciiTheme="minorEastAsia" w:hAnsiTheme="minorEastAsia" w:eastAsiaTheme="minorEastAsia" w:cstheme="minorEastAsia"/>
                <w:b w:val="0"/>
                <w:bCs w:val="0"/>
                <w:color w:val="000000"/>
                <w:sz w:val="28"/>
                <w:szCs w:val="28"/>
                <w:lang w:val="en-US"/>
              </w:rPr>
            </w:pPr>
            <w:r>
              <w:rPr>
                <w:rFonts w:hint="eastAsia" w:asciiTheme="minorEastAsia" w:hAnsiTheme="minorEastAsia" w:eastAsiaTheme="minorEastAsia" w:cstheme="minorEastAsia"/>
                <w:b w:val="0"/>
                <w:bCs w:val="0"/>
                <w:color w:val="000000"/>
                <w:kern w:val="2"/>
                <w:sz w:val="28"/>
                <w:szCs w:val="28"/>
                <w:lang w:val="en-US" w:eastAsia="zh-CN" w:bidi="ar"/>
              </w:rPr>
              <w:t>质量标准</w:t>
            </w:r>
          </w:p>
        </w:tc>
        <w:tc>
          <w:tcPr>
            <w:tcW w:w="5944" w:type="dxa"/>
            <w:tcBorders>
              <w:top w:val="single" w:color="auto" w:sz="4" w:space="0"/>
              <w:left w:val="single" w:color="auto" w:sz="4" w:space="0"/>
              <w:bottom w:val="single" w:color="auto" w:sz="4" w:space="0"/>
              <w:right w:val="double" w:color="auto" w:sz="4" w:space="0"/>
            </w:tcBorders>
            <w:shd w:val="clear" w:color="auto" w:fill="auto"/>
            <w:vAlign w:val="center"/>
          </w:tcPr>
          <w:p w14:paraId="10E84B27">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jc w:val="left"/>
              <w:textAlignment w:val="auto"/>
              <w:rPr>
                <w:rFonts w:hint="default" w:asciiTheme="minorEastAsia" w:hAnsiTheme="minorEastAsia" w:eastAsiaTheme="minorEastAsia"/>
                <w:b w:val="0"/>
                <w:bCs w:val="0"/>
                <w:color w:val="auto"/>
                <w:sz w:val="28"/>
                <w:szCs w:val="28"/>
                <w:highlight w:val="none"/>
                <w:lang w:val="en-US" w:eastAsia="zh-CN"/>
              </w:rPr>
            </w:pPr>
            <w:r>
              <w:rPr>
                <w:rFonts w:hint="eastAsia" w:cs="Times New Roman" w:asciiTheme="minorEastAsia" w:hAnsiTheme="minorEastAsia" w:eastAsiaTheme="minorEastAsia"/>
                <w:b w:val="0"/>
                <w:bCs w:val="0"/>
                <w:color w:val="000000" w:themeColor="text1"/>
                <w:sz w:val="28"/>
                <w:szCs w:val="28"/>
                <w:lang w:val="en-US" w:eastAsia="zh-CN"/>
                <w14:textFill>
                  <w14:solidFill>
                    <w14:schemeClr w14:val="tx1"/>
                  </w14:solidFill>
                </w14:textFill>
              </w:rPr>
              <w:t>本项目履约过程中，如因成交人服务不到位或未能满足采购人合理需求的，采购人有权终止合同，并扣减相应款项。</w:t>
            </w:r>
          </w:p>
        </w:tc>
      </w:tr>
      <w:tr w14:paraId="6A59AD91">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00" w:hRule="atLeast"/>
          <w:jc w:val="center"/>
        </w:trPr>
        <w:tc>
          <w:tcPr>
            <w:tcW w:w="870" w:type="dxa"/>
            <w:tcBorders>
              <w:top w:val="single" w:color="auto" w:sz="4" w:space="0"/>
              <w:left w:val="double" w:color="auto" w:sz="4" w:space="0"/>
              <w:bottom w:val="single" w:color="auto" w:sz="4" w:space="0"/>
              <w:right w:val="single" w:color="auto" w:sz="4" w:space="0"/>
            </w:tcBorders>
            <w:shd w:val="clear" w:color="auto" w:fill="auto"/>
            <w:vAlign w:val="center"/>
          </w:tcPr>
          <w:p w14:paraId="41D27B23">
            <w:pPr>
              <w:keepNext w:val="0"/>
              <w:keepLines w:val="0"/>
              <w:pageBreakBefore w:val="0"/>
              <w:widowControl w:val="0"/>
              <w:suppressLineNumbers w:val="0"/>
              <w:kinsoku/>
              <w:wordWrap/>
              <w:overflowPunct/>
              <w:topLinePunct w:val="0"/>
              <w:autoSpaceDE/>
              <w:autoSpaceDN/>
              <w:bidi w:val="0"/>
              <w:spacing w:before="0" w:beforeAutospacing="0" w:after="0" w:afterAutospacing="0" w:line="240" w:lineRule="auto"/>
              <w:ind w:left="0" w:right="0"/>
              <w:jc w:val="center"/>
              <w:textAlignment w:val="auto"/>
              <w:rPr>
                <w:rFonts w:hint="eastAsia" w:asciiTheme="minorEastAsia" w:hAnsiTheme="minorEastAsia" w:eastAsiaTheme="minorEastAsia" w:cstheme="minorEastAsia"/>
                <w:b w:val="0"/>
                <w:bCs w:val="0"/>
                <w:color w:val="000000"/>
                <w:sz w:val="28"/>
                <w:szCs w:val="28"/>
                <w:lang w:val="en-US"/>
              </w:rPr>
            </w:pPr>
            <w:r>
              <w:rPr>
                <w:rFonts w:hint="eastAsia" w:asciiTheme="minorEastAsia" w:hAnsiTheme="minorEastAsia" w:eastAsiaTheme="minorEastAsia" w:cstheme="minorEastAsia"/>
                <w:b w:val="0"/>
                <w:bCs w:val="0"/>
                <w:color w:val="000000"/>
                <w:kern w:val="2"/>
                <w:sz w:val="28"/>
                <w:szCs w:val="28"/>
                <w:lang w:val="en-US" w:eastAsia="zh-CN" w:bidi="ar"/>
              </w:rPr>
              <w:t>6</w:t>
            </w:r>
          </w:p>
        </w:tc>
        <w:tc>
          <w:tcPr>
            <w:tcW w:w="2275" w:type="dxa"/>
            <w:tcBorders>
              <w:top w:val="single" w:color="auto" w:sz="4" w:space="0"/>
              <w:left w:val="single" w:color="auto" w:sz="4" w:space="0"/>
              <w:bottom w:val="single" w:color="auto" w:sz="4" w:space="0"/>
              <w:right w:val="single" w:color="auto" w:sz="4" w:space="0"/>
            </w:tcBorders>
            <w:shd w:val="clear" w:color="auto" w:fill="auto"/>
            <w:vAlign w:val="center"/>
          </w:tcPr>
          <w:p w14:paraId="5B9C6371">
            <w:pPr>
              <w:keepNext w:val="0"/>
              <w:keepLines w:val="0"/>
              <w:pageBreakBefore w:val="0"/>
              <w:widowControl w:val="0"/>
              <w:suppressLineNumbers w:val="0"/>
              <w:kinsoku/>
              <w:wordWrap/>
              <w:overflowPunct/>
              <w:topLinePunct w:val="0"/>
              <w:autoSpaceDE/>
              <w:autoSpaceDN/>
              <w:bidi w:val="0"/>
              <w:spacing w:before="0" w:beforeAutospacing="0" w:after="0" w:afterAutospacing="0" w:line="240" w:lineRule="auto"/>
              <w:ind w:left="0" w:right="0"/>
              <w:jc w:val="center"/>
              <w:textAlignment w:val="auto"/>
              <w:rPr>
                <w:rFonts w:hint="eastAsia" w:asciiTheme="minorEastAsia" w:hAnsiTheme="minorEastAsia" w:eastAsiaTheme="minorEastAsia" w:cstheme="minorEastAsia"/>
                <w:b w:val="0"/>
                <w:bCs w:val="0"/>
                <w:color w:val="000000"/>
                <w:sz w:val="28"/>
                <w:szCs w:val="28"/>
                <w:lang w:val="en-US"/>
              </w:rPr>
            </w:pPr>
            <w:r>
              <w:rPr>
                <w:rFonts w:hint="eastAsia" w:asciiTheme="minorEastAsia" w:hAnsiTheme="minorEastAsia" w:eastAsiaTheme="minorEastAsia" w:cstheme="minorEastAsia"/>
                <w:b w:val="0"/>
                <w:bCs w:val="0"/>
                <w:color w:val="000000"/>
                <w:kern w:val="2"/>
                <w:sz w:val="28"/>
                <w:szCs w:val="28"/>
                <w:lang w:val="en-US" w:eastAsia="zh-CN" w:bidi="ar"/>
              </w:rPr>
              <w:t>完成时间</w:t>
            </w:r>
          </w:p>
        </w:tc>
        <w:tc>
          <w:tcPr>
            <w:tcW w:w="5944" w:type="dxa"/>
            <w:tcBorders>
              <w:top w:val="single" w:color="auto" w:sz="4" w:space="0"/>
              <w:left w:val="single" w:color="auto" w:sz="4" w:space="0"/>
              <w:bottom w:val="single" w:color="auto" w:sz="4" w:space="0"/>
              <w:right w:val="double" w:color="auto" w:sz="4" w:space="0"/>
            </w:tcBorders>
            <w:shd w:val="clear" w:color="auto" w:fill="auto"/>
            <w:vAlign w:val="center"/>
          </w:tcPr>
          <w:p w14:paraId="3E04D913">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jc w:val="left"/>
              <w:textAlignment w:val="auto"/>
              <w:rPr>
                <w:rFonts w:hint="eastAsia" w:asciiTheme="minorEastAsia" w:hAnsiTheme="minorEastAsia" w:eastAsiaTheme="minorEastAsia"/>
                <w:b w:val="0"/>
                <w:bCs w:val="0"/>
                <w:color w:val="auto"/>
                <w:sz w:val="28"/>
                <w:szCs w:val="28"/>
                <w:highlight w:val="none"/>
                <w:lang w:val="en-US" w:eastAsia="zh-CN"/>
              </w:rPr>
            </w:pPr>
            <w:r>
              <w:rPr>
                <w:rFonts w:hint="eastAsia" w:cs="Times New Roman" w:asciiTheme="minorEastAsia" w:hAnsiTheme="minorEastAsia" w:eastAsiaTheme="minorEastAsia"/>
                <w:color w:val="000000" w:themeColor="text1"/>
                <w:sz w:val="28"/>
                <w:szCs w:val="28"/>
                <w:lang w:val="en-US" w:eastAsia="zh-CN"/>
                <w14:textFill>
                  <w14:solidFill>
                    <w14:schemeClr w14:val="tx1"/>
                  </w14:solidFill>
                </w14:textFill>
              </w:rPr>
              <w:t>活动时间暂定为2025.10.1-10.8（共8天），采购人确认成交结果后，成交人须在5个日历天内完成本活动服务工作。（以上均为暂定时间，实际采购人确认的需求为准）</w:t>
            </w:r>
            <w:r>
              <w:rPr>
                <w:rFonts w:hint="eastAsia" w:asciiTheme="minorEastAsia" w:hAnsiTheme="minorEastAsia" w:eastAsiaTheme="minorEastAsia"/>
                <w:b w:val="0"/>
                <w:bCs w:val="0"/>
                <w:color w:val="auto"/>
                <w:sz w:val="28"/>
                <w:szCs w:val="28"/>
                <w:highlight w:val="none"/>
                <w:lang w:val="en-US" w:eastAsia="zh-CN"/>
              </w:rPr>
              <w:t>。</w:t>
            </w:r>
          </w:p>
        </w:tc>
      </w:tr>
      <w:tr w14:paraId="466F0FFC">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00" w:hRule="atLeast"/>
          <w:jc w:val="center"/>
        </w:trPr>
        <w:tc>
          <w:tcPr>
            <w:tcW w:w="870" w:type="dxa"/>
            <w:tcBorders>
              <w:top w:val="single" w:color="auto" w:sz="4" w:space="0"/>
              <w:left w:val="double" w:color="auto" w:sz="4" w:space="0"/>
              <w:bottom w:val="single" w:color="auto" w:sz="4" w:space="0"/>
              <w:right w:val="single" w:color="auto" w:sz="4" w:space="0"/>
            </w:tcBorders>
            <w:shd w:val="clear" w:color="auto" w:fill="auto"/>
            <w:vAlign w:val="center"/>
          </w:tcPr>
          <w:p w14:paraId="14415B95">
            <w:pPr>
              <w:keepNext w:val="0"/>
              <w:keepLines w:val="0"/>
              <w:pageBreakBefore w:val="0"/>
              <w:widowControl w:val="0"/>
              <w:suppressLineNumbers w:val="0"/>
              <w:kinsoku/>
              <w:wordWrap/>
              <w:overflowPunct/>
              <w:topLinePunct w:val="0"/>
              <w:autoSpaceDE/>
              <w:autoSpaceDN/>
              <w:bidi w:val="0"/>
              <w:spacing w:before="0" w:beforeAutospacing="0" w:after="0" w:afterAutospacing="0" w:line="240" w:lineRule="auto"/>
              <w:ind w:left="0" w:right="0"/>
              <w:jc w:val="center"/>
              <w:textAlignment w:val="auto"/>
              <w:rPr>
                <w:rFonts w:hint="eastAsia" w:asciiTheme="minorEastAsia" w:hAnsiTheme="minorEastAsia" w:eastAsiaTheme="minorEastAsia" w:cstheme="minorEastAsia"/>
                <w:b w:val="0"/>
                <w:bCs w:val="0"/>
                <w:color w:val="000000"/>
                <w:sz w:val="28"/>
                <w:szCs w:val="28"/>
                <w:lang w:val="en-US"/>
              </w:rPr>
            </w:pPr>
            <w:r>
              <w:rPr>
                <w:rFonts w:hint="eastAsia" w:asciiTheme="minorEastAsia" w:hAnsiTheme="minorEastAsia" w:eastAsiaTheme="minorEastAsia" w:cstheme="minorEastAsia"/>
                <w:b w:val="0"/>
                <w:bCs w:val="0"/>
                <w:color w:val="000000"/>
                <w:kern w:val="2"/>
                <w:sz w:val="28"/>
                <w:szCs w:val="28"/>
                <w:lang w:val="en-US" w:eastAsia="zh-CN" w:bidi="ar"/>
              </w:rPr>
              <w:t>7</w:t>
            </w:r>
          </w:p>
        </w:tc>
        <w:tc>
          <w:tcPr>
            <w:tcW w:w="2275" w:type="dxa"/>
            <w:tcBorders>
              <w:top w:val="single" w:color="auto" w:sz="4" w:space="0"/>
              <w:left w:val="single" w:color="auto" w:sz="4" w:space="0"/>
              <w:bottom w:val="single" w:color="auto" w:sz="4" w:space="0"/>
              <w:right w:val="single" w:color="auto" w:sz="4" w:space="0"/>
            </w:tcBorders>
            <w:shd w:val="clear" w:color="auto" w:fill="auto"/>
            <w:vAlign w:val="center"/>
          </w:tcPr>
          <w:p w14:paraId="641224F1">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eastAsia" w:asciiTheme="minorEastAsia" w:hAnsiTheme="minorEastAsia" w:eastAsiaTheme="minorEastAsia"/>
                <w:b w:val="0"/>
                <w:bCs w:val="0"/>
                <w:color w:val="auto"/>
                <w:sz w:val="28"/>
                <w:szCs w:val="28"/>
                <w:highlight w:val="none"/>
                <w:lang w:val="en-US" w:eastAsia="zh-CN"/>
              </w:rPr>
            </w:pPr>
            <w:r>
              <w:rPr>
                <w:rFonts w:hint="eastAsia" w:asciiTheme="minorEastAsia" w:hAnsiTheme="minorEastAsia" w:eastAsiaTheme="minorEastAsia"/>
                <w:b w:val="0"/>
                <w:bCs w:val="0"/>
                <w:color w:val="auto"/>
                <w:sz w:val="28"/>
                <w:szCs w:val="28"/>
                <w:highlight w:val="none"/>
                <w:lang w:val="en-US" w:eastAsia="zh-CN"/>
              </w:rPr>
              <w:t>单位资质要求</w:t>
            </w:r>
          </w:p>
        </w:tc>
        <w:tc>
          <w:tcPr>
            <w:tcW w:w="5944" w:type="dxa"/>
            <w:tcBorders>
              <w:top w:val="single" w:color="auto" w:sz="4" w:space="0"/>
              <w:left w:val="single" w:color="auto" w:sz="4" w:space="0"/>
              <w:bottom w:val="single" w:color="auto" w:sz="4" w:space="0"/>
              <w:right w:val="double" w:color="auto" w:sz="4" w:space="0"/>
            </w:tcBorders>
            <w:shd w:val="clear" w:color="auto" w:fill="auto"/>
            <w:vAlign w:val="center"/>
          </w:tcPr>
          <w:p w14:paraId="240E0CC2">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jc w:val="both"/>
              <w:textAlignment w:val="auto"/>
              <w:rPr>
                <w:rFonts w:hint="eastAsia" w:asciiTheme="minorEastAsia" w:hAnsiTheme="minorEastAsia" w:eastAsiaTheme="minorEastAsia" w:cstheme="minorEastAsia"/>
                <w:b w:val="0"/>
                <w:bCs w:val="0"/>
                <w:color w:val="000000"/>
                <w:sz w:val="28"/>
                <w:szCs w:val="28"/>
                <w:lang w:val="en-US"/>
              </w:rPr>
            </w:pPr>
            <w:r>
              <w:rPr>
                <w:rFonts w:hint="eastAsia" w:asciiTheme="minorEastAsia" w:hAnsiTheme="minorEastAsia" w:eastAsiaTheme="minorEastAsia" w:cstheme="minorEastAsia"/>
                <w:b w:val="0"/>
                <w:bCs w:val="0"/>
                <w:color w:val="000000"/>
                <w:kern w:val="2"/>
                <w:sz w:val="28"/>
                <w:szCs w:val="28"/>
                <w:lang w:val="en-US" w:eastAsia="zh-CN" w:bidi="ar"/>
              </w:rPr>
              <w:t>详见本文件响应人资格要求条款</w:t>
            </w:r>
          </w:p>
        </w:tc>
      </w:tr>
      <w:tr w14:paraId="4177E6BE">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00" w:hRule="atLeast"/>
          <w:jc w:val="center"/>
        </w:trPr>
        <w:tc>
          <w:tcPr>
            <w:tcW w:w="870" w:type="dxa"/>
            <w:tcBorders>
              <w:top w:val="single" w:color="auto" w:sz="4" w:space="0"/>
              <w:left w:val="double" w:color="auto" w:sz="4" w:space="0"/>
              <w:bottom w:val="single" w:color="auto" w:sz="4" w:space="0"/>
              <w:right w:val="single" w:color="auto" w:sz="4" w:space="0"/>
            </w:tcBorders>
            <w:shd w:val="clear" w:color="auto" w:fill="auto"/>
            <w:vAlign w:val="center"/>
          </w:tcPr>
          <w:p w14:paraId="0CB074CE">
            <w:pPr>
              <w:keepNext w:val="0"/>
              <w:keepLines w:val="0"/>
              <w:pageBreakBefore w:val="0"/>
              <w:widowControl w:val="0"/>
              <w:suppressLineNumbers w:val="0"/>
              <w:kinsoku/>
              <w:wordWrap/>
              <w:overflowPunct/>
              <w:topLinePunct w:val="0"/>
              <w:autoSpaceDE/>
              <w:autoSpaceDN/>
              <w:bidi w:val="0"/>
              <w:spacing w:before="0" w:beforeAutospacing="0" w:after="0" w:afterAutospacing="0" w:line="240" w:lineRule="auto"/>
              <w:ind w:left="0" w:right="0"/>
              <w:jc w:val="center"/>
              <w:textAlignment w:val="auto"/>
              <w:rPr>
                <w:rFonts w:hint="eastAsia" w:asciiTheme="minorEastAsia" w:hAnsiTheme="minorEastAsia" w:eastAsiaTheme="minorEastAsia" w:cstheme="minorEastAsia"/>
                <w:b w:val="0"/>
                <w:bCs w:val="0"/>
                <w:color w:val="000000"/>
                <w:sz w:val="28"/>
                <w:szCs w:val="28"/>
                <w:lang w:val="en-US"/>
              </w:rPr>
            </w:pPr>
            <w:r>
              <w:rPr>
                <w:rFonts w:hint="eastAsia" w:asciiTheme="minorEastAsia" w:hAnsiTheme="minorEastAsia" w:eastAsiaTheme="minorEastAsia" w:cstheme="minorEastAsia"/>
                <w:b w:val="0"/>
                <w:bCs w:val="0"/>
                <w:color w:val="000000"/>
                <w:kern w:val="2"/>
                <w:sz w:val="28"/>
                <w:szCs w:val="28"/>
                <w:lang w:val="en-US" w:eastAsia="zh-CN" w:bidi="ar"/>
              </w:rPr>
              <w:t>8</w:t>
            </w:r>
          </w:p>
        </w:tc>
        <w:tc>
          <w:tcPr>
            <w:tcW w:w="2275" w:type="dxa"/>
            <w:tcBorders>
              <w:top w:val="single" w:color="auto" w:sz="4" w:space="0"/>
              <w:left w:val="single" w:color="auto" w:sz="4" w:space="0"/>
              <w:bottom w:val="single" w:color="auto" w:sz="4" w:space="0"/>
              <w:right w:val="single" w:color="auto" w:sz="4" w:space="0"/>
            </w:tcBorders>
            <w:shd w:val="clear" w:color="auto" w:fill="auto"/>
            <w:vAlign w:val="top"/>
          </w:tcPr>
          <w:p w14:paraId="4158D285">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eastAsia" w:asciiTheme="minorEastAsia" w:hAnsiTheme="minorEastAsia" w:eastAsiaTheme="minorEastAsia"/>
                <w:b w:val="0"/>
                <w:bCs w:val="0"/>
                <w:color w:val="auto"/>
                <w:sz w:val="28"/>
                <w:szCs w:val="28"/>
                <w:highlight w:val="none"/>
                <w:lang w:val="en-US" w:eastAsia="zh-CN"/>
              </w:rPr>
            </w:pPr>
            <w:r>
              <w:rPr>
                <w:rFonts w:hint="eastAsia" w:asciiTheme="minorEastAsia" w:hAnsiTheme="minorEastAsia" w:eastAsiaTheme="minorEastAsia"/>
                <w:b w:val="0"/>
                <w:bCs w:val="0"/>
                <w:color w:val="auto"/>
                <w:sz w:val="28"/>
                <w:szCs w:val="28"/>
                <w:highlight w:val="none"/>
                <w:lang w:val="en-US" w:eastAsia="zh-CN"/>
              </w:rPr>
              <w:t>询价保证金金额及缴纳方式</w:t>
            </w:r>
          </w:p>
        </w:tc>
        <w:tc>
          <w:tcPr>
            <w:tcW w:w="5944" w:type="dxa"/>
            <w:tcBorders>
              <w:top w:val="single" w:color="auto" w:sz="4" w:space="0"/>
              <w:left w:val="single" w:color="auto" w:sz="4" w:space="0"/>
              <w:bottom w:val="single" w:color="auto" w:sz="4" w:space="0"/>
              <w:right w:val="double" w:color="auto" w:sz="4" w:space="0"/>
            </w:tcBorders>
            <w:shd w:val="clear" w:color="auto" w:fill="auto"/>
            <w:vAlign w:val="center"/>
          </w:tcPr>
          <w:p w14:paraId="2D098B3A">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jc w:val="both"/>
              <w:textAlignment w:val="auto"/>
              <w:rPr>
                <w:rFonts w:hint="eastAsia" w:asciiTheme="minorEastAsia" w:hAnsiTheme="minorEastAsia" w:eastAsiaTheme="minorEastAsia" w:cstheme="minorEastAsia"/>
                <w:b w:val="0"/>
                <w:bCs w:val="0"/>
                <w:color w:val="000000"/>
                <w:sz w:val="28"/>
                <w:szCs w:val="28"/>
                <w:lang w:val="en-US"/>
              </w:rPr>
            </w:pPr>
            <w:r>
              <w:rPr>
                <w:rFonts w:hint="eastAsia" w:asciiTheme="minorEastAsia" w:hAnsiTheme="minorEastAsia" w:eastAsiaTheme="minorEastAsia" w:cstheme="minorEastAsia"/>
                <w:b w:val="0"/>
                <w:bCs w:val="0"/>
                <w:color w:val="000000"/>
                <w:kern w:val="2"/>
                <w:sz w:val="28"/>
                <w:szCs w:val="28"/>
                <w:lang w:val="en-US" w:eastAsia="zh-CN" w:bidi="ar"/>
              </w:rPr>
              <w:t>详见本文件保证金金额及缴纳方式条款</w:t>
            </w:r>
          </w:p>
        </w:tc>
      </w:tr>
      <w:tr w14:paraId="3C4C6A49">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00" w:hRule="atLeast"/>
          <w:jc w:val="center"/>
        </w:trPr>
        <w:tc>
          <w:tcPr>
            <w:tcW w:w="870" w:type="dxa"/>
            <w:tcBorders>
              <w:top w:val="single" w:color="auto" w:sz="4" w:space="0"/>
              <w:left w:val="double" w:color="auto" w:sz="4" w:space="0"/>
              <w:bottom w:val="single" w:color="auto" w:sz="4" w:space="0"/>
              <w:right w:val="single" w:color="auto" w:sz="4" w:space="0"/>
            </w:tcBorders>
            <w:shd w:val="clear" w:color="auto" w:fill="auto"/>
            <w:vAlign w:val="center"/>
          </w:tcPr>
          <w:p w14:paraId="3E0B0E16">
            <w:pPr>
              <w:keepNext w:val="0"/>
              <w:keepLines w:val="0"/>
              <w:pageBreakBefore w:val="0"/>
              <w:widowControl w:val="0"/>
              <w:suppressLineNumbers w:val="0"/>
              <w:kinsoku/>
              <w:wordWrap/>
              <w:overflowPunct/>
              <w:topLinePunct w:val="0"/>
              <w:autoSpaceDE/>
              <w:autoSpaceDN/>
              <w:bidi w:val="0"/>
              <w:spacing w:before="0" w:beforeAutospacing="0" w:after="0" w:afterAutospacing="0" w:line="240" w:lineRule="auto"/>
              <w:ind w:left="0" w:right="0"/>
              <w:jc w:val="center"/>
              <w:textAlignment w:val="auto"/>
              <w:rPr>
                <w:rFonts w:hint="eastAsia" w:asciiTheme="minorEastAsia" w:hAnsiTheme="minorEastAsia" w:eastAsiaTheme="minorEastAsia" w:cstheme="minorEastAsia"/>
                <w:b w:val="0"/>
                <w:bCs w:val="0"/>
                <w:color w:val="000000"/>
                <w:sz w:val="28"/>
                <w:szCs w:val="28"/>
                <w:lang w:val="en-US"/>
              </w:rPr>
            </w:pPr>
            <w:r>
              <w:rPr>
                <w:rFonts w:hint="eastAsia" w:asciiTheme="minorEastAsia" w:hAnsiTheme="minorEastAsia" w:eastAsiaTheme="minorEastAsia" w:cstheme="minorEastAsia"/>
                <w:b w:val="0"/>
                <w:bCs w:val="0"/>
                <w:color w:val="000000"/>
                <w:kern w:val="2"/>
                <w:sz w:val="28"/>
                <w:szCs w:val="28"/>
                <w:lang w:val="en-US" w:eastAsia="zh-CN" w:bidi="ar"/>
              </w:rPr>
              <w:t>9</w:t>
            </w:r>
          </w:p>
        </w:tc>
        <w:tc>
          <w:tcPr>
            <w:tcW w:w="2275" w:type="dxa"/>
            <w:tcBorders>
              <w:top w:val="single" w:color="auto" w:sz="4" w:space="0"/>
              <w:left w:val="single" w:color="auto" w:sz="4" w:space="0"/>
              <w:bottom w:val="single" w:color="auto" w:sz="4" w:space="0"/>
              <w:right w:val="single" w:color="auto" w:sz="4" w:space="0"/>
            </w:tcBorders>
            <w:shd w:val="clear" w:color="auto" w:fill="auto"/>
            <w:vAlign w:val="top"/>
          </w:tcPr>
          <w:p w14:paraId="3FCAD4A2">
            <w:pPr>
              <w:keepNext w:val="0"/>
              <w:keepLines w:val="0"/>
              <w:pageBreakBefore w:val="0"/>
              <w:widowControl w:val="0"/>
              <w:suppressLineNumbers w:val="0"/>
              <w:kinsoku/>
              <w:wordWrap/>
              <w:overflowPunct/>
              <w:topLinePunct w:val="0"/>
              <w:autoSpaceDE/>
              <w:autoSpaceDN/>
              <w:bidi w:val="0"/>
              <w:spacing w:before="0" w:beforeAutospacing="0" w:after="0" w:afterAutospacing="0" w:line="240" w:lineRule="auto"/>
              <w:ind w:left="0" w:right="0"/>
              <w:jc w:val="center"/>
              <w:textAlignment w:val="auto"/>
              <w:rPr>
                <w:rFonts w:hint="eastAsia" w:asciiTheme="minorEastAsia" w:hAnsiTheme="minorEastAsia" w:eastAsiaTheme="minorEastAsia" w:cstheme="minorEastAsia"/>
                <w:b w:val="0"/>
                <w:bCs w:val="0"/>
                <w:color w:val="000000"/>
                <w:sz w:val="28"/>
                <w:szCs w:val="28"/>
                <w:lang w:val="en-US"/>
              </w:rPr>
            </w:pPr>
            <w:r>
              <w:rPr>
                <w:rFonts w:hint="eastAsia" w:asciiTheme="minorEastAsia" w:hAnsiTheme="minorEastAsia" w:eastAsiaTheme="minorEastAsia" w:cstheme="minorEastAsia"/>
                <w:b w:val="0"/>
                <w:bCs w:val="0"/>
                <w:color w:val="000000"/>
                <w:kern w:val="2"/>
                <w:sz w:val="28"/>
                <w:szCs w:val="28"/>
                <w:lang w:val="en-US" w:eastAsia="zh-CN" w:bidi="ar"/>
              </w:rPr>
              <w:t>询价有效期</w:t>
            </w:r>
          </w:p>
        </w:tc>
        <w:tc>
          <w:tcPr>
            <w:tcW w:w="5944" w:type="dxa"/>
            <w:tcBorders>
              <w:top w:val="single" w:color="auto" w:sz="4" w:space="0"/>
              <w:left w:val="single" w:color="auto" w:sz="4" w:space="0"/>
              <w:bottom w:val="single" w:color="auto" w:sz="4" w:space="0"/>
              <w:right w:val="double" w:color="auto" w:sz="4" w:space="0"/>
            </w:tcBorders>
            <w:shd w:val="clear" w:color="auto" w:fill="auto"/>
            <w:vAlign w:val="center"/>
          </w:tcPr>
          <w:p w14:paraId="7EC19B0F">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jc w:val="left"/>
              <w:textAlignment w:val="auto"/>
              <w:rPr>
                <w:rFonts w:hint="eastAsia" w:asciiTheme="minorEastAsia" w:hAnsiTheme="minorEastAsia" w:eastAsiaTheme="minorEastAsia"/>
                <w:b w:val="0"/>
                <w:bCs w:val="0"/>
                <w:color w:val="auto"/>
                <w:sz w:val="28"/>
                <w:szCs w:val="28"/>
                <w:highlight w:val="none"/>
                <w:lang w:val="en-US" w:eastAsia="zh-CN"/>
              </w:rPr>
            </w:pPr>
            <w:r>
              <w:rPr>
                <w:rFonts w:hint="eastAsia" w:asciiTheme="minorEastAsia" w:hAnsiTheme="minorEastAsia" w:eastAsiaTheme="minorEastAsia"/>
                <w:b w:val="0"/>
                <w:bCs w:val="0"/>
                <w:color w:val="auto"/>
                <w:sz w:val="28"/>
                <w:szCs w:val="28"/>
                <w:highlight w:val="none"/>
                <w:lang w:val="en-US" w:eastAsia="zh-CN"/>
              </w:rPr>
              <w:t>90天</w:t>
            </w:r>
          </w:p>
        </w:tc>
      </w:tr>
      <w:tr w14:paraId="0543CEBE">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00" w:hRule="atLeast"/>
          <w:jc w:val="center"/>
        </w:trPr>
        <w:tc>
          <w:tcPr>
            <w:tcW w:w="870" w:type="dxa"/>
            <w:tcBorders>
              <w:top w:val="single" w:color="auto" w:sz="4" w:space="0"/>
              <w:left w:val="double" w:color="auto" w:sz="4" w:space="0"/>
              <w:bottom w:val="double" w:color="auto" w:sz="4" w:space="0"/>
              <w:right w:val="single" w:color="auto" w:sz="4" w:space="0"/>
            </w:tcBorders>
            <w:shd w:val="clear" w:color="auto" w:fill="auto"/>
            <w:vAlign w:val="center"/>
          </w:tcPr>
          <w:p w14:paraId="02EE3600">
            <w:pPr>
              <w:keepNext w:val="0"/>
              <w:keepLines w:val="0"/>
              <w:pageBreakBefore w:val="0"/>
              <w:widowControl w:val="0"/>
              <w:suppressLineNumbers w:val="0"/>
              <w:kinsoku/>
              <w:wordWrap/>
              <w:overflowPunct/>
              <w:topLinePunct w:val="0"/>
              <w:autoSpaceDE/>
              <w:autoSpaceDN/>
              <w:bidi w:val="0"/>
              <w:spacing w:before="0" w:beforeAutospacing="0" w:after="0" w:afterAutospacing="0" w:line="240" w:lineRule="auto"/>
              <w:ind w:left="0" w:right="0"/>
              <w:jc w:val="center"/>
              <w:textAlignment w:val="auto"/>
              <w:rPr>
                <w:rFonts w:hint="eastAsia" w:asciiTheme="minorEastAsia" w:hAnsiTheme="minorEastAsia" w:eastAsiaTheme="minorEastAsia" w:cstheme="minorEastAsia"/>
                <w:b w:val="0"/>
                <w:bCs w:val="0"/>
                <w:color w:val="000000"/>
                <w:sz w:val="28"/>
                <w:szCs w:val="28"/>
                <w:lang w:val="en-US"/>
              </w:rPr>
            </w:pPr>
          </w:p>
        </w:tc>
        <w:tc>
          <w:tcPr>
            <w:tcW w:w="2275" w:type="dxa"/>
            <w:tcBorders>
              <w:top w:val="single" w:color="auto" w:sz="4" w:space="0"/>
              <w:left w:val="single" w:color="auto" w:sz="4" w:space="0"/>
              <w:bottom w:val="double" w:color="auto" w:sz="4" w:space="0"/>
              <w:right w:val="single" w:color="auto" w:sz="4" w:space="0"/>
            </w:tcBorders>
            <w:shd w:val="clear" w:color="auto" w:fill="auto"/>
            <w:vAlign w:val="center"/>
          </w:tcPr>
          <w:p w14:paraId="1C32B2D9">
            <w:pPr>
              <w:keepNext w:val="0"/>
              <w:keepLines w:val="0"/>
              <w:pageBreakBefore w:val="0"/>
              <w:widowControl w:val="0"/>
              <w:suppressLineNumbers w:val="0"/>
              <w:kinsoku/>
              <w:wordWrap/>
              <w:overflowPunct/>
              <w:topLinePunct w:val="0"/>
              <w:autoSpaceDE/>
              <w:autoSpaceDN/>
              <w:bidi w:val="0"/>
              <w:spacing w:before="0" w:beforeAutospacing="0" w:after="0" w:afterAutospacing="0" w:line="240" w:lineRule="auto"/>
              <w:ind w:left="0" w:right="0"/>
              <w:jc w:val="center"/>
              <w:textAlignment w:val="auto"/>
              <w:rPr>
                <w:rFonts w:hint="eastAsia" w:asciiTheme="minorEastAsia" w:hAnsiTheme="minorEastAsia" w:eastAsiaTheme="minorEastAsia" w:cstheme="minorEastAsia"/>
                <w:b w:val="0"/>
                <w:bCs w:val="0"/>
                <w:color w:val="000000"/>
                <w:sz w:val="28"/>
                <w:szCs w:val="28"/>
                <w:lang w:val="en-US"/>
              </w:rPr>
            </w:pPr>
            <w:r>
              <w:rPr>
                <w:rFonts w:hint="eastAsia" w:asciiTheme="minorEastAsia" w:hAnsiTheme="minorEastAsia" w:eastAsiaTheme="minorEastAsia" w:cstheme="minorEastAsia"/>
                <w:b w:val="0"/>
                <w:bCs w:val="0"/>
                <w:color w:val="000000"/>
                <w:kern w:val="2"/>
                <w:sz w:val="28"/>
                <w:szCs w:val="28"/>
                <w:lang w:val="en-US" w:eastAsia="zh-CN" w:bidi="ar"/>
              </w:rPr>
              <w:t>响应人不得存在的情形</w:t>
            </w:r>
          </w:p>
        </w:tc>
        <w:tc>
          <w:tcPr>
            <w:tcW w:w="5944" w:type="dxa"/>
            <w:tcBorders>
              <w:top w:val="single" w:color="auto" w:sz="4" w:space="0"/>
              <w:left w:val="single" w:color="auto" w:sz="4" w:space="0"/>
              <w:bottom w:val="double" w:color="auto" w:sz="4" w:space="0"/>
              <w:right w:val="double" w:color="auto" w:sz="4" w:space="0"/>
            </w:tcBorders>
            <w:shd w:val="clear" w:color="auto" w:fill="auto"/>
            <w:vAlign w:val="center"/>
          </w:tcPr>
          <w:p w14:paraId="219EC4E2">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jc w:val="left"/>
              <w:textAlignment w:val="auto"/>
              <w:rPr>
                <w:rFonts w:hint="eastAsia" w:asciiTheme="minorEastAsia" w:hAnsiTheme="minorEastAsia" w:eastAsiaTheme="minorEastAsia"/>
                <w:b w:val="0"/>
                <w:bCs w:val="0"/>
                <w:color w:val="auto"/>
                <w:sz w:val="28"/>
                <w:szCs w:val="28"/>
                <w:highlight w:val="none"/>
                <w:lang w:val="en-US" w:eastAsia="zh-CN"/>
              </w:rPr>
            </w:pPr>
            <w:r>
              <w:rPr>
                <w:rFonts w:hint="eastAsia" w:asciiTheme="minorEastAsia" w:hAnsiTheme="minorEastAsia" w:eastAsiaTheme="minorEastAsia"/>
                <w:b w:val="0"/>
                <w:bCs w:val="0"/>
                <w:color w:val="auto"/>
                <w:sz w:val="28"/>
                <w:szCs w:val="28"/>
                <w:highlight w:val="none"/>
                <w:lang w:val="en-US" w:eastAsia="zh-CN"/>
              </w:rPr>
              <w:t>1、响应人不得存在下列情形之一，否则采购人有权取消其参与响应资格或成交资格：</w:t>
            </w:r>
          </w:p>
          <w:p w14:paraId="52E9E38B">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jc w:val="left"/>
              <w:textAlignment w:val="auto"/>
              <w:rPr>
                <w:rFonts w:hint="eastAsia" w:asciiTheme="minorEastAsia" w:hAnsiTheme="minorEastAsia" w:eastAsiaTheme="minorEastAsia"/>
                <w:b w:val="0"/>
                <w:bCs w:val="0"/>
                <w:color w:val="auto"/>
                <w:sz w:val="28"/>
                <w:szCs w:val="28"/>
                <w:highlight w:val="none"/>
                <w:lang w:val="en-US" w:eastAsia="zh-CN"/>
              </w:rPr>
            </w:pPr>
            <w:r>
              <w:rPr>
                <w:rFonts w:hint="eastAsia" w:asciiTheme="minorEastAsia" w:hAnsiTheme="minorEastAsia" w:eastAsiaTheme="minorEastAsia"/>
                <w:b w:val="0"/>
                <w:bCs w:val="0"/>
                <w:color w:val="auto"/>
                <w:sz w:val="28"/>
                <w:szCs w:val="28"/>
                <w:highlight w:val="none"/>
                <w:lang w:val="en-US" w:eastAsia="zh-CN"/>
              </w:rPr>
              <w:t>（1）为采购人不具有独立法人资格的附属机构（单位）；</w:t>
            </w:r>
          </w:p>
          <w:p w14:paraId="367D06A6">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jc w:val="left"/>
              <w:textAlignment w:val="auto"/>
              <w:rPr>
                <w:rFonts w:hint="eastAsia" w:asciiTheme="minorEastAsia" w:hAnsiTheme="minorEastAsia" w:eastAsiaTheme="minorEastAsia"/>
                <w:b w:val="0"/>
                <w:bCs w:val="0"/>
                <w:color w:val="auto"/>
                <w:sz w:val="28"/>
                <w:szCs w:val="28"/>
                <w:highlight w:val="none"/>
                <w:lang w:val="en-US" w:eastAsia="zh-CN"/>
              </w:rPr>
            </w:pPr>
            <w:r>
              <w:rPr>
                <w:rFonts w:hint="eastAsia" w:asciiTheme="minorEastAsia" w:hAnsiTheme="minorEastAsia" w:eastAsiaTheme="minorEastAsia"/>
                <w:b w:val="0"/>
                <w:bCs w:val="0"/>
                <w:color w:val="auto"/>
                <w:sz w:val="28"/>
                <w:szCs w:val="28"/>
                <w:highlight w:val="none"/>
                <w:lang w:val="en-US" w:eastAsia="zh-CN"/>
              </w:rPr>
              <w:t xml:space="preserve">（2）被责令停业的； </w:t>
            </w:r>
          </w:p>
          <w:p w14:paraId="28446576">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jc w:val="left"/>
              <w:textAlignment w:val="auto"/>
              <w:rPr>
                <w:rFonts w:hint="eastAsia" w:asciiTheme="minorEastAsia" w:hAnsiTheme="minorEastAsia" w:eastAsiaTheme="minorEastAsia"/>
                <w:b w:val="0"/>
                <w:bCs w:val="0"/>
                <w:color w:val="auto"/>
                <w:sz w:val="28"/>
                <w:szCs w:val="28"/>
                <w:highlight w:val="none"/>
                <w:lang w:val="en-US" w:eastAsia="zh-CN"/>
              </w:rPr>
            </w:pPr>
            <w:r>
              <w:rPr>
                <w:rFonts w:hint="eastAsia" w:asciiTheme="minorEastAsia" w:hAnsiTheme="minorEastAsia" w:eastAsiaTheme="minorEastAsia"/>
                <w:b w:val="0"/>
                <w:bCs w:val="0"/>
                <w:color w:val="auto"/>
                <w:sz w:val="28"/>
                <w:szCs w:val="28"/>
                <w:highlight w:val="none"/>
                <w:lang w:val="en-US" w:eastAsia="zh-CN"/>
              </w:rPr>
              <w:t xml:space="preserve">（3）被暂停或取消投标资格的； </w:t>
            </w:r>
          </w:p>
          <w:p w14:paraId="0C10C9B3">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jc w:val="left"/>
              <w:textAlignment w:val="auto"/>
              <w:rPr>
                <w:rFonts w:hint="eastAsia" w:asciiTheme="minorEastAsia" w:hAnsiTheme="minorEastAsia" w:eastAsiaTheme="minorEastAsia"/>
                <w:b w:val="0"/>
                <w:bCs w:val="0"/>
                <w:color w:val="auto"/>
                <w:sz w:val="28"/>
                <w:szCs w:val="28"/>
                <w:highlight w:val="none"/>
                <w:lang w:val="en-US" w:eastAsia="zh-CN"/>
              </w:rPr>
            </w:pPr>
            <w:r>
              <w:rPr>
                <w:rFonts w:hint="eastAsia" w:asciiTheme="minorEastAsia" w:hAnsiTheme="minorEastAsia" w:eastAsiaTheme="minorEastAsia"/>
                <w:b w:val="0"/>
                <w:bCs w:val="0"/>
                <w:color w:val="auto"/>
                <w:sz w:val="28"/>
                <w:szCs w:val="28"/>
                <w:highlight w:val="none"/>
                <w:lang w:val="en-US" w:eastAsia="zh-CN"/>
              </w:rPr>
              <w:t>（4）财产被接管或冻结的；</w:t>
            </w:r>
          </w:p>
          <w:p w14:paraId="18C5CC00">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jc w:val="left"/>
              <w:textAlignment w:val="auto"/>
              <w:rPr>
                <w:rFonts w:hint="eastAsia" w:asciiTheme="minorEastAsia" w:hAnsiTheme="minorEastAsia" w:eastAsiaTheme="minorEastAsia"/>
                <w:b w:val="0"/>
                <w:bCs w:val="0"/>
                <w:color w:val="auto"/>
                <w:sz w:val="28"/>
                <w:szCs w:val="28"/>
                <w:highlight w:val="none"/>
                <w:lang w:val="en-US" w:eastAsia="zh-CN"/>
              </w:rPr>
            </w:pPr>
            <w:r>
              <w:rPr>
                <w:rFonts w:hint="eastAsia" w:asciiTheme="minorEastAsia" w:hAnsiTheme="minorEastAsia" w:eastAsiaTheme="minorEastAsia"/>
                <w:b w:val="0"/>
                <w:bCs w:val="0"/>
                <w:color w:val="auto"/>
                <w:sz w:val="28"/>
                <w:szCs w:val="28"/>
                <w:highlight w:val="none"/>
                <w:lang w:val="en-US" w:eastAsia="zh-CN"/>
              </w:rPr>
              <w:t>（5）在最近三年内有骗取中标、严重违约、重大质量或安全问题的；</w:t>
            </w:r>
          </w:p>
          <w:p w14:paraId="02421C36">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jc w:val="left"/>
              <w:textAlignment w:val="auto"/>
              <w:rPr>
                <w:rFonts w:hint="eastAsia" w:asciiTheme="minorEastAsia" w:hAnsiTheme="minorEastAsia" w:eastAsiaTheme="minorEastAsia"/>
                <w:b w:val="0"/>
                <w:bCs w:val="0"/>
                <w:color w:val="auto"/>
                <w:sz w:val="28"/>
                <w:szCs w:val="28"/>
                <w:highlight w:val="none"/>
                <w:lang w:val="en-US" w:eastAsia="zh-CN"/>
              </w:rPr>
            </w:pPr>
            <w:r>
              <w:rPr>
                <w:rFonts w:hint="eastAsia" w:asciiTheme="minorEastAsia" w:hAnsiTheme="minorEastAsia" w:eastAsiaTheme="minorEastAsia"/>
                <w:b w:val="0"/>
                <w:bCs w:val="0"/>
                <w:color w:val="auto"/>
                <w:sz w:val="28"/>
                <w:szCs w:val="28"/>
                <w:highlight w:val="none"/>
                <w:lang w:val="en-US" w:eastAsia="zh-CN"/>
              </w:rPr>
              <w:t>（6）法律法规规定的其他情形；</w:t>
            </w:r>
          </w:p>
          <w:p w14:paraId="6751EF31">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jc w:val="left"/>
              <w:textAlignment w:val="auto"/>
              <w:rPr>
                <w:rFonts w:hint="eastAsia" w:asciiTheme="minorEastAsia" w:hAnsiTheme="minorEastAsia" w:eastAsiaTheme="minorEastAsia"/>
                <w:b w:val="0"/>
                <w:bCs w:val="0"/>
                <w:color w:val="auto"/>
                <w:sz w:val="28"/>
                <w:szCs w:val="28"/>
                <w:highlight w:val="none"/>
                <w:lang w:val="en-US" w:eastAsia="zh-CN"/>
              </w:rPr>
            </w:pPr>
            <w:r>
              <w:rPr>
                <w:rFonts w:hint="eastAsia" w:asciiTheme="minorEastAsia" w:hAnsiTheme="minorEastAsia" w:eastAsiaTheme="minorEastAsia"/>
                <w:b w:val="0"/>
                <w:bCs w:val="0"/>
                <w:color w:val="auto"/>
                <w:sz w:val="28"/>
                <w:szCs w:val="28"/>
                <w:highlight w:val="none"/>
                <w:lang w:val="en-US" w:eastAsia="zh-CN"/>
              </w:rPr>
              <w:t>（7）询价文件规定的其他情形：见询价公告或询价响应须知前附表。</w:t>
            </w:r>
          </w:p>
          <w:p w14:paraId="08BEE0FC">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jc w:val="left"/>
              <w:textAlignment w:val="auto"/>
              <w:rPr>
                <w:rFonts w:hint="eastAsia" w:asciiTheme="minorEastAsia" w:hAnsiTheme="minorEastAsia" w:eastAsiaTheme="minorEastAsia"/>
                <w:b w:val="0"/>
                <w:bCs w:val="0"/>
                <w:color w:val="auto"/>
                <w:sz w:val="28"/>
                <w:szCs w:val="28"/>
                <w:highlight w:val="none"/>
                <w:lang w:val="en-US" w:eastAsia="zh-CN"/>
              </w:rPr>
            </w:pPr>
            <w:r>
              <w:rPr>
                <w:rFonts w:hint="eastAsia" w:asciiTheme="minorEastAsia" w:hAnsiTheme="minorEastAsia" w:eastAsiaTheme="minorEastAsia"/>
                <w:b w:val="0"/>
                <w:bCs w:val="0"/>
                <w:color w:val="auto"/>
                <w:sz w:val="28"/>
                <w:szCs w:val="28"/>
                <w:highlight w:val="none"/>
                <w:lang w:val="en-US" w:eastAsia="zh-CN"/>
              </w:rPr>
              <w:t>2、响应人在询价活动中有下列行为之一的，应视情节轻重，暂停或取消其参与采购人及东实集团旗下采购项目的资格：</w:t>
            </w:r>
          </w:p>
          <w:p w14:paraId="47A316FE">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jc w:val="left"/>
              <w:textAlignment w:val="auto"/>
              <w:rPr>
                <w:rFonts w:hint="eastAsia" w:asciiTheme="minorEastAsia" w:hAnsiTheme="minorEastAsia" w:eastAsiaTheme="minorEastAsia"/>
                <w:b w:val="0"/>
                <w:bCs w:val="0"/>
                <w:color w:val="auto"/>
                <w:sz w:val="28"/>
                <w:szCs w:val="28"/>
                <w:highlight w:val="none"/>
                <w:lang w:val="en-US" w:eastAsia="zh-CN"/>
              </w:rPr>
            </w:pPr>
            <w:r>
              <w:rPr>
                <w:rFonts w:hint="eastAsia" w:asciiTheme="minorEastAsia" w:hAnsiTheme="minorEastAsia" w:eastAsiaTheme="minorEastAsia"/>
                <w:b w:val="0"/>
                <w:bCs w:val="0"/>
                <w:color w:val="auto"/>
                <w:sz w:val="28"/>
                <w:szCs w:val="28"/>
                <w:highlight w:val="none"/>
                <w:lang w:val="en-US" w:eastAsia="zh-CN"/>
              </w:rPr>
              <w:t xml:space="preserve">（1）响应人之间相互串通、或与采购人、代理机构、评审委员会成员串通询价，损害采购人或者其他响应人的合法权益的； </w:t>
            </w:r>
          </w:p>
          <w:p w14:paraId="1E775258">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jc w:val="left"/>
              <w:textAlignment w:val="auto"/>
              <w:rPr>
                <w:rFonts w:hint="eastAsia" w:asciiTheme="minorEastAsia" w:hAnsiTheme="minorEastAsia" w:eastAsiaTheme="minorEastAsia"/>
                <w:b w:val="0"/>
                <w:bCs w:val="0"/>
                <w:color w:val="auto"/>
                <w:sz w:val="28"/>
                <w:szCs w:val="28"/>
                <w:highlight w:val="none"/>
                <w:lang w:val="en-US" w:eastAsia="zh-CN"/>
              </w:rPr>
            </w:pPr>
            <w:r>
              <w:rPr>
                <w:rFonts w:hint="eastAsia" w:asciiTheme="minorEastAsia" w:hAnsiTheme="minorEastAsia" w:eastAsiaTheme="minorEastAsia"/>
                <w:b w:val="0"/>
                <w:bCs w:val="0"/>
                <w:color w:val="auto"/>
                <w:sz w:val="28"/>
                <w:szCs w:val="28"/>
                <w:highlight w:val="none"/>
                <w:lang w:val="en-US" w:eastAsia="zh-CN"/>
              </w:rPr>
              <w:t xml:space="preserve">（2）向采购人、代理机构、评审委会成员或其他相关工作人员行贿的； </w:t>
            </w:r>
          </w:p>
          <w:p w14:paraId="777B0389">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jc w:val="left"/>
              <w:textAlignment w:val="auto"/>
              <w:rPr>
                <w:rFonts w:hint="eastAsia" w:asciiTheme="minorEastAsia" w:hAnsiTheme="minorEastAsia" w:eastAsiaTheme="minorEastAsia"/>
                <w:b w:val="0"/>
                <w:bCs w:val="0"/>
                <w:color w:val="auto"/>
                <w:sz w:val="28"/>
                <w:szCs w:val="28"/>
                <w:highlight w:val="none"/>
                <w:lang w:val="en-US" w:eastAsia="zh-CN"/>
              </w:rPr>
            </w:pPr>
            <w:r>
              <w:rPr>
                <w:rFonts w:hint="eastAsia" w:asciiTheme="minorEastAsia" w:hAnsiTheme="minorEastAsia" w:eastAsiaTheme="minorEastAsia"/>
                <w:b w:val="0"/>
                <w:bCs w:val="0"/>
                <w:color w:val="auto"/>
                <w:sz w:val="28"/>
                <w:szCs w:val="28"/>
                <w:highlight w:val="none"/>
                <w:lang w:val="en-US" w:eastAsia="zh-CN"/>
              </w:rPr>
              <w:t xml:space="preserve">（3）以他人名义询价或以其他方式弄虚作假，骗取成交的； </w:t>
            </w:r>
          </w:p>
          <w:p w14:paraId="5C95F669">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jc w:val="left"/>
              <w:textAlignment w:val="auto"/>
              <w:rPr>
                <w:rFonts w:hint="eastAsia" w:asciiTheme="minorEastAsia" w:hAnsiTheme="minorEastAsia" w:eastAsiaTheme="minorEastAsia"/>
                <w:b w:val="0"/>
                <w:bCs w:val="0"/>
                <w:color w:val="auto"/>
                <w:sz w:val="28"/>
                <w:szCs w:val="28"/>
                <w:highlight w:val="none"/>
                <w:lang w:val="en-US" w:eastAsia="zh-CN"/>
              </w:rPr>
            </w:pPr>
            <w:r>
              <w:rPr>
                <w:rFonts w:hint="eastAsia" w:asciiTheme="minorEastAsia" w:hAnsiTheme="minorEastAsia" w:eastAsiaTheme="minorEastAsia"/>
                <w:b w:val="0"/>
                <w:bCs w:val="0"/>
                <w:color w:val="auto"/>
                <w:sz w:val="28"/>
                <w:szCs w:val="28"/>
                <w:highlight w:val="none"/>
                <w:lang w:val="en-US" w:eastAsia="zh-CN"/>
              </w:rPr>
              <w:t xml:space="preserve">（4）成交人私自将成交项目转让给他人的，将成交项目肢解后分别转让给他人的； </w:t>
            </w:r>
          </w:p>
          <w:p w14:paraId="2E952E93">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jc w:val="left"/>
              <w:textAlignment w:val="auto"/>
              <w:rPr>
                <w:rFonts w:hint="eastAsia" w:asciiTheme="minorEastAsia" w:hAnsiTheme="minorEastAsia" w:eastAsiaTheme="minorEastAsia"/>
                <w:b w:val="0"/>
                <w:bCs w:val="0"/>
                <w:color w:val="auto"/>
                <w:sz w:val="28"/>
                <w:szCs w:val="28"/>
                <w:highlight w:val="none"/>
                <w:lang w:val="en-US" w:eastAsia="zh-CN"/>
              </w:rPr>
            </w:pPr>
            <w:r>
              <w:rPr>
                <w:rFonts w:hint="eastAsia" w:asciiTheme="minorEastAsia" w:hAnsiTheme="minorEastAsia" w:eastAsiaTheme="minorEastAsia"/>
                <w:b w:val="0"/>
                <w:bCs w:val="0"/>
                <w:color w:val="auto"/>
                <w:sz w:val="28"/>
                <w:szCs w:val="28"/>
                <w:highlight w:val="none"/>
                <w:lang w:val="en-US" w:eastAsia="zh-CN"/>
              </w:rPr>
              <w:t>（5）成交人无正当理由不与采购人订立合同，在签订合同时向采购人提出附加条件，或者不按照询价文件要求提交履约担保的；</w:t>
            </w:r>
          </w:p>
          <w:p w14:paraId="5E65B8B1">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jc w:val="left"/>
              <w:textAlignment w:val="auto"/>
              <w:rPr>
                <w:rFonts w:hint="eastAsia" w:asciiTheme="minorEastAsia" w:hAnsiTheme="minorEastAsia" w:eastAsiaTheme="minorEastAsia"/>
                <w:b w:val="0"/>
                <w:bCs w:val="0"/>
                <w:color w:val="auto"/>
                <w:sz w:val="28"/>
                <w:szCs w:val="28"/>
                <w:highlight w:val="none"/>
                <w:lang w:val="en-US" w:eastAsia="zh-CN"/>
              </w:rPr>
            </w:pPr>
            <w:r>
              <w:rPr>
                <w:rFonts w:hint="eastAsia" w:asciiTheme="minorEastAsia" w:hAnsiTheme="minorEastAsia" w:eastAsiaTheme="minorEastAsia"/>
                <w:b w:val="0"/>
                <w:bCs w:val="0"/>
                <w:color w:val="auto"/>
                <w:sz w:val="28"/>
                <w:szCs w:val="28"/>
                <w:highlight w:val="none"/>
                <w:lang w:val="en-US" w:eastAsia="zh-CN"/>
              </w:rPr>
              <w:t xml:space="preserve">（6）响应人捏造事实、伪造材料或者以非法手段取得证明材料进行投诉，给他人造成损失的； </w:t>
            </w:r>
          </w:p>
          <w:p w14:paraId="6F00CE1E">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jc w:val="left"/>
              <w:textAlignment w:val="auto"/>
              <w:rPr>
                <w:rFonts w:hint="eastAsia" w:asciiTheme="minorEastAsia" w:hAnsiTheme="minorEastAsia" w:eastAsiaTheme="minorEastAsia"/>
                <w:b w:val="0"/>
                <w:bCs w:val="0"/>
                <w:color w:val="auto"/>
                <w:sz w:val="28"/>
                <w:szCs w:val="28"/>
                <w:highlight w:val="none"/>
                <w:lang w:val="en-US" w:eastAsia="zh-CN"/>
              </w:rPr>
            </w:pPr>
            <w:r>
              <w:rPr>
                <w:rFonts w:hint="eastAsia" w:asciiTheme="minorEastAsia" w:hAnsiTheme="minorEastAsia" w:eastAsiaTheme="minorEastAsia"/>
                <w:b w:val="0"/>
                <w:bCs w:val="0"/>
                <w:color w:val="auto"/>
                <w:sz w:val="28"/>
                <w:szCs w:val="28"/>
                <w:highlight w:val="none"/>
                <w:lang w:val="en-US" w:eastAsia="zh-CN"/>
              </w:rPr>
              <w:t xml:space="preserve">（7）相关工作人员应当回避而不回避的； </w:t>
            </w:r>
          </w:p>
          <w:p w14:paraId="5A37B083">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jc w:val="left"/>
              <w:textAlignment w:val="auto"/>
              <w:rPr>
                <w:rFonts w:hint="eastAsia" w:asciiTheme="minorEastAsia" w:hAnsiTheme="minorEastAsia" w:eastAsiaTheme="minorEastAsia"/>
                <w:b w:val="0"/>
                <w:bCs w:val="0"/>
                <w:color w:val="auto"/>
                <w:sz w:val="28"/>
                <w:szCs w:val="28"/>
                <w:highlight w:val="none"/>
                <w:lang w:val="en-US" w:eastAsia="zh-CN"/>
              </w:rPr>
            </w:pPr>
            <w:r>
              <w:rPr>
                <w:rFonts w:hint="eastAsia" w:asciiTheme="minorEastAsia" w:hAnsiTheme="minorEastAsia" w:eastAsiaTheme="minorEastAsia"/>
                <w:b w:val="0"/>
                <w:bCs w:val="0"/>
                <w:color w:val="auto"/>
                <w:sz w:val="28"/>
                <w:szCs w:val="28"/>
                <w:highlight w:val="none"/>
                <w:lang w:val="en-US" w:eastAsia="zh-CN"/>
              </w:rPr>
              <w:t>（8）其他违法违规的行为。</w:t>
            </w:r>
          </w:p>
          <w:p w14:paraId="7AB64751">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jc w:val="left"/>
              <w:textAlignment w:val="auto"/>
              <w:rPr>
                <w:rFonts w:hint="eastAsia" w:asciiTheme="minorEastAsia" w:hAnsiTheme="minorEastAsia" w:eastAsiaTheme="minorEastAsia"/>
                <w:b w:val="0"/>
                <w:bCs w:val="0"/>
                <w:color w:val="auto"/>
                <w:sz w:val="28"/>
                <w:szCs w:val="28"/>
                <w:highlight w:val="none"/>
                <w:lang w:val="en-US" w:eastAsia="zh-CN"/>
              </w:rPr>
            </w:pPr>
            <w:r>
              <w:rPr>
                <w:rFonts w:hint="eastAsia" w:asciiTheme="minorEastAsia" w:hAnsiTheme="minorEastAsia" w:eastAsiaTheme="minorEastAsia"/>
                <w:b w:val="0"/>
                <w:bCs w:val="0"/>
                <w:color w:val="auto"/>
                <w:sz w:val="28"/>
                <w:szCs w:val="28"/>
                <w:highlight w:val="none"/>
                <w:lang w:val="en-US" w:eastAsia="zh-CN"/>
              </w:rPr>
              <w:t>3、有下列情形之一的，视为响应人串通询价，其响应无效：</w:t>
            </w:r>
          </w:p>
          <w:p w14:paraId="686F483F">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jc w:val="left"/>
              <w:textAlignment w:val="auto"/>
              <w:rPr>
                <w:rFonts w:hint="eastAsia" w:asciiTheme="minorEastAsia" w:hAnsiTheme="minorEastAsia" w:eastAsiaTheme="minorEastAsia"/>
                <w:b w:val="0"/>
                <w:bCs w:val="0"/>
                <w:color w:val="auto"/>
                <w:sz w:val="28"/>
                <w:szCs w:val="28"/>
                <w:highlight w:val="none"/>
                <w:lang w:val="en-US" w:eastAsia="zh-CN"/>
              </w:rPr>
            </w:pPr>
            <w:r>
              <w:rPr>
                <w:rFonts w:hint="eastAsia" w:asciiTheme="minorEastAsia" w:hAnsiTheme="minorEastAsia" w:eastAsiaTheme="minorEastAsia"/>
                <w:b w:val="0"/>
                <w:bCs w:val="0"/>
                <w:color w:val="auto"/>
                <w:sz w:val="28"/>
                <w:szCs w:val="28"/>
                <w:highlight w:val="none"/>
                <w:lang w:val="en-US" w:eastAsia="zh-CN"/>
              </w:rPr>
              <w:t>（1）不同响应人的响应文件由同一单位或者个人编制；</w:t>
            </w:r>
          </w:p>
          <w:p w14:paraId="10E02339">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jc w:val="left"/>
              <w:textAlignment w:val="auto"/>
              <w:rPr>
                <w:rFonts w:hint="eastAsia" w:asciiTheme="minorEastAsia" w:hAnsiTheme="minorEastAsia" w:eastAsiaTheme="minorEastAsia"/>
                <w:b w:val="0"/>
                <w:bCs w:val="0"/>
                <w:color w:val="auto"/>
                <w:sz w:val="28"/>
                <w:szCs w:val="28"/>
                <w:highlight w:val="none"/>
                <w:lang w:val="en-US" w:eastAsia="zh-CN"/>
              </w:rPr>
            </w:pPr>
            <w:r>
              <w:rPr>
                <w:rFonts w:hint="eastAsia" w:asciiTheme="minorEastAsia" w:hAnsiTheme="minorEastAsia" w:eastAsiaTheme="minorEastAsia"/>
                <w:b w:val="0"/>
                <w:bCs w:val="0"/>
                <w:color w:val="auto"/>
                <w:sz w:val="28"/>
                <w:szCs w:val="28"/>
                <w:highlight w:val="none"/>
                <w:lang w:val="en-US" w:eastAsia="zh-CN"/>
              </w:rPr>
              <w:t>（2）不同响应人委托同一单位或者个人办理响应事宜；</w:t>
            </w:r>
          </w:p>
          <w:p w14:paraId="1851FA4D">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jc w:val="left"/>
              <w:textAlignment w:val="auto"/>
              <w:rPr>
                <w:rFonts w:hint="eastAsia" w:asciiTheme="minorEastAsia" w:hAnsiTheme="minorEastAsia" w:eastAsiaTheme="minorEastAsia"/>
                <w:b w:val="0"/>
                <w:bCs w:val="0"/>
                <w:color w:val="auto"/>
                <w:sz w:val="28"/>
                <w:szCs w:val="28"/>
                <w:highlight w:val="none"/>
                <w:lang w:val="en-US" w:eastAsia="zh-CN"/>
              </w:rPr>
            </w:pPr>
            <w:r>
              <w:rPr>
                <w:rFonts w:hint="eastAsia" w:asciiTheme="minorEastAsia" w:hAnsiTheme="minorEastAsia" w:eastAsiaTheme="minorEastAsia"/>
                <w:b w:val="0"/>
                <w:bCs w:val="0"/>
                <w:color w:val="auto"/>
                <w:sz w:val="28"/>
                <w:szCs w:val="28"/>
                <w:highlight w:val="none"/>
                <w:lang w:val="en-US" w:eastAsia="zh-CN"/>
              </w:rPr>
              <w:t>（3）不同响应人的响应文件载明的项目管理成员或者联系人员为同一人；</w:t>
            </w:r>
          </w:p>
          <w:p w14:paraId="325325BE">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jc w:val="left"/>
              <w:textAlignment w:val="auto"/>
              <w:rPr>
                <w:rFonts w:hint="eastAsia" w:asciiTheme="minorEastAsia" w:hAnsiTheme="minorEastAsia" w:eastAsiaTheme="minorEastAsia"/>
                <w:b w:val="0"/>
                <w:bCs w:val="0"/>
                <w:color w:val="auto"/>
                <w:sz w:val="28"/>
                <w:szCs w:val="28"/>
                <w:highlight w:val="none"/>
                <w:lang w:val="en-US" w:eastAsia="zh-CN"/>
              </w:rPr>
            </w:pPr>
            <w:r>
              <w:rPr>
                <w:rFonts w:hint="eastAsia" w:asciiTheme="minorEastAsia" w:hAnsiTheme="minorEastAsia" w:eastAsiaTheme="minorEastAsia"/>
                <w:b w:val="0"/>
                <w:bCs w:val="0"/>
                <w:color w:val="auto"/>
                <w:sz w:val="28"/>
                <w:szCs w:val="28"/>
                <w:highlight w:val="none"/>
                <w:lang w:val="en-US" w:eastAsia="zh-CN"/>
              </w:rPr>
              <w:t>（4）不同响应人的响应文件异常一致或者响应报价呈规律性差异；</w:t>
            </w:r>
          </w:p>
          <w:p w14:paraId="6D517F8B">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jc w:val="left"/>
              <w:textAlignment w:val="auto"/>
              <w:rPr>
                <w:rFonts w:hint="eastAsia" w:asciiTheme="minorEastAsia" w:hAnsiTheme="minorEastAsia" w:eastAsiaTheme="minorEastAsia"/>
                <w:b w:val="0"/>
                <w:bCs w:val="0"/>
                <w:color w:val="auto"/>
                <w:sz w:val="28"/>
                <w:szCs w:val="28"/>
                <w:highlight w:val="none"/>
                <w:lang w:val="en-US" w:eastAsia="zh-CN"/>
              </w:rPr>
            </w:pPr>
            <w:r>
              <w:rPr>
                <w:rFonts w:hint="eastAsia" w:asciiTheme="minorEastAsia" w:hAnsiTheme="minorEastAsia" w:eastAsiaTheme="minorEastAsia"/>
                <w:b w:val="0"/>
                <w:bCs w:val="0"/>
                <w:color w:val="auto"/>
                <w:sz w:val="28"/>
                <w:szCs w:val="28"/>
                <w:highlight w:val="none"/>
                <w:lang w:val="en-US" w:eastAsia="zh-CN"/>
              </w:rPr>
              <w:t>（5）不同响应人的响应文件相互混装；</w:t>
            </w:r>
          </w:p>
          <w:p w14:paraId="7FDA3556">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jc w:val="left"/>
              <w:textAlignment w:val="auto"/>
              <w:rPr>
                <w:rFonts w:hint="eastAsia" w:asciiTheme="minorEastAsia" w:hAnsiTheme="minorEastAsia" w:eastAsiaTheme="minorEastAsia"/>
                <w:b w:val="0"/>
                <w:bCs w:val="0"/>
                <w:color w:val="auto"/>
                <w:sz w:val="28"/>
                <w:szCs w:val="28"/>
                <w:highlight w:val="none"/>
                <w:lang w:val="en-US" w:eastAsia="zh-CN"/>
              </w:rPr>
            </w:pPr>
            <w:r>
              <w:rPr>
                <w:rFonts w:hint="eastAsia" w:asciiTheme="minorEastAsia" w:hAnsiTheme="minorEastAsia" w:eastAsiaTheme="minorEastAsia"/>
                <w:b w:val="0"/>
                <w:bCs w:val="0"/>
                <w:color w:val="auto"/>
                <w:sz w:val="28"/>
                <w:szCs w:val="28"/>
                <w:highlight w:val="none"/>
                <w:lang w:val="en-US" w:eastAsia="zh-CN"/>
              </w:rPr>
              <w:t>（6）不同响应人的响应保证金从同一单位或者个人的账户转出。</w:t>
            </w:r>
          </w:p>
          <w:p w14:paraId="6A3BECFB">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jc w:val="left"/>
              <w:textAlignment w:val="auto"/>
              <w:rPr>
                <w:rFonts w:hint="eastAsia" w:asciiTheme="minorEastAsia" w:hAnsiTheme="minorEastAsia" w:eastAsiaTheme="minorEastAsia"/>
                <w:b w:val="0"/>
                <w:bCs w:val="0"/>
                <w:color w:val="auto"/>
                <w:sz w:val="28"/>
                <w:szCs w:val="28"/>
                <w:highlight w:val="none"/>
                <w:lang w:val="en-US" w:eastAsia="zh-CN"/>
              </w:rPr>
            </w:pPr>
            <w:r>
              <w:rPr>
                <w:rFonts w:hint="eastAsia" w:asciiTheme="minorEastAsia" w:hAnsiTheme="minorEastAsia" w:eastAsiaTheme="minorEastAsia"/>
                <w:b w:val="0"/>
                <w:bCs w:val="0"/>
                <w:color w:val="auto"/>
                <w:sz w:val="28"/>
                <w:szCs w:val="28"/>
                <w:highlight w:val="none"/>
                <w:lang w:val="en-US" w:eastAsia="zh-CN"/>
              </w:rPr>
              <w:t>4、使用通过受让或者租借等方式获取的资格、资质证书响应的，属于以他人名义询价，其响应无效：</w:t>
            </w:r>
          </w:p>
          <w:p w14:paraId="0E65B75E">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jc w:val="left"/>
              <w:textAlignment w:val="auto"/>
              <w:rPr>
                <w:rFonts w:hint="eastAsia" w:asciiTheme="minorEastAsia" w:hAnsiTheme="minorEastAsia" w:eastAsiaTheme="minorEastAsia"/>
                <w:b w:val="0"/>
                <w:bCs w:val="0"/>
                <w:color w:val="auto"/>
                <w:sz w:val="28"/>
                <w:szCs w:val="28"/>
                <w:highlight w:val="none"/>
                <w:lang w:val="en-US" w:eastAsia="zh-CN"/>
              </w:rPr>
            </w:pPr>
            <w:r>
              <w:rPr>
                <w:rFonts w:hint="eastAsia" w:asciiTheme="minorEastAsia" w:hAnsiTheme="minorEastAsia" w:eastAsiaTheme="minorEastAsia"/>
                <w:b w:val="0"/>
                <w:bCs w:val="0"/>
                <w:color w:val="auto"/>
                <w:sz w:val="28"/>
                <w:szCs w:val="28"/>
                <w:highlight w:val="none"/>
                <w:lang w:val="en-US" w:eastAsia="zh-CN"/>
              </w:rPr>
              <w:t>5、有下列情形之一的，属于以其他方式弄虚作假的行为，其响应无效：</w:t>
            </w:r>
          </w:p>
          <w:p w14:paraId="6E64DBF8">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jc w:val="left"/>
              <w:textAlignment w:val="auto"/>
              <w:rPr>
                <w:rFonts w:hint="eastAsia" w:asciiTheme="minorEastAsia" w:hAnsiTheme="minorEastAsia" w:eastAsiaTheme="minorEastAsia"/>
                <w:b w:val="0"/>
                <w:bCs w:val="0"/>
                <w:color w:val="auto"/>
                <w:sz w:val="28"/>
                <w:szCs w:val="28"/>
                <w:highlight w:val="none"/>
                <w:lang w:val="en-US" w:eastAsia="zh-CN"/>
              </w:rPr>
            </w:pPr>
            <w:r>
              <w:rPr>
                <w:rFonts w:hint="eastAsia" w:asciiTheme="minorEastAsia" w:hAnsiTheme="minorEastAsia" w:eastAsiaTheme="minorEastAsia"/>
                <w:b w:val="0"/>
                <w:bCs w:val="0"/>
                <w:color w:val="auto"/>
                <w:sz w:val="28"/>
                <w:szCs w:val="28"/>
                <w:highlight w:val="none"/>
                <w:lang w:val="en-US" w:eastAsia="zh-CN"/>
              </w:rPr>
              <w:t>（1）使用伪造、变造的许可证件；</w:t>
            </w:r>
          </w:p>
          <w:p w14:paraId="2C34F619">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jc w:val="left"/>
              <w:textAlignment w:val="auto"/>
              <w:rPr>
                <w:rFonts w:hint="eastAsia" w:asciiTheme="minorEastAsia" w:hAnsiTheme="minorEastAsia" w:eastAsiaTheme="minorEastAsia"/>
                <w:b w:val="0"/>
                <w:bCs w:val="0"/>
                <w:color w:val="auto"/>
                <w:sz w:val="28"/>
                <w:szCs w:val="28"/>
                <w:highlight w:val="none"/>
                <w:lang w:val="en-US" w:eastAsia="zh-CN"/>
              </w:rPr>
            </w:pPr>
            <w:r>
              <w:rPr>
                <w:rFonts w:hint="eastAsia" w:asciiTheme="minorEastAsia" w:hAnsiTheme="minorEastAsia" w:eastAsiaTheme="minorEastAsia"/>
                <w:b w:val="0"/>
                <w:bCs w:val="0"/>
                <w:color w:val="auto"/>
                <w:sz w:val="28"/>
                <w:szCs w:val="28"/>
                <w:highlight w:val="none"/>
                <w:lang w:val="en-US" w:eastAsia="zh-CN"/>
              </w:rPr>
              <w:t xml:space="preserve">（2）提供虚假的财务状况或者业绩； </w:t>
            </w:r>
          </w:p>
          <w:p w14:paraId="66423D8D">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jc w:val="left"/>
              <w:textAlignment w:val="auto"/>
              <w:rPr>
                <w:rFonts w:hint="eastAsia" w:asciiTheme="minorEastAsia" w:hAnsiTheme="minorEastAsia" w:eastAsiaTheme="minorEastAsia"/>
                <w:b w:val="0"/>
                <w:bCs w:val="0"/>
                <w:color w:val="auto"/>
                <w:sz w:val="28"/>
                <w:szCs w:val="28"/>
                <w:highlight w:val="none"/>
                <w:lang w:val="en-US" w:eastAsia="zh-CN"/>
              </w:rPr>
            </w:pPr>
            <w:r>
              <w:rPr>
                <w:rFonts w:hint="eastAsia" w:asciiTheme="minorEastAsia" w:hAnsiTheme="minorEastAsia" w:eastAsiaTheme="minorEastAsia"/>
                <w:b w:val="0"/>
                <w:bCs w:val="0"/>
                <w:color w:val="auto"/>
                <w:sz w:val="28"/>
                <w:szCs w:val="28"/>
                <w:highlight w:val="none"/>
                <w:lang w:val="en-US" w:eastAsia="zh-CN"/>
              </w:rPr>
              <w:t xml:space="preserve">（3）提供虚假的项目负责人或者主要技术人员简历、劳动关系证明； </w:t>
            </w:r>
          </w:p>
          <w:p w14:paraId="1D58FD57">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jc w:val="left"/>
              <w:textAlignment w:val="auto"/>
              <w:rPr>
                <w:rFonts w:hint="eastAsia" w:asciiTheme="minorEastAsia" w:hAnsiTheme="minorEastAsia" w:eastAsiaTheme="minorEastAsia"/>
                <w:b w:val="0"/>
                <w:bCs w:val="0"/>
                <w:color w:val="auto"/>
                <w:sz w:val="28"/>
                <w:szCs w:val="28"/>
                <w:highlight w:val="none"/>
                <w:lang w:val="en-US" w:eastAsia="zh-CN"/>
              </w:rPr>
            </w:pPr>
            <w:r>
              <w:rPr>
                <w:rFonts w:hint="eastAsia" w:asciiTheme="minorEastAsia" w:hAnsiTheme="minorEastAsia" w:eastAsiaTheme="minorEastAsia"/>
                <w:b w:val="0"/>
                <w:bCs w:val="0"/>
                <w:color w:val="auto"/>
                <w:sz w:val="28"/>
                <w:szCs w:val="28"/>
                <w:highlight w:val="none"/>
                <w:lang w:val="en-US" w:eastAsia="zh-CN"/>
              </w:rPr>
              <w:t>（4）提供虚假的信用状况；</w:t>
            </w:r>
          </w:p>
          <w:p w14:paraId="21368191">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jc w:val="left"/>
              <w:textAlignment w:val="auto"/>
              <w:rPr>
                <w:rFonts w:hint="eastAsia" w:asciiTheme="minorEastAsia" w:hAnsiTheme="minorEastAsia" w:eastAsiaTheme="minorEastAsia"/>
                <w:b w:val="0"/>
                <w:bCs w:val="0"/>
                <w:color w:val="auto"/>
                <w:sz w:val="28"/>
                <w:szCs w:val="28"/>
                <w:highlight w:val="none"/>
                <w:lang w:val="en-US" w:eastAsia="zh-CN"/>
              </w:rPr>
            </w:pPr>
            <w:r>
              <w:rPr>
                <w:rFonts w:hint="eastAsia" w:asciiTheme="minorEastAsia" w:hAnsiTheme="minorEastAsia" w:eastAsiaTheme="minorEastAsia"/>
                <w:b w:val="0"/>
                <w:bCs w:val="0"/>
                <w:color w:val="auto"/>
                <w:sz w:val="28"/>
                <w:szCs w:val="28"/>
                <w:highlight w:val="none"/>
                <w:lang w:val="en-US" w:eastAsia="zh-CN"/>
              </w:rPr>
              <w:t>（5）其他弄虚作假的行为。</w:t>
            </w:r>
          </w:p>
          <w:p w14:paraId="7F6D7535">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jc w:val="left"/>
              <w:textAlignment w:val="auto"/>
              <w:rPr>
                <w:rFonts w:hint="eastAsia" w:asciiTheme="minorEastAsia" w:hAnsiTheme="minorEastAsia" w:eastAsiaTheme="minorEastAsia"/>
                <w:b w:val="0"/>
                <w:bCs w:val="0"/>
                <w:color w:val="auto"/>
                <w:sz w:val="28"/>
                <w:szCs w:val="28"/>
                <w:highlight w:val="none"/>
                <w:lang w:val="en-US" w:eastAsia="zh-CN"/>
              </w:rPr>
            </w:pPr>
            <w:r>
              <w:rPr>
                <w:rFonts w:hint="eastAsia" w:asciiTheme="minorEastAsia" w:hAnsiTheme="minorEastAsia" w:eastAsiaTheme="minorEastAsia"/>
                <w:b w:val="0"/>
                <w:bCs w:val="0"/>
                <w:color w:val="auto"/>
                <w:sz w:val="28"/>
                <w:szCs w:val="28"/>
                <w:highlight w:val="none"/>
                <w:lang w:val="en-US" w:eastAsia="zh-CN"/>
              </w:rPr>
              <w:t xml:space="preserve">6、响应人相关工作人员与采购人或采购代理机构有以下利害关系之一的，应当回避： </w:t>
            </w:r>
          </w:p>
          <w:p w14:paraId="1A3423DE">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jc w:val="left"/>
              <w:textAlignment w:val="auto"/>
              <w:rPr>
                <w:rFonts w:hint="eastAsia" w:asciiTheme="minorEastAsia" w:hAnsiTheme="minorEastAsia" w:eastAsiaTheme="minorEastAsia"/>
                <w:b w:val="0"/>
                <w:bCs w:val="0"/>
                <w:color w:val="auto"/>
                <w:sz w:val="28"/>
                <w:szCs w:val="28"/>
                <w:highlight w:val="none"/>
                <w:lang w:val="en-US" w:eastAsia="zh-CN"/>
              </w:rPr>
            </w:pPr>
            <w:r>
              <w:rPr>
                <w:rFonts w:hint="eastAsia" w:asciiTheme="minorEastAsia" w:hAnsiTheme="minorEastAsia" w:eastAsiaTheme="minorEastAsia"/>
                <w:b w:val="0"/>
                <w:bCs w:val="0"/>
                <w:color w:val="auto"/>
                <w:sz w:val="28"/>
                <w:szCs w:val="28"/>
                <w:highlight w:val="none"/>
                <w:lang w:val="en-US" w:eastAsia="zh-CN"/>
              </w:rPr>
              <w:t>（一）是其主要负责人的近亲属的；</w:t>
            </w:r>
          </w:p>
          <w:p w14:paraId="6BB5BC8A">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jc w:val="left"/>
              <w:textAlignment w:val="auto"/>
              <w:rPr>
                <w:rFonts w:hint="eastAsia" w:asciiTheme="minorEastAsia" w:hAnsiTheme="minorEastAsia" w:eastAsiaTheme="minorEastAsia"/>
                <w:b w:val="0"/>
                <w:bCs w:val="0"/>
                <w:color w:val="auto"/>
                <w:sz w:val="28"/>
                <w:szCs w:val="28"/>
                <w:highlight w:val="none"/>
                <w:lang w:val="en-US" w:eastAsia="zh-CN"/>
              </w:rPr>
            </w:pPr>
            <w:r>
              <w:rPr>
                <w:rFonts w:hint="eastAsia" w:asciiTheme="minorEastAsia" w:hAnsiTheme="minorEastAsia" w:eastAsiaTheme="minorEastAsia"/>
                <w:b w:val="0"/>
                <w:bCs w:val="0"/>
                <w:color w:val="auto"/>
                <w:sz w:val="28"/>
                <w:szCs w:val="28"/>
                <w:highlight w:val="none"/>
                <w:lang w:val="en-US" w:eastAsia="zh-CN"/>
              </w:rPr>
              <w:t>（二）询价活动前3年内与其存在劳动关系，担任其董事、监事，是其控股股东或实际控制人，或存在其他经济利益关系，可能影响询价活动公平公正的；</w:t>
            </w:r>
          </w:p>
          <w:p w14:paraId="6745A3D7">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jc w:val="left"/>
              <w:textAlignment w:val="auto"/>
              <w:rPr>
                <w:rFonts w:hint="eastAsia" w:asciiTheme="minorEastAsia" w:hAnsiTheme="minorEastAsia" w:eastAsiaTheme="minorEastAsia"/>
                <w:b w:val="0"/>
                <w:bCs w:val="0"/>
                <w:color w:val="auto"/>
                <w:sz w:val="28"/>
                <w:szCs w:val="28"/>
                <w:highlight w:val="none"/>
                <w:lang w:val="en-US" w:eastAsia="zh-CN"/>
              </w:rPr>
            </w:pPr>
            <w:r>
              <w:rPr>
                <w:rFonts w:hint="eastAsia" w:asciiTheme="minorEastAsia" w:hAnsiTheme="minorEastAsia" w:eastAsiaTheme="minorEastAsia"/>
                <w:b w:val="0"/>
                <w:bCs w:val="0"/>
                <w:color w:val="auto"/>
                <w:sz w:val="28"/>
                <w:szCs w:val="28"/>
                <w:highlight w:val="none"/>
                <w:lang w:val="en-US" w:eastAsia="zh-CN"/>
              </w:rPr>
              <w:t>（三）其他可能影响询价活动公平、公正进行的关系。</w:t>
            </w:r>
          </w:p>
        </w:tc>
      </w:tr>
    </w:tbl>
    <w:p w14:paraId="10E6EE5D">
      <w:pPr>
        <w:keepNext w:val="0"/>
        <w:keepLines w:val="0"/>
        <w:pageBreakBefore w:val="0"/>
        <w:widowControl w:val="0"/>
        <w:suppressLineNumbers w:val="0"/>
        <w:kinsoku/>
        <w:wordWrap/>
        <w:overflowPunct/>
        <w:topLinePunct w:val="0"/>
        <w:bidi w:val="0"/>
        <w:spacing w:before="0" w:beforeAutospacing="0" w:after="0" w:afterAutospacing="0" w:line="360" w:lineRule="auto"/>
        <w:ind w:left="0" w:right="0"/>
        <w:jc w:val="both"/>
        <w:rPr>
          <w:rFonts w:eastAsia="仿宋_GB2312"/>
          <w:color w:val="000000"/>
          <w:sz w:val="32"/>
          <w:szCs w:val="32"/>
          <w:lang w:val="en-US"/>
        </w:rPr>
      </w:pPr>
    </w:p>
    <w:p w14:paraId="67FEB8DE">
      <w:pPr>
        <w:keepNext w:val="0"/>
        <w:keepLines w:val="0"/>
        <w:pageBreakBefore w:val="0"/>
        <w:kinsoku/>
        <w:wordWrap/>
        <w:overflowPunct/>
        <w:topLinePunct w:val="0"/>
        <w:bidi w:val="0"/>
        <w:spacing w:line="360" w:lineRule="auto"/>
        <w:ind w:firstLine="560" w:firstLineChars="200"/>
        <w:jc w:val="right"/>
        <w:rPr>
          <w:rFonts w:hint="eastAsia" w:asciiTheme="minorEastAsia" w:hAnsiTheme="minorEastAsia" w:eastAsiaTheme="minorEastAsia"/>
          <w:color w:val="auto"/>
          <w:sz w:val="28"/>
          <w:szCs w:val="28"/>
          <w:highlight w:val="none"/>
        </w:rPr>
      </w:pPr>
    </w:p>
    <w:p w14:paraId="1E5AD2A8">
      <w:pPr>
        <w:keepNext w:val="0"/>
        <w:keepLines w:val="0"/>
        <w:pageBreakBefore w:val="0"/>
        <w:kinsoku/>
        <w:wordWrap/>
        <w:overflowPunct/>
        <w:topLinePunct w:val="0"/>
        <w:bidi w:val="0"/>
        <w:spacing w:line="360" w:lineRule="auto"/>
        <w:rPr>
          <w:rFonts w:hint="eastAsia" w:asciiTheme="minorEastAsia" w:hAnsiTheme="minorEastAsia" w:eastAsiaTheme="minorEastAsia"/>
          <w:color w:val="auto"/>
          <w:sz w:val="32"/>
          <w:szCs w:val="32"/>
          <w:highlight w:val="none"/>
        </w:rPr>
      </w:pPr>
      <w:r>
        <w:rPr>
          <w:rFonts w:hint="eastAsia" w:asciiTheme="minorEastAsia" w:hAnsiTheme="minorEastAsia" w:eastAsiaTheme="minorEastAsia"/>
          <w:color w:val="auto"/>
          <w:sz w:val="32"/>
          <w:szCs w:val="32"/>
          <w:highlight w:val="none"/>
        </w:rPr>
        <w:br w:type="page"/>
      </w:r>
    </w:p>
    <w:p w14:paraId="5B11C608">
      <w:pPr>
        <w:keepNext w:val="0"/>
        <w:keepLines w:val="0"/>
        <w:pageBreakBefore w:val="0"/>
        <w:kinsoku/>
        <w:wordWrap/>
        <w:overflowPunct/>
        <w:topLinePunct w:val="0"/>
        <w:bidi w:val="0"/>
        <w:spacing w:line="360" w:lineRule="auto"/>
        <w:jc w:val="left"/>
        <w:rPr>
          <w:rFonts w:asciiTheme="minorEastAsia" w:hAnsiTheme="minorEastAsia" w:eastAsiaTheme="minorEastAsia"/>
          <w:color w:val="auto"/>
          <w:sz w:val="32"/>
          <w:szCs w:val="32"/>
          <w:highlight w:val="none"/>
        </w:rPr>
      </w:pPr>
      <w:r>
        <w:rPr>
          <w:rFonts w:hint="eastAsia" w:asciiTheme="minorEastAsia" w:hAnsiTheme="minorEastAsia" w:eastAsiaTheme="minorEastAsia"/>
          <w:color w:val="auto"/>
          <w:sz w:val="32"/>
          <w:szCs w:val="32"/>
          <w:highlight w:val="none"/>
        </w:rPr>
        <w:t>附件一</w:t>
      </w:r>
      <w:r>
        <w:rPr>
          <w:rFonts w:asciiTheme="minorEastAsia" w:hAnsiTheme="minorEastAsia" w:eastAsiaTheme="minorEastAsia"/>
          <w:color w:val="auto"/>
          <w:sz w:val="32"/>
          <w:szCs w:val="32"/>
          <w:highlight w:val="none"/>
        </w:rPr>
        <w:t xml:space="preserve">  </w:t>
      </w:r>
      <w:r>
        <w:rPr>
          <w:rFonts w:hint="eastAsia" w:asciiTheme="minorEastAsia" w:hAnsiTheme="minorEastAsia" w:eastAsiaTheme="minorEastAsia"/>
          <w:color w:val="auto"/>
          <w:sz w:val="32"/>
          <w:szCs w:val="32"/>
          <w:highlight w:val="none"/>
        </w:rPr>
        <w:t>密封文件袋封面</w:t>
      </w:r>
    </w:p>
    <w:p w14:paraId="13C222FD">
      <w:pPr>
        <w:keepNext w:val="0"/>
        <w:keepLines w:val="0"/>
        <w:pageBreakBefore w:val="0"/>
        <w:widowControl/>
        <w:kinsoku/>
        <w:wordWrap/>
        <w:overflowPunct/>
        <w:topLinePunct w:val="0"/>
        <w:bidi w:val="0"/>
        <w:spacing w:line="360" w:lineRule="auto"/>
        <w:ind w:firstLine="560" w:firstLineChars="200"/>
        <w:jc w:val="left"/>
        <w:rPr>
          <w:rFonts w:asciiTheme="minorEastAsia" w:hAnsiTheme="minorEastAsia" w:eastAsiaTheme="minorEastAsia"/>
          <w:color w:val="auto"/>
          <w:sz w:val="28"/>
          <w:szCs w:val="28"/>
          <w:highlight w:val="none"/>
        </w:rPr>
      </w:pPr>
      <w:r>
        <w:rPr>
          <w:rFonts w:hint="eastAsia" w:asciiTheme="minorEastAsia" w:hAnsiTheme="minorEastAsia" w:eastAsiaTheme="minorEastAsia"/>
          <w:color w:val="auto"/>
          <w:sz w:val="28"/>
          <w:szCs w:val="28"/>
          <w:highlight w:val="none"/>
        </w:rPr>
        <w:t xml:space="preserve"> </w:t>
      </w:r>
    </w:p>
    <w:p w14:paraId="6E1B06D0">
      <w:pPr>
        <w:keepNext w:val="0"/>
        <w:keepLines w:val="0"/>
        <w:pageBreakBefore w:val="0"/>
        <w:kinsoku/>
        <w:wordWrap/>
        <w:overflowPunct/>
        <w:topLinePunct w:val="0"/>
        <w:bidi w:val="0"/>
        <w:spacing w:line="360" w:lineRule="auto"/>
        <w:jc w:val="center"/>
        <w:rPr>
          <w:rFonts w:ascii="仿宋" w:hAnsi="仿宋" w:eastAsia="仿宋"/>
          <w:b/>
          <w:bCs/>
          <w:color w:val="auto"/>
          <w:sz w:val="52"/>
          <w:szCs w:val="52"/>
          <w:highlight w:val="none"/>
        </w:rPr>
      </w:pPr>
    </w:p>
    <w:p w14:paraId="1973D37A">
      <w:pPr>
        <w:keepNext w:val="0"/>
        <w:keepLines w:val="0"/>
        <w:pageBreakBefore w:val="0"/>
        <w:kinsoku/>
        <w:wordWrap/>
        <w:overflowPunct/>
        <w:topLinePunct w:val="0"/>
        <w:bidi w:val="0"/>
        <w:adjustRightInd w:val="0"/>
        <w:snapToGrid w:val="0"/>
        <w:spacing w:before="120" w:after="120" w:line="360" w:lineRule="auto"/>
        <w:jc w:val="center"/>
        <w:rPr>
          <w:rFonts w:asciiTheme="minorEastAsia" w:hAnsiTheme="minorEastAsia" w:eastAsiaTheme="minorEastAsia"/>
          <w:color w:val="auto"/>
          <w:sz w:val="48"/>
          <w:szCs w:val="48"/>
          <w:highlight w:val="none"/>
        </w:rPr>
      </w:pPr>
    </w:p>
    <w:p w14:paraId="1B06CA30">
      <w:pPr>
        <w:keepNext w:val="0"/>
        <w:keepLines w:val="0"/>
        <w:pageBreakBefore w:val="0"/>
        <w:kinsoku/>
        <w:wordWrap/>
        <w:overflowPunct/>
        <w:topLinePunct w:val="0"/>
        <w:bidi w:val="0"/>
        <w:adjustRightInd w:val="0"/>
        <w:snapToGrid w:val="0"/>
        <w:spacing w:line="360" w:lineRule="auto"/>
        <w:jc w:val="center"/>
        <w:rPr>
          <w:rFonts w:asciiTheme="minorEastAsia" w:hAnsiTheme="minorEastAsia" w:eastAsiaTheme="minorEastAsia"/>
          <w:color w:val="auto"/>
          <w:sz w:val="48"/>
          <w:szCs w:val="48"/>
          <w:highlight w:val="none"/>
        </w:rPr>
      </w:pPr>
      <w:r>
        <w:rPr>
          <w:rFonts w:hint="eastAsia" w:asciiTheme="minorEastAsia" w:hAnsiTheme="minorEastAsia" w:eastAsiaTheme="minorEastAsia"/>
          <w:color w:val="auto"/>
          <w:sz w:val="48"/>
          <w:szCs w:val="48"/>
          <w:highlight w:val="none"/>
          <w:lang w:eastAsia="zh-CN"/>
        </w:rPr>
        <w:t>黄旗山城市公园项目开业推广活动服务采购项目</w:t>
      </w:r>
      <w:r>
        <w:rPr>
          <w:rFonts w:hint="eastAsia" w:asciiTheme="minorEastAsia" w:hAnsiTheme="minorEastAsia" w:eastAsiaTheme="minorEastAsia"/>
          <w:color w:val="auto"/>
          <w:sz w:val="48"/>
          <w:szCs w:val="48"/>
          <w:highlight w:val="none"/>
        </w:rPr>
        <w:t>响应文件</w:t>
      </w:r>
    </w:p>
    <w:p w14:paraId="5075F33F">
      <w:pPr>
        <w:keepNext w:val="0"/>
        <w:keepLines w:val="0"/>
        <w:pageBreakBefore w:val="0"/>
        <w:widowControl/>
        <w:kinsoku/>
        <w:wordWrap/>
        <w:overflowPunct/>
        <w:topLinePunct w:val="0"/>
        <w:bidi w:val="0"/>
        <w:spacing w:line="360" w:lineRule="auto"/>
        <w:ind w:firstLine="560" w:firstLineChars="200"/>
        <w:jc w:val="left"/>
        <w:rPr>
          <w:rFonts w:asciiTheme="minorEastAsia" w:hAnsiTheme="minorEastAsia" w:eastAsiaTheme="minorEastAsia"/>
          <w:color w:val="auto"/>
          <w:sz w:val="28"/>
          <w:szCs w:val="28"/>
          <w:highlight w:val="none"/>
        </w:rPr>
      </w:pPr>
    </w:p>
    <w:p w14:paraId="44574109">
      <w:pPr>
        <w:keepNext w:val="0"/>
        <w:keepLines w:val="0"/>
        <w:pageBreakBefore w:val="0"/>
        <w:widowControl/>
        <w:kinsoku/>
        <w:wordWrap/>
        <w:overflowPunct/>
        <w:topLinePunct w:val="0"/>
        <w:bidi w:val="0"/>
        <w:spacing w:line="360" w:lineRule="auto"/>
        <w:ind w:firstLine="560" w:firstLineChars="200"/>
        <w:jc w:val="left"/>
        <w:rPr>
          <w:rFonts w:asciiTheme="minorEastAsia" w:hAnsiTheme="minorEastAsia" w:eastAsiaTheme="minorEastAsia"/>
          <w:color w:val="auto"/>
          <w:sz w:val="28"/>
          <w:szCs w:val="28"/>
          <w:highlight w:val="none"/>
        </w:rPr>
      </w:pPr>
    </w:p>
    <w:p w14:paraId="025262B5">
      <w:pPr>
        <w:keepNext w:val="0"/>
        <w:keepLines w:val="0"/>
        <w:pageBreakBefore w:val="0"/>
        <w:widowControl/>
        <w:kinsoku/>
        <w:wordWrap/>
        <w:overflowPunct/>
        <w:topLinePunct w:val="0"/>
        <w:bidi w:val="0"/>
        <w:spacing w:line="360" w:lineRule="auto"/>
        <w:ind w:firstLine="560" w:firstLineChars="200"/>
        <w:jc w:val="left"/>
        <w:rPr>
          <w:rFonts w:asciiTheme="minorEastAsia" w:hAnsiTheme="minorEastAsia" w:eastAsiaTheme="minorEastAsia"/>
          <w:color w:val="auto"/>
          <w:sz w:val="28"/>
          <w:szCs w:val="28"/>
          <w:highlight w:val="none"/>
        </w:rPr>
      </w:pPr>
    </w:p>
    <w:p w14:paraId="2E09F252">
      <w:pPr>
        <w:keepNext w:val="0"/>
        <w:keepLines w:val="0"/>
        <w:pageBreakBefore w:val="0"/>
        <w:widowControl/>
        <w:kinsoku/>
        <w:wordWrap/>
        <w:overflowPunct/>
        <w:topLinePunct w:val="0"/>
        <w:bidi w:val="0"/>
        <w:spacing w:line="360" w:lineRule="auto"/>
        <w:ind w:firstLine="560" w:firstLineChars="200"/>
        <w:jc w:val="left"/>
        <w:rPr>
          <w:rFonts w:asciiTheme="minorEastAsia" w:hAnsiTheme="minorEastAsia" w:eastAsiaTheme="minorEastAsia"/>
          <w:color w:val="auto"/>
          <w:sz w:val="28"/>
          <w:szCs w:val="28"/>
          <w:highlight w:val="none"/>
        </w:rPr>
      </w:pPr>
    </w:p>
    <w:p w14:paraId="25B36E2A">
      <w:pPr>
        <w:keepNext w:val="0"/>
        <w:keepLines w:val="0"/>
        <w:pageBreakBefore w:val="0"/>
        <w:widowControl/>
        <w:kinsoku/>
        <w:wordWrap/>
        <w:overflowPunct/>
        <w:topLinePunct w:val="0"/>
        <w:bidi w:val="0"/>
        <w:spacing w:line="360" w:lineRule="auto"/>
        <w:ind w:firstLine="560" w:firstLineChars="200"/>
        <w:jc w:val="left"/>
        <w:rPr>
          <w:rFonts w:asciiTheme="minorEastAsia" w:hAnsiTheme="minorEastAsia" w:eastAsiaTheme="minorEastAsia"/>
          <w:color w:val="auto"/>
          <w:sz w:val="28"/>
          <w:szCs w:val="28"/>
          <w:highlight w:val="none"/>
        </w:rPr>
      </w:pPr>
    </w:p>
    <w:p w14:paraId="15017CE3">
      <w:pPr>
        <w:keepNext w:val="0"/>
        <w:keepLines w:val="0"/>
        <w:pageBreakBefore w:val="0"/>
        <w:kinsoku/>
        <w:wordWrap/>
        <w:overflowPunct/>
        <w:topLinePunct w:val="0"/>
        <w:bidi w:val="0"/>
        <w:spacing w:line="360" w:lineRule="auto"/>
        <w:ind w:firstLine="566" w:firstLineChars="177"/>
        <w:rPr>
          <w:rFonts w:ascii="宋体" w:hAnsi="宋体"/>
          <w:color w:val="auto"/>
          <w:sz w:val="32"/>
          <w:szCs w:val="32"/>
          <w:highlight w:val="none"/>
        </w:rPr>
      </w:pPr>
      <w:r>
        <w:rPr>
          <w:rFonts w:hint="eastAsia" w:ascii="宋体" w:hAnsi="宋体"/>
          <w:color w:val="auto"/>
          <w:sz w:val="32"/>
          <w:szCs w:val="32"/>
          <w:highlight w:val="none"/>
        </w:rPr>
        <w:t>响应人名称（加盖公章）：</w:t>
      </w:r>
      <w:r>
        <w:rPr>
          <w:rFonts w:ascii="宋体" w:hAnsi="宋体"/>
          <w:color w:val="auto"/>
          <w:sz w:val="32"/>
          <w:szCs w:val="32"/>
          <w:highlight w:val="none"/>
          <w:u w:val="single"/>
        </w:rPr>
        <w:t xml:space="preserve">                         </w:t>
      </w:r>
    </w:p>
    <w:p w14:paraId="62A883F2">
      <w:pPr>
        <w:keepNext w:val="0"/>
        <w:keepLines w:val="0"/>
        <w:pageBreakBefore w:val="0"/>
        <w:kinsoku/>
        <w:wordWrap/>
        <w:overflowPunct/>
        <w:topLinePunct w:val="0"/>
        <w:bidi w:val="0"/>
        <w:spacing w:line="360" w:lineRule="auto"/>
        <w:ind w:firstLine="566" w:firstLineChars="177"/>
        <w:rPr>
          <w:rFonts w:ascii="宋体" w:hAnsi="宋体"/>
          <w:color w:val="auto"/>
          <w:sz w:val="32"/>
          <w:szCs w:val="32"/>
          <w:highlight w:val="none"/>
        </w:rPr>
      </w:pPr>
      <w:r>
        <w:rPr>
          <w:rFonts w:hint="eastAsia" w:ascii="宋体" w:hAnsi="宋体"/>
          <w:color w:val="auto"/>
          <w:sz w:val="32"/>
          <w:szCs w:val="32"/>
          <w:highlight w:val="none"/>
        </w:rPr>
        <w:t>联系人：</w:t>
      </w:r>
      <w:r>
        <w:rPr>
          <w:rFonts w:ascii="宋体" w:hAnsi="宋体"/>
          <w:color w:val="auto"/>
          <w:sz w:val="32"/>
          <w:szCs w:val="32"/>
          <w:highlight w:val="none"/>
          <w:u w:val="single"/>
        </w:rPr>
        <w:t xml:space="preserve">                         </w:t>
      </w:r>
    </w:p>
    <w:p w14:paraId="17348299">
      <w:pPr>
        <w:keepNext w:val="0"/>
        <w:keepLines w:val="0"/>
        <w:pageBreakBefore w:val="0"/>
        <w:kinsoku/>
        <w:wordWrap/>
        <w:overflowPunct/>
        <w:topLinePunct w:val="0"/>
        <w:bidi w:val="0"/>
        <w:spacing w:line="360" w:lineRule="auto"/>
        <w:ind w:firstLine="566" w:firstLineChars="177"/>
        <w:rPr>
          <w:rFonts w:ascii="宋体" w:hAnsi="宋体"/>
          <w:color w:val="auto"/>
          <w:sz w:val="32"/>
          <w:szCs w:val="32"/>
          <w:highlight w:val="none"/>
        </w:rPr>
      </w:pPr>
      <w:r>
        <w:rPr>
          <w:rFonts w:hint="eastAsia" w:ascii="宋体" w:hAnsi="宋体"/>
          <w:color w:val="auto"/>
          <w:sz w:val="32"/>
          <w:szCs w:val="32"/>
          <w:highlight w:val="none"/>
        </w:rPr>
        <w:t>联系电话：</w:t>
      </w:r>
      <w:r>
        <w:rPr>
          <w:rFonts w:ascii="宋体" w:hAnsi="宋体"/>
          <w:color w:val="auto"/>
          <w:sz w:val="32"/>
          <w:szCs w:val="32"/>
          <w:highlight w:val="none"/>
          <w:u w:val="single"/>
        </w:rPr>
        <w:t xml:space="preserve">                         </w:t>
      </w:r>
    </w:p>
    <w:p w14:paraId="676057A9">
      <w:pPr>
        <w:keepNext w:val="0"/>
        <w:keepLines w:val="0"/>
        <w:pageBreakBefore w:val="0"/>
        <w:kinsoku/>
        <w:wordWrap/>
        <w:overflowPunct/>
        <w:topLinePunct w:val="0"/>
        <w:bidi w:val="0"/>
        <w:spacing w:line="360" w:lineRule="auto"/>
        <w:ind w:firstLine="566" w:firstLineChars="177"/>
        <w:rPr>
          <w:rFonts w:ascii="宋体" w:hAnsi="宋体"/>
          <w:color w:val="auto"/>
          <w:sz w:val="32"/>
          <w:szCs w:val="32"/>
          <w:highlight w:val="none"/>
        </w:rPr>
      </w:pPr>
      <w:r>
        <w:rPr>
          <w:rFonts w:hint="eastAsia" w:ascii="宋体" w:hAnsi="宋体"/>
          <w:color w:val="auto"/>
          <w:sz w:val="32"/>
          <w:szCs w:val="32"/>
          <w:highlight w:val="none"/>
        </w:rPr>
        <w:t>日期：</w:t>
      </w:r>
      <w:r>
        <w:rPr>
          <w:rFonts w:ascii="宋体" w:hAnsi="宋体"/>
          <w:color w:val="auto"/>
          <w:sz w:val="32"/>
          <w:szCs w:val="32"/>
          <w:highlight w:val="none"/>
          <w:u w:val="single"/>
        </w:rPr>
        <w:t xml:space="preserve">                         </w:t>
      </w:r>
    </w:p>
    <w:p w14:paraId="29E89148">
      <w:pPr>
        <w:keepNext w:val="0"/>
        <w:keepLines w:val="0"/>
        <w:pageBreakBefore w:val="0"/>
        <w:widowControl/>
        <w:kinsoku/>
        <w:wordWrap/>
        <w:overflowPunct/>
        <w:topLinePunct w:val="0"/>
        <w:bidi w:val="0"/>
        <w:spacing w:line="360" w:lineRule="auto"/>
        <w:jc w:val="left"/>
        <w:rPr>
          <w:rFonts w:asciiTheme="minorEastAsia" w:hAnsiTheme="minorEastAsia" w:eastAsiaTheme="minorEastAsia"/>
          <w:color w:val="auto"/>
          <w:sz w:val="28"/>
          <w:szCs w:val="28"/>
          <w:highlight w:val="none"/>
        </w:rPr>
      </w:pPr>
    </w:p>
    <w:p w14:paraId="4AF67D30">
      <w:pPr>
        <w:keepNext w:val="0"/>
        <w:keepLines w:val="0"/>
        <w:pageBreakBefore w:val="0"/>
        <w:widowControl/>
        <w:kinsoku/>
        <w:wordWrap/>
        <w:overflowPunct/>
        <w:topLinePunct w:val="0"/>
        <w:bidi w:val="0"/>
        <w:spacing w:line="360" w:lineRule="auto"/>
        <w:jc w:val="left"/>
        <w:rPr>
          <w:rFonts w:asciiTheme="minorEastAsia" w:hAnsiTheme="minorEastAsia" w:eastAsiaTheme="minorEastAsia"/>
          <w:color w:val="auto"/>
          <w:sz w:val="28"/>
          <w:szCs w:val="28"/>
          <w:highlight w:val="none"/>
        </w:rPr>
      </w:pPr>
    </w:p>
    <w:p w14:paraId="40293928">
      <w:pPr>
        <w:keepNext w:val="0"/>
        <w:keepLines w:val="0"/>
        <w:pageBreakBefore w:val="0"/>
        <w:widowControl/>
        <w:kinsoku/>
        <w:wordWrap/>
        <w:overflowPunct/>
        <w:topLinePunct w:val="0"/>
        <w:bidi w:val="0"/>
        <w:spacing w:line="360" w:lineRule="auto"/>
        <w:jc w:val="left"/>
        <w:rPr>
          <w:rFonts w:asciiTheme="minorEastAsia" w:hAnsiTheme="minorEastAsia" w:eastAsiaTheme="minorEastAsia"/>
          <w:color w:val="auto"/>
          <w:sz w:val="28"/>
          <w:szCs w:val="28"/>
          <w:highlight w:val="none"/>
        </w:rPr>
      </w:pPr>
    </w:p>
    <w:p w14:paraId="5B920928">
      <w:pPr>
        <w:keepNext w:val="0"/>
        <w:keepLines w:val="0"/>
        <w:pageBreakBefore w:val="0"/>
        <w:kinsoku/>
        <w:wordWrap/>
        <w:overflowPunct/>
        <w:topLinePunct w:val="0"/>
        <w:bidi w:val="0"/>
        <w:spacing w:line="360" w:lineRule="auto"/>
        <w:rPr>
          <w:rFonts w:asciiTheme="minorEastAsia" w:hAnsiTheme="minorEastAsia" w:eastAsiaTheme="minorEastAsia"/>
          <w:color w:val="auto"/>
          <w:sz w:val="28"/>
          <w:szCs w:val="28"/>
          <w:highlight w:val="none"/>
        </w:rPr>
      </w:pPr>
      <w:r>
        <w:rPr>
          <w:rFonts w:asciiTheme="minorEastAsia" w:hAnsiTheme="minorEastAsia" w:eastAsiaTheme="minorEastAsia"/>
          <w:color w:val="auto"/>
          <w:sz w:val="28"/>
          <w:szCs w:val="28"/>
          <w:highlight w:val="none"/>
        </w:rPr>
        <w:br w:type="page"/>
      </w:r>
    </w:p>
    <w:p w14:paraId="78C926BF">
      <w:pPr>
        <w:keepNext w:val="0"/>
        <w:keepLines w:val="0"/>
        <w:pageBreakBefore w:val="0"/>
        <w:widowControl/>
        <w:kinsoku/>
        <w:wordWrap/>
        <w:overflowPunct/>
        <w:topLinePunct w:val="0"/>
        <w:bidi w:val="0"/>
        <w:spacing w:line="360" w:lineRule="auto"/>
        <w:jc w:val="left"/>
        <w:rPr>
          <w:rFonts w:asciiTheme="minorEastAsia" w:hAnsiTheme="minorEastAsia" w:eastAsiaTheme="minorEastAsia"/>
          <w:color w:val="auto"/>
          <w:sz w:val="32"/>
          <w:szCs w:val="32"/>
          <w:highlight w:val="none"/>
        </w:rPr>
      </w:pPr>
      <w:r>
        <w:rPr>
          <w:rFonts w:hint="eastAsia" w:asciiTheme="minorEastAsia" w:hAnsiTheme="minorEastAsia" w:eastAsiaTheme="minorEastAsia"/>
          <w:color w:val="auto"/>
          <w:sz w:val="32"/>
          <w:szCs w:val="32"/>
          <w:highlight w:val="none"/>
        </w:rPr>
        <w:t>附件二</w:t>
      </w:r>
      <w:r>
        <w:rPr>
          <w:rFonts w:asciiTheme="minorEastAsia" w:hAnsiTheme="minorEastAsia" w:eastAsiaTheme="minorEastAsia"/>
          <w:color w:val="auto"/>
          <w:sz w:val="32"/>
          <w:szCs w:val="32"/>
          <w:highlight w:val="none"/>
        </w:rPr>
        <w:t xml:space="preserve">  </w:t>
      </w:r>
      <w:r>
        <w:rPr>
          <w:rFonts w:hint="eastAsia" w:asciiTheme="minorEastAsia" w:hAnsiTheme="minorEastAsia" w:eastAsiaTheme="minorEastAsia"/>
          <w:color w:val="auto"/>
          <w:sz w:val="32"/>
          <w:szCs w:val="32"/>
          <w:highlight w:val="none"/>
        </w:rPr>
        <w:t>报价函</w:t>
      </w:r>
      <w:r>
        <w:rPr>
          <w:rFonts w:asciiTheme="minorEastAsia" w:hAnsiTheme="minorEastAsia" w:eastAsiaTheme="minorEastAsia"/>
          <w:color w:val="auto"/>
          <w:sz w:val="32"/>
          <w:szCs w:val="32"/>
          <w:highlight w:val="none"/>
        </w:rPr>
        <w:t xml:space="preserve">  </w:t>
      </w:r>
    </w:p>
    <w:p w14:paraId="30AA70E6">
      <w:pPr>
        <w:keepNext w:val="0"/>
        <w:keepLines w:val="0"/>
        <w:pageBreakBefore w:val="0"/>
        <w:widowControl/>
        <w:kinsoku/>
        <w:wordWrap/>
        <w:overflowPunct/>
        <w:topLinePunct w:val="0"/>
        <w:bidi w:val="0"/>
        <w:spacing w:line="360" w:lineRule="auto"/>
        <w:jc w:val="left"/>
        <w:rPr>
          <w:rFonts w:asciiTheme="minorEastAsia" w:hAnsiTheme="minorEastAsia" w:eastAsiaTheme="minorEastAsia"/>
          <w:color w:val="auto"/>
          <w:sz w:val="28"/>
          <w:szCs w:val="28"/>
          <w:highlight w:val="none"/>
        </w:rPr>
      </w:pPr>
    </w:p>
    <w:p w14:paraId="4D227004">
      <w:pPr>
        <w:keepNext w:val="0"/>
        <w:keepLines w:val="0"/>
        <w:pageBreakBefore w:val="0"/>
        <w:kinsoku/>
        <w:wordWrap/>
        <w:overflowPunct/>
        <w:topLinePunct w:val="0"/>
        <w:bidi w:val="0"/>
        <w:spacing w:line="360" w:lineRule="auto"/>
        <w:jc w:val="center"/>
        <w:rPr>
          <w:rFonts w:asciiTheme="minorEastAsia" w:hAnsiTheme="minorEastAsia" w:eastAsiaTheme="minorEastAsia"/>
          <w:b/>
          <w:bCs/>
          <w:color w:val="000000" w:themeColor="text1"/>
          <w:sz w:val="36"/>
          <w:szCs w:val="36"/>
          <w14:textFill>
            <w14:solidFill>
              <w14:schemeClr w14:val="tx1"/>
            </w14:solidFill>
          </w14:textFill>
        </w:rPr>
      </w:pPr>
      <w:bookmarkStart w:id="4" w:name="_Hlk524442005"/>
      <w:r>
        <w:rPr>
          <w:rFonts w:hint="eastAsia" w:asciiTheme="minorEastAsia" w:hAnsiTheme="minorEastAsia" w:eastAsiaTheme="minorEastAsia"/>
          <w:b/>
          <w:bCs/>
          <w:color w:val="000000" w:themeColor="text1"/>
          <w:sz w:val="36"/>
          <w:szCs w:val="36"/>
          <w14:textFill>
            <w14:solidFill>
              <w14:schemeClr w14:val="tx1"/>
            </w14:solidFill>
          </w14:textFill>
        </w:rPr>
        <w:t>报价函</w:t>
      </w:r>
    </w:p>
    <w:p w14:paraId="5BB3EC3A">
      <w:pPr>
        <w:keepNext w:val="0"/>
        <w:keepLines w:val="0"/>
        <w:pageBreakBefore w:val="0"/>
        <w:kinsoku/>
        <w:wordWrap/>
        <w:overflowPunct/>
        <w:topLinePunct w:val="0"/>
        <w:bidi w:val="0"/>
        <w:spacing w:line="360" w:lineRule="auto"/>
        <w:ind w:firstLine="560"/>
        <w:jc w:val="center"/>
        <w:rPr>
          <w:rFonts w:asciiTheme="minorEastAsia" w:hAnsiTheme="minorEastAsia" w:eastAsiaTheme="minorEastAsia"/>
          <w:color w:val="000000" w:themeColor="text1"/>
          <w:sz w:val="32"/>
          <w:szCs w:val="32"/>
          <w14:textFill>
            <w14:solidFill>
              <w14:schemeClr w14:val="tx1"/>
            </w14:solidFill>
          </w14:textFill>
        </w:rPr>
      </w:pPr>
    </w:p>
    <w:p w14:paraId="355F1A08">
      <w:pPr>
        <w:keepNext w:val="0"/>
        <w:keepLines w:val="0"/>
        <w:pageBreakBefore w:val="0"/>
        <w:kinsoku/>
        <w:wordWrap/>
        <w:overflowPunct/>
        <w:topLinePunct w:val="0"/>
        <w:bidi w:val="0"/>
        <w:spacing w:line="360" w:lineRule="auto"/>
        <w:rPr>
          <w:rFonts w:asciiTheme="minorEastAsia" w:hAnsiTheme="minorEastAsia" w:eastAsiaTheme="minorEastAsia"/>
          <w:color w:val="000000" w:themeColor="text1"/>
          <w:sz w:val="28"/>
          <w:szCs w:val="28"/>
          <w14:textFill>
            <w14:solidFill>
              <w14:schemeClr w14:val="tx1"/>
            </w14:solidFill>
          </w14:textFill>
        </w:rPr>
      </w:pPr>
      <w:r>
        <w:rPr>
          <w:rFonts w:hint="eastAsia" w:asciiTheme="minorEastAsia" w:hAnsiTheme="minorEastAsia" w:eastAsiaTheme="minorEastAsia"/>
          <w:color w:val="000000" w:themeColor="text1"/>
          <w:sz w:val="28"/>
          <w:szCs w:val="28"/>
          <w:lang w:eastAsia="zh-CN"/>
          <w14:textFill>
            <w14:solidFill>
              <w14:schemeClr w14:val="tx1"/>
            </w14:solidFill>
          </w14:textFill>
        </w:rPr>
        <w:t>东莞文旅有限公司</w:t>
      </w:r>
      <w:r>
        <w:rPr>
          <w:rFonts w:hint="eastAsia" w:asciiTheme="minorEastAsia" w:hAnsiTheme="minorEastAsia" w:eastAsiaTheme="minorEastAsia"/>
          <w:color w:val="000000" w:themeColor="text1"/>
          <w:sz w:val="28"/>
          <w:szCs w:val="28"/>
          <w14:textFill>
            <w14:solidFill>
              <w14:schemeClr w14:val="tx1"/>
            </w14:solidFill>
          </w14:textFill>
        </w:rPr>
        <w:t>：</w:t>
      </w:r>
    </w:p>
    <w:p w14:paraId="7490887E">
      <w:pPr>
        <w:keepNext w:val="0"/>
        <w:keepLines w:val="0"/>
        <w:pageBreakBefore w:val="0"/>
        <w:kinsoku/>
        <w:wordWrap/>
        <w:overflowPunct/>
        <w:topLinePunct w:val="0"/>
        <w:bidi w:val="0"/>
        <w:adjustRightInd w:val="0"/>
        <w:snapToGrid w:val="0"/>
        <w:spacing w:line="360" w:lineRule="auto"/>
        <w:ind w:firstLine="560" w:firstLineChars="200"/>
        <w:rPr>
          <w:rFonts w:hint="eastAsia" w:eastAsiaTheme="minorEastAsia"/>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olor w:val="000000" w:themeColor="text1"/>
          <w:sz w:val="28"/>
          <w:szCs w:val="28"/>
          <w:highlight w:val="none"/>
          <w14:textFill>
            <w14:solidFill>
              <w14:schemeClr w14:val="tx1"/>
            </w14:solidFill>
          </w14:textFill>
        </w:rPr>
        <w:t>针对贵司</w:t>
      </w:r>
      <w:r>
        <w:rPr>
          <w:rFonts w:hint="eastAsia" w:asciiTheme="minorEastAsia" w:hAnsiTheme="minorEastAsia" w:eastAsiaTheme="minorEastAsia"/>
          <w:color w:val="000000" w:themeColor="text1"/>
          <w:sz w:val="28"/>
          <w:szCs w:val="28"/>
          <w:highlight w:val="none"/>
          <w:u w:val="single"/>
          <w:lang w:eastAsia="zh-CN"/>
          <w14:textFill>
            <w14:solidFill>
              <w14:schemeClr w14:val="tx1"/>
            </w14:solidFill>
          </w14:textFill>
        </w:rPr>
        <w:t>黄旗山城市公园项目开业推广活动服务采购项目，</w:t>
      </w:r>
      <w:r>
        <w:rPr>
          <w:rFonts w:hint="eastAsia" w:asciiTheme="minorEastAsia" w:hAnsiTheme="minorEastAsia" w:eastAsiaTheme="minorEastAsia"/>
          <w:color w:val="000000" w:themeColor="text1"/>
          <w:sz w:val="28"/>
          <w:szCs w:val="28"/>
          <w:highlight w:val="none"/>
          <w14:textFill>
            <w14:solidFill>
              <w14:schemeClr w14:val="tx1"/>
            </w14:solidFill>
          </w14:textFill>
        </w:rPr>
        <w:t>我司愿意</w:t>
      </w:r>
      <w:r>
        <w:rPr>
          <w:rFonts w:asciiTheme="minorEastAsia" w:hAnsiTheme="minorEastAsia" w:eastAsiaTheme="minorEastAsia"/>
          <w:color w:val="000000" w:themeColor="text1"/>
          <w:sz w:val="28"/>
          <w:szCs w:val="28"/>
          <w:highlight w:val="none"/>
          <w14:textFill>
            <w14:solidFill>
              <w14:schemeClr w14:val="tx1"/>
            </w14:solidFill>
          </w14:textFill>
        </w:rPr>
        <w:t>以含税价合计人民币</w:t>
      </w:r>
      <w:r>
        <w:rPr>
          <w:rFonts w:asciiTheme="minorEastAsia" w:hAnsiTheme="minorEastAsia" w:eastAsiaTheme="minorEastAsia"/>
          <w:color w:val="000000" w:themeColor="text1"/>
          <w:sz w:val="28"/>
          <w:szCs w:val="28"/>
          <w:highlight w:val="none"/>
          <w:u w:val="single"/>
          <w14:textFill>
            <w14:solidFill>
              <w14:schemeClr w14:val="tx1"/>
            </w14:solidFill>
          </w14:textFill>
        </w:rPr>
        <w:t>xxxx元（大写），¥xxx.00（小写），</w:t>
      </w:r>
      <w:r>
        <w:rPr>
          <w:rFonts w:hint="eastAsia" w:asciiTheme="minorEastAsia" w:hAnsiTheme="minorEastAsia" w:eastAsiaTheme="minorEastAsia"/>
          <w:color w:val="000000" w:themeColor="text1"/>
          <w:sz w:val="28"/>
          <w:szCs w:val="28"/>
          <w:highlight w:val="none"/>
          <w:u w:val="single"/>
          <w14:textFill>
            <w14:solidFill>
              <w14:schemeClr w14:val="tx1"/>
            </w14:solidFill>
          </w14:textFill>
        </w:rPr>
        <w:t>税率X</w:t>
      </w:r>
      <w:r>
        <w:rPr>
          <w:rFonts w:asciiTheme="minorEastAsia" w:hAnsiTheme="minorEastAsia" w:eastAsiaTheme="minorEastAsia"/>
          <w:color w:val="000000" w:themeColor="text1"/>
          <w:sz w:val="28"/>
          <w:szCs w:val="28"/>
          <w:highlight w:val="none"/>
          <w:u w:val="single"/>
          <w14:textFill>
            <w14:solidFill>
              <w14:schemeClr w14:val="tx1"/>
            </w14:solidFill>
          </w14:textFill>
        </w:rPr>
        <w:t>X%</w:t>
      </w:r>
      <w:r>
        <w:rPr>
          <w:rFonts w:hint="eastAsia" w:asciiTheme="minorEastAsia" w:hAnsiTheme="minorEastAsia" w:eastAsiaTheme="minorEastAsia"/>
          <w:color w:val="000000" w:themeColor="text1"/>
          <w:sz w:val="28"/>
          <w:szCs w:val="28"/>
          <w:highlight w:val="none"/>
          <w:u w:val="single"/>
          <w14:textFill>
            <w14:solidFill>
              <w14:schemeClr w14:val="tx1"/>
            </w14:solidFill>
          </w14:textFill>
        </w:rPr>
        <w:t>，提供增值税</w:t>
      </w:r>
      <w:r>
        <w:rPr>
          <w:rFonts w:hint="eastAsia" w:asciiTheme="minorEastAsia" w:hAnsiTheme="minorEastAsia" w:eastAsiaTheme="minorEastAsia"/>
          <w:color w:val="000000" w:themeColor="text1"/>
          <w:sz w:val="28"/>
          <w:szCs w:val="28"/>
          <w:highlight w:val="none"/>
          <w:u w:val="single"/>
          <w:lang w:val="en-US" w:eastAsia="zh-CN"/>
          <w14:textFill>
            <w14:solidFill>
              <w14:schemeClr w14:val="tx1"/>
            </w14:solidFill>
          </w14:textFill>
        </w:rPr>
        <w:t>专用发票</w:t>
      </w:r>
      <w:r>
        <w:rPr>
          <w:rFonts w:asciiTheme="minorEastAsia" w:hAnsiTheme="minorEastAsia" w:eastAsiaTheme="minorEastAsia"/>
          <w:color w:val="000000" w:themeColor="text1"/>
          <w:sz w:val="28"/>
          <w:szCs w:val="28"/>
          <w:highlight w:val="none"/>
          <w:u w:val="single"/>
          <w14:textFill>
            <w14:solidFill>
              <w14:schemeClr w14:val="tx1"/>
            </w14:solidFill>
          </w14:textFill>
        </w:rPr>
        <w:t>承</w:t>
      </w:r>
      <w:r>
        <w:rPr>
          <w:rFonts w:eastAsiaTheme="minorEastAsia"/>
          <w:color w:val="000000" w:themeColor="text1"/>
          <w:sz w:val="28"/>
          <w:szCs w:val="28"/>
          <w:highlight w:val="none"/>
          <w14:textFill>
            <w14:solidFill>
              <w14:schemeClr w14:val="tx1"/>
            </w14:solidFill>
          </w14:textFill>
        </w:rPr>
        <w:t>接此项目</w:t>
      </w:r>
      <w:r>
        <w:rPr>
          <w:rFonts w:hint="eastAsia" w:eastAsiaTheme="minorEastAsia"/>
          <w:color w:val="000000" w:themeColor="text1"/>
          <w:sz w:val="28"/>
          <w:szCs w:val="28"/>
          <w:highlight w:val="none"/>
          <w:lang w:eastAsia="zh-CN"/>
          <w14:textFill>
            <w14:solidFill>
              <w14:schemeClr w14:val="tx1"/>
            </w14:solidFill>
          </w14:textFill>
        </w:rPr>
        <w:t>。</w:t>
      </w:r>
    </w:p>
    <w:p w14:paraId="52D2768D">
      <w:pPr>
        <w:keepNext w:val="0"/>
        <w:keepLines w:val="0"/>
        <w:pageBreakBefore w:val="0"/>
        <w:widowControl w:val="0"/>
        <w:suppressLineNumbers w:val="0"/>
        <w:kinsoku/>
        <w:wordWrap/>
        <w:overflowPunct/>
        <w:topLinePunct w:val="0"/>
        <w:bidi w:val="0"/>
        <w:adjustRightInd w:val="0"/>
        <w:snapToGrid w:val="0"/>
        <w:spacing w:before="0" w:beforeAutospacing="0" w:after="0" w:afterAutospacing="0" w:line="360" w:lineRule="auto"/>
        <w:ind w:left="0" w:right="0"/>
        <w:jc w:val="both"/>
        <w:rPr>
          <w:color w:val="000000" w:themeColor="text1"/>
          <w:sz w:val="20"/>
          <w:szCs w:val="18"/>
          <w:lang w:val="en-US"/>
          <w14:textFill>
            <w14:solidFill>
              <w14:schemeClr w14:val="tx1"/>
            </w14:solidFill>
          </w14:textFill>
        </w:rPr>
      </w:pPr>
    </w:p>
    <w:p w14:paraId="2320E324">
      <w:pPr>
        <w:keepNext w:val="0"/>
        <w:keepLines w:val="0"/>
        <w:pageBreakBefore w:val="0"/>
        <w:kinsoku/>
        <w:wordWrap/>
        <w:overflowPunct/>
        <w:topLinePunct w:val="0"/>
        <w:bidi w:val="0"/>
        <w:spacing w:line="360" w:lineRule="auto"/>
        <w:rPr>
          <w:rFonts w:asciiTheme="minorEastAsia" w:hAnsiTheme="minorEastAsia" w:eastAsiaTheme="minorEastAsia"/>
          <w:color w:val="000000" w:themeColor="text1"/>
          <w:sz w:val="28"/>
          <w:szCs w:val="28"/>
          <w14:textFill>
            <w14:solidFill>
              <w14:schemeClr w14:val="tx1"/>
            </w14:solidFill>
          </w14:textFill>
        </w:rPr>
      </w:pPr>
    </w:p>
    <w:p w14:paraId="15846AAD">
      <w:pPr>
        <w:keepNext w:val="0"/>
        <w:keepLines w:val="0"/>
        <w:pageBreakBefore w:val="0"/>
        <w:kinsoku/>
        <w:wordWrap/>
        <w:overflowPunct/>
        <w:topLinePunct w:val="0"/>
        <w:bidi w:val="0"/>
        <w:spacing w:line="360" w:lineRule="auto"/>
        <w:rPr>
          <w:rFonts w:asciiTheme="minorEastAsia" w:hAnsiTheme="minorEastAsia" w:eastAsiaTheme="minorEastAsia"/>
          <w:color w:val="000000" w:themeColor="text1"/>
          <w:sz w:val="28"/>
          <w:szCs w:val="28"/>
          <w14:textFill>
            <w14:solidFill>
              <w14:schemeClr w14:val="tx1"/>
            </w14:solidFill>
          </w14:textFill>
        </w:rPr>
      </w:pPr>
    </w:p>
    <w:p w14:paraId="2F586AD1">
      <w:pPr>
        <w:keepNext w:val="0"/>
        <w:keepLines w:val="0"/>
        <w:pageBreakBefore w:val="0"/>
        <w:kinsoku/>
        <w:wordWrap/>
        <w:overflowPunct/>
        <w:topLinePunct w:val="0"/>
        <w:bidi w:val="0"/>
        <w:spacing w:line="360" w:lineRule="auto"/>
        <w:rPr>
          <w:rFonts w:asciiTheme="minorEastAsia" w:hAnsiTheme="minorEastAsia" w:eastAsiaTheme="minorEastAsia"/>
          <w:color w:val="000000" w:themeColor="text1"/>
          <w:sz w:val="28"/>
          <w:szCs w:val="28"/>
          <w14:textFill>
            <w14:solidFill>
              <w14:schemeClr w14:val="tx1"/>
            </w14:solidFill>
          </w14:textFill>
        </w:rPr>
      </w:pPr>
    </w:p>
    <w:p w14:paraId="20FD39AE">
      <w:pPr>
        <w:keepNext w:val="0"/>
        <w:keepLines w:val="0"/>
        <w:pageBreakBefore w:val="0"/>
        <w:kinsoku/>
        <w:wordWrap/>
        <w:overflowPunct/>
        <w:topLinePunct w:val="0"/>
        <w:bidi w:val="0"/>
        <w:spacing w:line="360" w:lineRule="auto"/>
        <w:jc w:val="left"/>
        <w:rPr>
          <w:rFonts w:asciiTheme="minorEastAsia" w:hAnsiTheme="minorEastAsia" w:eastAsiaTheme="minorEastAsia"/>
          <w:color w:val="000000" w:themeColor="text1"/>
          <w:sz w:val="28"/>
          <w:szCs w:val="28"/>
          <w14:textFill>
            <w14:solidFill>
              <w14:schemeClr w14:val="tx1"/>
            </w14:solidFill>
          </w14:textFill>
        </w:rPr>
      </w:pPr>
      <w:r>
        <w:rPr>
          <w:rFonts w:hint="eastAsia" w:asciiTheme="minorEastAsia" w:hAnsiTheme="minorEastAsia" w:eastAsiaTheme="minorEastAsia"/>
          <w:color w:val="000000" w:themeColor="text1"/>
          <w:sz w:val="28"/>
          <w:szCs w:val="28"/>
          <w14:textFill>
            <w14:solidFill>
              <w14:schemeClr w14:val="tx1"/>
            </w14:solidFill>
          </w14:textFill>
        </w:rPr>
        <w:t>响应人名称（加盖公章）：</w:t>
      </w:r>
    </w:p>
    <w:p w14:paraId="340B72BE">
      <w:pPr>
        <w:keepNext w:val="0"/>
        <w:keepLines w:val="0"/>
        <w:pageBreakBefore w:val="0"/>
        <w:kinsoku/>
        <w:wordWrap/>
        <w:overflowPunct/>
        <w:topLinePunct w:val="0"/>
        <w:bidi w:val="0"/>
        <w:spacing w:line="360" w:lineRule="auto"/>
        <w:jc w:val="left"/>
        <w:rPr>
          <w:rFonts w:asciiTheme="minorEastAsia" w:hAnsiTheme="minorEastAsia" w:eastAsiaTheme="minorEastAsia"/>
          <w:color w:val="000000" w:themeColor="text1"/>
          <w:sz w:val="28"/>
          <w:szCs w:val="28"/>
          <w14:textFill>
            <w14:solidFill>
              <w14:schemeClr w14:val="tx1"/>
            </w14:solidFill>
          </w14:textFill>
        </w:rPr>
      </w:pPr>
      <w:r>
        <w:rPr>
          <w:rFonts w:hint="eastAsia" w:asciiTheme="minorEastAsia" w:hAnsiTheme="minorEastAsia" w:eastAsiaTheme="minorEastAsia"/>
          <w:color w:val="000000" w:themeColor="text1"/>
          <w:sz w:val="28"/>
          <w:szCs w:val="28"/>
          <w14:textFill>
            <w14:solidFill>
              <w14:schemeClr w14:val="tx1"/>
            </w14:solidFill>
          </w14:textFill>
        </w:rPr>
        <w:t>法定代表人（签字或盖章）：</w:t>
      </w:r>
    </w:p>
    <w:p w14:paraId="43769B13">
      <w:pPr>
        <w:keepNext w:val="0"/>
        <w:keepLines w:val="0"/>
        <w:pageBreakBefore w:val="0"/>
        <w:kinsoku/>
        <w:wordWrap/>
        <w:overflowPunct/>
        <w:topLinePunct w:val="0"/>
        <w:bidi w:val="0"/>
        <w:spacing w:line="360" w:lineRule="auto"/>
        <w:jc w:val="left"/>
        <w:rPr>
          <w:rFonts w:asciiTheme="minorEastAsia" w:hAnsiTheme="minorEastAsia" w:eastAsiaTheme="minorEastAsia"/>
          <w:color w:val="000000" w:themeColor="text1"/>
          <w:sz w:val="28"/>
          <w:szCs w:val="28"/>
          <w14:textFill>
            <w14:solidFill>
              <w14:schemeClr w14:val="tx1"/>
            </w14:solidFill>
          </w14:textFill>
        </w:rPr>
      </w:pPr>
      <w:r>
        <w:rPr>
          <w:rFonts w:hint="eastAsia" w:asciiTheme="minorEastAsia" w:hAnsiTheme="minorEastAsia" w:eastAsiaTheme="minorEastAsia"/>
          <w:color w:val="000000" w:themeColor="text1"/>
          <w:sz w:val="28"/>
          <w:szCs w:val="28"/>
          <w14:textFill>
            <w14:solidFill>
              <w14:schemeClr w14:val="tx1"/>
            </w14:solidFill>
          </w14:textFill>
        </w:rPr>
        <w:t>联系人：</w:t>
      </w:r>
    </w:p>
    <w:p w14:paraId="16C5F38E">
      <w:pPr>
        <w:keepNext w:val="0"/>
        <w:keepLines w:val="0"/>
        <w:pageBreakBefore w:val="0"/>
        <w:kinsoku/>
        <w:wordWrap/>
        <w:overflowPunct/>
        <w:topLinePunct w:val="0"/>
        <w:bidi w:val="0"/>
        <w:spacing w:line="360" w:lineRule="auto"/>
        <w:jc w:val="left"/>
        <w:rPr>
          <w:rFonts w:asciiTheme="minorEastAsia" w:hAnsiTheme="minorEastAsia" w:eastAsiaTheme="minorEastAsia"/>
          <w:color w:val="000000" w:themeColor="text1"/>
          <w:sz w:val="28"/>
          <w:szCs w:val="28"/>
          <w14:textFill>
            <w14:solidFill>
              <w14:schemeClr w14:val="tx1"/>
            </w14:solidFill>
          </w14:textFill>
        </w:rPr>
      </w:pPr>
      <w:r>
        <w:rPr>
          <w:rFonts w:hint="eastAsia" w:asciiTheme="minorEastAsia" w:hAnsiTheme="minorEastAsia" w:eastAsiaTheme="minorEastAsia"/>
          <w:color w:val="000000" w:themeColor="text1"/>
          <w:sz w:val="28"/>
          <w:szCs w:val="28"/>
          <w14:textFill>
            <w14:solidFill>
              <w14:schemeClr w14:val="tx1"/>
            </w14:solidFill>
          </w14:textFill>
        </w:rPr>
        <w:t>联系电话：</w:t>
      </w:r>
    </w:p>
    <w:p w14:paraId="221A7B1C">
      <w:pPr>
        <w:keepNext w:val="0"/>
        <w:keepLines w:val="0"/>
        <w:pageBreakBefore w:val="0"/>
        <w:kinsoku/>
        <w:wordWrap/>
        <w:overflowPunct/>
        <w:topLinePunct w:val="0"/>
        <w:bidi w:val="0"/>
        <w:spacing w:line="360" w:lineRule="auto"/>
        <w:jc w:val="left"/>
        <w:rPr>
          <w:rFonts w:hint="eastAsia" w:asciiTheme="minorEastAsia" w:hAnsiTheme="minorEastAsia" w:eastAsiaTheme="minorEastAsia"/>
          <w:color w:val="000000" w:themeColor="text1"/>
          <w:sz w:val="28"/>
          <w:szCs w:val="28"/>
          <w14:textFill>
            <w14:solidFill>
              <w14:schemeClr w14:val="tx1"/>
            </w14:solidFill>
          </w14:textFill>
        </w:rPr>
      </w:pPr>
      <w:r>
        <w:rPr>
          <w:rFonts w:hint="eastAsia" w:asciiTheme="minorEastAsia" w:hAnsiTheme="minorEastAsia" w:eastAsiaTheme="minorEastAsia"/>
          <w:color w:val="000000" w:themeColor="text1"/>
          <w:sz w:val="28"/>
          <w:szCs w:val="28"/>
          <w14:textFill>
            <w14:solidFill>
              <w14:schemeClr w14:val="tx1"/>
            </w14:solidFill>
          </w14:textFill>
        </w:rPr>
        <w:t>日期：</w:t>
      </w:r>
    </w:p>
    <w:p w14:paraId="4C60CB27">
      <w:pPr>
        <w:pStyle w:val="32"/>
        <w:keepNext w:val="0"/>
        <w:keepLines w:val="0"/>
        <w:pageBreakBefore w:val="0"/>
        <w:kinsoku/>
        <w:wordWrap/>
        <w:overflowPunct/>
        <w:topLinePunct w:val="0"/>
        <w:bidi w:val="0"/>
        <w:spacing w:line="360" w:lineRule="auto"/>
        <w:rPr>
          <w:rFonts w:hint="eastAsia" w:asciiTheme="minorEastAsia" w:hAnsiTheme="minorEastAsia" w:eastAsiaTheme="minorEastAsia"/>
          <w:color w:val="000000" w:themeColor="text1"/>
          <w:sz w:val="28"/>
          <w:szCs w:val="28"/>
          <w14:textFill>
            <w14:solidFill>
              <w14:schemeClr w14:val="tx1"/>
            </w14:solidFill>
          </w14:textFill>
        </w:rPr>
      </w:pPr>
    </w:p>
    <w:p w14:paraId="544682A8">
      <w:pPr>
        <w:pStyle w:val="32"/>
        <w:keepNext w:val="0"/>
        <w:keepLines w:val="0"/>
        <w:pageBreakBefore w:val="0"/>
        <w:kinsoku/>
        <w:wordWrap/>
        <w:overflowPunct/>
        <w:topLinePunct w:val="0"/>
        <w:bidi w:val="0"/>
        <w:spacing w:line="360" w:lineRule="auto"/>
        <w:rPr>
          <w:rFonts w:hint="eastAsia" w:asciiTheme="minorEastAsia" w:hAnsiTheme="minorEastAsia" w:eastAsiaTheme="minorEastAsia"/>
          <w:color w:val="000000" w:themeColor="text1"/>
          <w:sz w:val="28"/>
          <w:szCs w:val="28"/>
          <w14:textFill>
            <w14:solidFill>
              <w14:schemeClr w14:val="tx1"/>
            </w14:solidFill>
          </w14:textFill>
        </w:rPr>
      </w:pPr>
    </w:p>
    <w:p w14:paraId="4353A99B">
      <w:pPr>
        <w:keepNext w:val="0"/>
        <w:keepLines w:val="0"/>
        <w:pageBreakBefore w:val="0"/>
        <w:kinsoku/>
        <w:wordWrap/>
        <w:overflowPunct/>
        <w:topLinePunct w:val="0"/>
        <w:bidi w:val="0"/>
        <w:spacing w:line="360" w:lineRule="auto"/>
        <w:rPr>
          <w:rFonts w:hint="eastAsia" w:asciiTheme="minorEastAsia" w:hAnsiTheme="minorEastAsia" w:eastAsiaTheme="minorEastAsia"/>
          <w:color w:val="000000" w:themeColor="text1"/>
          <w:sz w:val="28"/>
          <w:szCs w:val="28"/>
          <w14:textFill>
            <w14:solidFill>
              <w14:schemeClr w14:val="tx1"/>
            </w14:solidFill>
          </w14:textFill>
        </w:rPr>
      </w:pPr>
      <w:r>
        <w:rPr>
          <w:rFonts w:hint="eastAsia" w:asciiTheme="minorEastAsia" w:hAnsiTheme="minorEastAsia" w:eastAsiaTheme="minorEastAsia"/>
          <w:color w:val="000000" w:themeColor="text1"/>
          <w:sz w:val="28"/>
          <w:szCs w:val="28"/>
          <w14:textFill>
            <w14:solidFill>
              <w14:schemeClr w14:val="tx1"/>
            </w14:solidFill>
          </w14:textFill>
        </w:rPr>
        <w:br w:type="page"/>
      </w:r>
    </w:p>
    <w:p w14:paraId="6F29A895">
      <w:pPr>
        <w:keepNext w:val="0"/>
        <w:keepLines w:val="0"/>
        <w:pageBreakBefore w:val="0"/>
        <w:kinsoku/>
        <w:wordWrap/>
        <w:overflowPunct/>
        <w:topLinePunct w:val="0"/>
        <w:bidi w:val="0"/>
        <w:spacing w:line="360" w:lineRule="auto"/>
        <w:jc w:val="left"/>
        <w:rPr>
          <w:rFonts w:asciiTheme="minorEastAsia" w:hAnsiTheme="minorEastAsia" w:eastAsiaTheme="minorEastAsia"/>
          <w:color w:val="auto"/>
          <w:sz w:val="32"/>
          <w:szCs w:val="32"/>
          <w:highlight w:val="none"/>
        </w:rPr>
      </w:pPr>
      <w:r>
        <w:rPr>
          <w:rFonts w:hint="eastAsia" w:asciiTheme="minorEastAsia" w:hAnsiTheme="minorEastAsia" w:eastAsiaTheme="minorEastAsia"/>
          <w:color w:val="auto"/>
          <w:sz w:val="32"/>
          <w:szCs w:val="32"/>
          <w:highlight w:val="none"/>
        </w:rPr>
        <w:t xml:space="preserve">附件三 </w:t>
      </w:r>
      <w:r>
        <w:rPr>
          <w:rFonts w:asciiTheme="minorEastAsia" w:hAnsiTheme="minorEastAsia" w:eastAsiaTheme="minorEastAsia"/>
          <w:color w:val="auto"/>
          <w:sz w:val="32"/>
          <w:szCs w:val="32"/>
          <w:highlight w:val="none"/>
        </w:rPr>
        <w:t xml:space="preserve"> </w:t>
      </w:r>
      <w:r>
        <w:rPr>
          <w:rFonts w:hint="eastAsia" w:asciiTheme="minorEastAsia" w:hAnsiTheme="minorEastAsia" w:eastAsiaTheme="minorEastAsia"/>
          <w:color w:val="auto"/>
          <w:sz w:val="32"/>
          <w:szCs w:val="32"/>
          <w:highlight w:val="none"/>
        </w:rPr>
        <w:t>法定代表人证明</w:t>
      </w:r>
    </w:p>
    <w:p w14:paraId="4564D3C7">
      <w:pPr>
        <w:keepNext w:val="0"/>
        <w:keepLines w:val="0"/>
        <w:pageBreakBefore w:val="0"/>
        <w:kinsoku/>
        <w:wordWrap/>
        <w:overflowPunct/>
        <w:topLinePunct w:val="0"/>
        <w:bidi w:val="0"/>
        <w:spacing w:line="360" w:lineRule="auto"/>
        <w:jc w:val="center"/>
        <w:rPr>
          <w:rFonts w:asciiTheme="minorEastAsia" w:hAnsiTheme="minorEastAsia" w:eastAsiaTheme="minorEastAsia"/>
          <w:b/>
          <w:bCs/>
          <w:color w:val="auto"/>
          <w:sz w:val="32"/>
          <w:szCs w:val="32"/>
          <w:highlight w:val="none"/>
        </w:rPr>
      </w:pPr>
    </w:p>
    <w:p w14:paraId="4D6127D8">
      <w:pPr>
        <w:keepNext w:val="0"/>
        <w:keepLines w:val="0"/>
        <w:pageBreakBefore w:val="0"/>
        <w:kinsoku/>
        <w:wordWrap/>
        <w:overflowPunct/>
        <w:topLinePunct w:val="0"/>
        <w:bidi w:val="0"/>
        <w:spacing w:line="360" w:lineRule="auto"/>
        <w:jc w:val="center"/>
        <w:rPr>
          <w:rFonts w:asciiTheme="minorEastAsia" w:hAnsiTheme="minorEastAsia" w:eastAsiaTheme="minorEastAsia"/>
          <w:b/>
          <w:bCs/>
          <w:color w:val="auto"/>
          <w:sz w:val="36"/>
          <w:szCs w:val="36"/>
          <w:highlight w:val="none"/>
        </w:rPr>
      </w:pPr>
      <w:r>
        <w:rPr>
          <w:rFonts w:hint="eastAsia" w:asciiTheme="minorEastAsia" w:hAnsiTheme="minorEastAsia" w:eastAsiaTheme="minorEastAsia"/>
          <w:b/>
          <w:bCs/>
          <w:color w:val="auto"/>
          <w:sz w:val="36"/>
          <w:szCs w:val="36"/>
          <w:highlight w:val="none"/>
        </w:rPr>
        <w:t>法定代表人身份证明书及法定代表人身份证复印件</w:t>
      </w:r>
    </w:p>
    <w:p w14:paraId="1C3AB844">
      <w:pPr>
        <w:keepNext w:val="0"/>
        <w:keepLines w:val="0"/>
        <w:pageBreakBefore w:val="0"/>
        <w:kinsoku/>
        <w:wordWrap/>
        <w:overflowPunct/>
        <w:topLinePunct w:val="0"/>
        <w:bidi w:val="0"/>
        <w:spacing w:line="360" w:lineRule="auto"/>
        <w:rPr>
          <w:rFonts w:asciiTheme="minorEastAsia" w:hAnsiTheme="minorEastAsia" w:eastAsiaTheme="minorEastAsia"/>
          <w:color w:val="auto"/>
          <w:sz w:val="32"/>
          <w:szCs w:val="32"/>
          <w:highlight w:val="none"/>
        </w:rPr>
      </w:pPr>
    </w:p>
    <w:p w14:paraId="286A1B30">
      <w:pPr>
        <w:keepNext w:val="0"/>
        <w:keepLines w:val="0"/>
        <w:pageBreakBefore w:val="0"/>
        <w:kinsoku/>
        <w:wordWrap/>
        <w:overflowPunct/>
        <w:topLinePunct w:val="0"/>
        <w:bidi w:val="0"/>
        <w:spacing w:line="360" w:lineRule="auto"/>
        <w:rPr>
          <w:rFonts w:asciiTheme="minorEastAsia" w:hAnsiTheme="minorEastAsia" w:eastAsiaTheme="minorEastAsia"/>
          <w:color w:val="auto"/>
          <w:sz w:val="28"/>
          <w:szCs w:val="28"/>
          <w:highlight w:val="none"/>
        </w:rPr>
      </w:pPr>
      <w:r>
        <w:rPr>
          <w:rFonts w:hint="eastAsia" w:asciiTheme="minorEastAsia" w:hAnsiTheme="minorEastAsia" w:eastAsiaTheme="minorEastAsia"/>
          <w:color w:val="auto"/>
          <w:sz w:val="28"/>
          <w:szCs w:val="28"/>
          <w:highlight w:val="none"/>
          <w:lang w:eastAsia="zh-CN"/>
        </w:rPr>
        <w:t>东莞文旅有限公司</w:t>
      </w:r>
      <w:r>
        <w:rPr>
          <w:rFonts w:hint="eastAsia" w:asciiTheme="minorEastAsia" w:hAnsiTheme="minorEastAsia" w:eastAsiaTheme="minorEastAsia"/>
          <w:color w:val="auto"/>
          <w:sz w:val="28"/>
          <w:szCs w:val="28"/>
          <w:highlight w:val="none"/>
        </w:rPr>
        <w:t>：</w:t>
      </w:r>
    </w:p>
    <w:p w14:paraId="5BD667C4">
      <w:pPr>
        <w:pStyle w:val="45"/>
        <w:keepNext w:val="0"/>
        <w:keepLines w:val="0"/>
        <w:pageBreakBefore w:val="0"/>
        <w:kinsoku/>
        <w:wordWrap/>
        <w:overflowPunct/>
        <w:topLinePunct w:val="0"/>
        <w:bidi w:val="0"/>
        <w:spacing w:line="360" w:lineRule="auto"/>
        <w:ind w:firstLine="659"/>
        <w:rPr>
          <w:rFonts w:asciiTheme="minorEastAsia" w:hAnsiTheme="minorEastAsia" w:eastAsiaTheme="minorEastAsia"/>
          <w:color w:val="auto"/>
          <w:sz w:val="28"/>
          <w:szCs w:val="28"/>
          <w:highlight w:val="none"/>
        </w:rPr>
      </w:pPr>
      <w:r>
        <w:rPr>
          <w:rFonts w:hint="eastAsia" w:asciiTheme="minorEastAsia" w:hAnsiTheme="minorEastAsia" w:eastAsiaTheme="minorEastAsia"/>
          <w:color w:val="auto"/>
          <w:sz w:val="28"/>
          <w:szCs w:val="28"/>
          <w:highlight w:val="none"/>
        </w:rPr>
        <w:t>本证明书声明：注册于</w:t>
      </w:r>
      <w:r>
        <w:rPr>
          <w:rFonts w:hint="eastAsia" w:asciiTheme="minorEastAsia" w:hAnsiTheme="minorEastAsia" w:eastAsiaTheme="minorEastAsia"/>
          <w:color w:val="auto"/>
          <w:sz w:val="28"/>
          <w:szCs w:val="28"/>
          <w:highlight w:val="none"/>
          <w:u w:val="single"/>
        </w:rPr>
        <w:t>　　　　　</w:t>
      </w:r>
      <w:r>
        <w:rPr>
          <w:rFonts w:hint="eastAsia" w:asciiTheme="minorEastAsia" w:hAnsiTheme="minorEastAsia" w:eastAsiaTheme="minorEastAsia"/>
          <w:color w:val="auto"/>
          <w:sz w:val="28"/>
          <w:szCs w:val="28"/>
          <w:highlight w:val="none"/>
        </w:rPr>
        <w:t>（国家名称）的</w:t>
      </w:r>
      <w:r>
        <w:rPr>
          <w:rFonts w:hint="eastAsia" w:asciiTheme="minorEastAsia" w:hAnsiTheme="minorEastAsia" w:eastAsiaTheme="minorEastAsia"/>
          <w:color w:val="auto"/>
          <w:sz w:val="28"/>
          <w:szCs w:val="28"/>
          <w:highlight w:val="none"/>
          <w:u w:val="single"/>
        </w:rPr>
        <w:t xml:space="preserve">　 </w:t>
      </w:r>
      <w:r>
        <w:rPr>
          <w:rFonts w:asciiTheme="minorEastAsia" w:hAnsiTheme="minorEastAsia" w:eastAsiaTheme="minorEastAsia"/>
          <w:color w:val="auto"/>
          <w:sz w:val="28"/>
          <w:szCs w:val="28"/>
          <w:highlight w:val="none"/>
          <w:u w:val="single"/>
        </w:rPr>
        <w:t xml:space="preserve">  </w:t>
      </w:r>
      <w:r>
        <w:rPr>
          <w:rFonts w:hint="eastAsia" w:asciiTheme="minorEastAsia" w:hAnsiTheme="minorEastAsia" w:eastAsiaTheme="minorEastAsia"/>
          <w:color w:val="auto"/>
          <w:sz w:val="28"/>
          <w:szCs w:val="28"/>
          <w:highlight w:val="none"/>
          <w:u w:val="single"/>
        </w:rPr>
        <w:t>　</w:t>
      </w:r>
      <w:r>
        <w:rPr>
          <w:rFonts w:hint="eastAsia" w:asciiTheme="minorEastAsia" w:hAnsiTheme="minorEastAsia" w:eastAsiaTheme="minorEastAsia"/>
          <w:color w:val="auto"/>
          <w:sz w:val="28"/>
          <w:szCs w:val="28"/>
          <w:highlight w:val="none"/>
        </w:rPr>
        <w:t>（响应人名称）在下面签字的</w:t>
      </w:r>
      <w:r>
        <w:rPr>
          <w:rFonts w:hint="eastAsia" w:asciiTheme="minorEastAsia" w:hAnsiTheme="minorEastAsia" w:eastAsiaTheme="minorEastAsia"/>
          <w:color w:val="auto"/>
          <w:sz w:val="28"/>
          <w:szCs w:val="28"/>
          <w:highlight w:val="none"/>
          <w:u w:val="single"/>
        </w:rPr>
        <w:t xml:space="preserve">　　　　　 </w:t>
      </w:r>
      <w:r>
        <w:rPr>
          <w:rFonts w:hint="eastAsia" w:asciiTheme="minorEastAsia" w:hAnsiTheme="minorEastAsia" w:eastAsiaTheme="minorEastAsia"/>
          <w:color w:val="auto"/>
          <w:sz w:val="28"/>
          <w:szCs w:val="28"/>
          <w:highlight w:val="none"/>
        </w:rPr>
        <w:t>（法定代表人姓名、职务）为本公司的合法代表人（</w:t>
      </w:r>
      <w:r>
        <w:rPr>
          <w:rFonts w:hint="eastAsia" w:asciiTheme="minorEastAsia" w:hAnsiTheme="minorEastAsia" w:eastAsiaTheme="minorEastAsia"/>
          <w:b/>
          <w:bCs/>
          <w:color w:val="auto"/>
          <w:sz w:val="28"/>
          <w:szCs w:val="28"/>
          <w:highlight w:val="none"/>
        </w:rPr>
        <w:t>须附法定代表人身份证复印件</w:t>
      </w:r>
      <w:r>
        <w:rPr>
          <w:rFonts w:hint="eastAsia" w:asciiTheme="minorEastAsia" w:hAnsiTheme="minorEastAsia" w:eastAsiaTheme="minorEastAsia"/>
          <w:color w:val="auto"/>
          <w:sz w:val="28"/>
          <w:szCs w:val="28"/>
          <w:highlight w:val="none"/>
        </w:rPr>
        <w:t>）。</w:t>
      </w:r>
    </w:p>
    <w:p w14:paraId="46E7010C">
      <w:pPr>
        <w:keepNext w:val="0"/>
        <w:keepLines w:val="0"/>
        <w:pageBreakBefore w:val="0"/>
        <w:kinsoku/>
        <w:wordWrap/>
        <w:overflowPunct/>
        <w:topLinePunct w:val="0"/>
        <w:bidi w:val="0"/>
        <w:spacing w:line="360" w:lineRule="auto"/>
        <w:ind w:firstLine="420" w:firstLineChars="150"/>
        <w:rPr>
          <w:rFonts w:asciiTheme="minorEastAsia" w:hAnsiTheme="minorEastAsia" w:eastAsiaTheme="minorEastAsia"/>
          <w:color w:val="auto"/>
          <w:sz w:val="28"/>
          <w:szCs w:val="28"/>
          <w:highlight w:val="none"/>
        </w:rPr>
      </w:pPr>
      <w:r>
        <w:rPr>
          <w:rFonts w:hint="eastAsia" w:asciiTheme="minorEastAsia" w:hAnsiTheme="minorEastAsia" w:eastAsiaTheme="minorEastAsia"/>
          <w:color w:val="auto"/>
          <w:sz w:val="28"/>
          <w:szCs w:val="28"/>
          <w:highlight w:val="none"/>
        </w:rPr>
        <w:t>特此证明</w:t>
      </w:r>
    </w:p>
    <w:p w14:paraId="792E4713">
      <w:pPr>
        <w:keepNext w:val="0"/>
        <w:keepLines w:val="0"/>
        <w:pageBreakBefore w:val="0"/>
        <w:kinsoku/>
        <w:wordWrap/>
        <w:overflowPunct/>
        <w:topLinePunct w:val="0"/>
        <w:bidi w:val="0"/>
        <w:spacing w:line="360" w:lineRule="auto"/>
        <w:rPr>
          <w:rFonts w:asciiTheme="minorEastAsia" w:hAnsiTheme="minorEastAsia" w:eastAsiaTheme="minorEastAsia"/>
          <w:color w:val="auto"/>
          <w:sz w:val="28"/>
          <w:szCs w:val="28"/>
          <w:highlight w:val="none"/>
        </w:rPr>
      </w:pPr>
    </w:p>
    <w:p w14:paraId="15C38530">
      <w:pPr>
        <w:keepNext w:val="0"/>
        <w:keepLines w:val="0"/>
        <w:pageBreakBefore w:val="0"/>
        <w:kinsoku/>
        <w:wordWrap/>
        <w:overflowPunct/>
        <w:topLinePunct w:val="0"/>
        <w:bidi w:val="0"/>
        <w:spacing w:line="360" w:lineRule="auto"/>
        <w:rPr>
          <w:rFonts w:asciiTheme="minorEastAsia" w:hAnsiTheme="minorEastAsia" w:eastAsiaTheme="minorEastAsia"/>
          <w:color w:val="auto"/>
          <w:sz w:val="28"/>
          <w:szCs w:val="28"/>
          <w:highlight w:val="none"/>
        </w:rPr>
      </w:pPr>
    </w:p>
    <w:p w14:paraId="2F17DE4D">
      <w:pPr>
        <w:keepNext w:val="0"/>
        <w:keepLines w:val="0"/>
        <w:pageBreakBefore w:val="0"/>
        <w:kinsoku/>
        <w:wordWrap/>
        <w:overflowPunct/>
        <w:topLinePunct w:val="0"/>
        <w:bidi w:val="0"/>
        <w:spacing w:line="360" w:lineRule="auto"/>
        <w:rPr>
          <w:rFonts w:asciiTheme="minorEastAsia" w:hAnsiTheme="minorEastAsia" w:eastAsiaTheme="minorEastAsia"/>
          <w:color w:val="auto"/>
          <w:sz w:val="28"/>
          <w:szCs w:val="28"/>
          <w:highlight w:val="none"/>
        </w:rPr>
      </w:pPr>
    </w:p>
    <w:p w14:paraId="482063AD">
      <w:pPr>
        <w:keepNext w:val="0"/>
        <w:keepLines w:val="0"/>
        <w:pageBreakBefore w:val="0"/>
        <w:kinsoku/>
        <w:wordWrap/>
        <w:overflowPunct/>
        <w:topLinePunct w:val="0"/>
        <w:bidi w:val="0"/>
        <w:spacing w:line="360" w:lineRule="auto"/>
        <w:jc w:val="left"/>
        <w:rPr>
          <w:rFonts w:asciiTheme="minorEastAsia" w:hAnsiTheme="minorEastAsia" w:eastAsiaTheme="minorEastAsia"/>
          <w:color w:val="auto"/>
          <w:sz w:val="28"/>
          <w:szCs w:val="28"/>
          <w:highlight w:val="none"/>
        </w:rPr>
      </w:pPr>
      <w:r>
        <w:rPr>
          <w:rFonts w:hint="eastAsia" w:asciiTheme="minorEastAsia" w:hAnsiTheme="minorEastAsia" w:eastAsiaTheme="minorEastAsia"/>
          <w:color w:val="auto"/>
          <w:sz w:val="28"/>
          <w:szCs w:val="28"/>
          <w:highlight w:val="none"/>
        </w:rPr>
        <w:t>响应人名称（加盖公章）：</w:t>
      </w:r>
    </w:p>
    <w:p w14:paraId="26900B4C">
      <w:pPr>
        <w:keepNext w:val="0"/>
        <w:keepLines w:val="0"/>
        <w:pageBreakBefore w:val="0"/>
        <w:kinsoku/>
        <w:wordWrap/>
        <w:overflowPunct/>
        <w:topLinePunct w:val="0"/>
        <w:bidi w:val="0"/>
        <w:spacing w:line="360" w:lineRule="auto"/>
        <w:jc w:val="left"/>
        <w:rPr>
          <w:rFonts w:asciiTheme="minorEastAsia" w:hAnsiTheme="minorEastAsia" w:eastAsiaTheme="minorEastAsia"/>
          <w:color w:val="auto"/>
          <w:sz w:val="28"/>
          <w:szCs w:val="28"/>
          <w:highlight w:val="none"/>
        </w:rPr>
      </w:pPr>
      <w:r>
        <w:rPr>
          <w:rFonts w:hint="eastAsia" w:asciiTheme="minorEastAsia" w:hAnsiTheme="minorEastAsia" w:eastAsiaTheme="minorEastAsia"/>
          <w:color w:val="auto"/>
          <w:sz w:val="28"/>
          <w:szCs w:val="28"/>
          <w:highlight w:val="none"/>
        </w:rPr>
        <w:t>响应人地址：</w:t>
      </w:r>
    </w:p>
    <w:p w14:paraId="4F1CA840">
      <w:pPr>
        <w:keepNext w:val="0"/>
        <w:keepLines w:val="0"/>
        <w:pageBreakBefore w:val="0"/>
        <w:kinsoku/>
        <w:wordWrap/>
        <w:overflowPunct/>
        <w:topLinePunct w:val="0"/>
        <w:bidi w:val="0"/>
        <w:spacing w:line="360" w:lineRule="auto"/>
        <w:jc w:val="left"/>
        <w:rPr>
          <w:rFonts w:asciiTheme="minorEastAsia" w:hAnsiTheme="minorEastAsia" w:eastAsiaTheme="minorEastAsia"/>
          <w:color w:val="auto"/>
          <w:sz w:val="28"/>
          <w:szCs w:val="28"/>
          <w:highlight w:val="none"/>
        </w:rPr>
      </w:pPr>
      <w:r>
        <w:rPr>
          <w:rFonts w:hint="eastAsia" w:asciiTheme="minorEastAsia" w:hAnsiTheme="minorEastAsia" w:eastAsiaTheme="minorEastAsia"/>
          <w:color w:val="auto"/>
          <w:sz w:val="28"/>
          <w:szCs w:val="28"/>
          <w:highlight w:val="none"/>
        </w:rPr>
        <w:t>法定代表人（签字或盖章）：</w:t>
      </w:r>
    </w:p>
    <w:p w14:paraId="4BB2F253">
      <w:pPr>
        <w:keepNext w:val="0"/>
        <w:keepLines w:val="0"/>
        <w:pageBreakBefore w:val="0"/>
        <w:kinsoku/>
        <w:wordWrap/>
        <w:overflowPunct/>
        <w:topLinePunct w:val="0"/>
        <w:bidi w:val="0"/>
        <w:spacing w:line="360" w:lineRule="auto"/>
        <w:jc w:val="left"/>
        <w:rPr>
          <w:rFonts w:asciiTheme="minorEastAsia" w:hAnsiTheme="minorEastAsia" w:eastAsiaTheme="minorEastAsia"/>
          <w:color w:val="auto"/>
          <w:sz w:val="28"/>
          <w:szCs w:val="28"/>
          <w:highlight w:val="none"/>
        </w:rPr>
      </w:pPr>
      <w:r>
        <w:rPr>
          <w:rFonts w:hint="eastAsia" w:asciiTheme="minorEastAsia" w:hAnsiTheme="minorEastAsia" w:eastAsiaTheme="minorEastAsia"/>
          <w:color w:val="auto"/>
          <w:sz w:val="28"/>
          <w:szCs w:val="28"/>
          <w:highlight w:val="none"/>
        </w:rPr>
        <w:t>职务：</w:t>
      </w:r>
    </w:p>
    <w:p w14:paraId="0164D0B2">
      <w:pPr>
        <w:keepNext w:val="0"/>
        <w:keepLines w:val="0"/>
        <w:pageBreakBefore w:val="0"/>
        <w:kinsoku/>
        <w:wordWrap/>
        <w:overflowPunct/>
        <w:topLinePunct w:val="0"/>
        <w:bidi w:val="0"/>
        <w:spacing w:line="360" w:lineRule="auto"/>
        <w:rPr>
          <w:rFonts w:asciiTheme="minorEastAsia" w:hAnsiTheme="minorEastAsia" w:eastAsiaTheme="minorEastAsia"/>
          <w:color w:val="auto"/>
          <w:sz w:val="32"/>
          <w:szCs w:val="32"/>
          <w:highlight w:val="none"/>
        </w:rPr>
      </w:pPr>
    </w:p>
    <w:p w14:paraId="3BD371D6">
      <w:pPr>
        <w:keepNext w:val="0"/>
        <w:keepLines w:val="0"/>
        <w:pageBreakBefore w:val="0"/>
        <w:kinsoku/>
        <w:wordWrap/>
        <w:overflowPunct/>
        <w:topLinePunct w:val="0"/>
        <w:bidi w:val="0"/>
        <w:spacing w:line="360" w:lineRule="auto"/>
        <w:rPr>
          <w:rFonts w:asciiTheme="minorEastAsia" w:hAnsiTheme="minorEastAsia" w:eastAsiaTheme="minorEastAsia"/>
          <w:color w:val="auto"/>
          <w:sz w:val="32"/>
          <w:szCs w:val="32"/>
          <w:highlight w:val="none"/>
        </w:rPr>
      </w:pPr>
    </w:p>
    <w:p w14:paraId="51079626">
      <w:pPr>
        <w:keepNext w:val="0"/>
        <w:keepLines w:val="0"/>
        <w:pageBreakBefore w:val="0"/>
        <w:kinsoku/>
        <w:wordWrap/>
        <w:overflowPunct/>
        <w:topLinePunct w:val="0"/>
        <w:bidi w:val="0"/>
        <w:spacing w:line="360" w:lineRule="auto"/>
        <w:rPr>
          <w:rFonts w:asciiTheme="minorEastAsia" w:hAnsiTheme="minorEastAsia" w:eastAsiaTheme="minorEastAsia"/>
          <w:color w:val="auto"/>
          <w:sz w:val="32"/>
          <w:szCs w:val="32"/>
          <w:highlight w:val="none"/>
        </w:rPr>
      </w:pPr>
    </w:p>
    <w:p w14:paraId="5FF7F877">
      <w:pPr>
        <w:keepNext w:val="0"/>
        <w:keepLines w:val="0"/>
        <w:pageBreakBefore w:val="0"/>
        <w:kinsoku/>
        <w:wordWrap/>
        <w:overflowPunct/>
        <w:topLinePunct w:val="0"/>
        <w:bidi w:val="0"/>
        <w:spacing w:line="360" w:lineRule="auto"/>
        <w:rPr>
          <w:rFonts w:asciiTheme="minorEastAsia" w:hAnsiTheme="minorEastAsia" w:eastAsiaTheme="minorEastAsia"/>
          <w:color w:val="auto"/>
          <w:sz w:val="32"/>
          <w:szCs w:val="32"/>
          <w:highlight w:val="none"/>
        </w:rPr>
      </w:pPr>
      <w:r>
        <w:rPr>
          <w:rFonts w:asciiTheme="minorEastAsia" w:hAnsiTheme="minorEastAsia" w:eastAsiaTheme="minorEastAsia"/>
          <w:color w:val="auto"/>
          <w:sz w:val="32"/>
          <w:szCs w:val="32"/>
          <w:highlight w:val="none"/>
        </w:rPr>
        <w:br w:type="page"/>
      </w:r>
    </w:p>
    <w:p w14:paraId="4FE3515A">
      <w:pPr>
        <w:keepNext w:val="0"/>
        <w:keepLines w:val="0"/>
        <w:pageBreakBefore w:val="0"/>
        <w:kinsoku/>
        <w:wordWrap/>
        <w:overflowPunct/>
        <w:topLinePunct w:val="0"/>
        <w:bidi w:val="0"/>
        <w:spacing w:line="360" w:lineRule="auto"/>
        <w:rPr>
          <w:rFonts w:asciiTheme="minorEastAsia" w:hAnsiTheme="minorEastAsia" w:eastAsiaTheme="minorEastAsia"/>
          <w:color w:val="auto"/>
          <w:sz w:val="32"/>
          <w:szCs w:val="32"/>
          <w:highlight w:val="none"/>
        </w:rPr>
      </w:pPr>
      <w:r>
        <w:rPr>
          <w:rFonts w:hint="eastAsia" w:asciiTheme="minorEastAsia" w:hAnsiTheme="minorEastAsia" w:eastAsiaTheme="minorEastAsia"/>
          <w:color w:val="auto"/>
          <w:sz w:val="32"/>
          <w:szCs w:val="32"/>
          <w:highlight w:val="none"/>
        </w:rPr>
        <w:t>附件四</w:t>
      </w:r>
      <w:r>
        <w:rPr>
          <w:rFonts w:asciiTheme="minorEastAsia" w:hAnsiTheme="minorEastAsia" w:eastAsiaTheme="minorEastAsia"/>
          <w:color w:val="auto"/>
          <w:sz w:val="32"/>
          <w:szCs w:val="32"/>
          <w:highlight w:val="none"/>
        </w:rPr>
        <w:t xml:space="preserve">  </w:t>
      </w:r>
      <w:r>
        <w:rPr>
          <w:rFonts w:hint="eastAsia" w:asciiTheme="minorEastAsia" w:hAnsiTheme="minorEastAsia" w:eastAsiaTheme="minorEastAsia"/>
          <w:color w:val="auto"/>
          <w:sz w:val="32"/>
          <w:szCs w:val="32"/>
          <w:highlight w:val="none"/>
        </w:rPr>
        <w:t>法定代表人授权书</w:t>
      </w:r>
    </w:p>
    <w:p w14:paraId="1F668B8C">
      <w:pPr>
        <w:keepNext w:val="0"/>
        <w:keepLines w:val="0"/>
        <w:pageBreakBefore w:val="0"/>
        <w:widowControl/>
        <w:kinsoku/>
        <w:wordWrap/>
        <w:overflowPunct/>
        <w:topLinePunct w:val="0"/>
        <w:bidi w:val="0"/>
        <w:spacing w:line="360" w:lineRule="auto"/>
        <w:jc w:val="center"/>
        <w:rPr>
          <w:rFonts w:asciiTheme="minorEastAsia" w:hAnsiTheme="minorEastAsia" w:eastAsiaTheme="minorEastAsia"/>
          <w:color w:val="auto"/>
          <w:sz w:val="36"/>
          <w:szCs w:val="36"/>
          <w:highlight w:val="none"/>
        </w:rPr>
      </w:pPr>
      <w:r>
        <w:rPr>
          <w:rFonts w:hint="eastAsia" w:asciiTheme="minorEastAsia" w:hAnsiTheme="minorEastAsia" w:eastAsiaTheme="minorEastAsia"/>
          <w:b/>
          <w:color w:val="auto"/>
          <w:sz w:val="36"/>
          <w:szCs w:val="36"/>
          <w:highlight w:val="none"/>
        </w:rPr>
        <w:t>授权委托书</w:t>
      </w:r>
    </w:p>
    <w:p w14:paraId="5AF98756">
      <w:pPr>
        <w:pStyle w:val="45"/>
        <w:keepNext w:val="0"/>
        <w:keepLines w:val="0"/>
        <w:pageBreakBefore w:val="0"/>
        <w:kinsoku/>
        <w:wordWrap/>
        <w:overflowPunct/>
        <w:topLinePunct w:val="0"/>
        <w:bidi w:val="0"/>
        <w:spacing w:line="360" w:lineRule="auto"/>
        <w:ind w:firstLine="0" w:firstLineChars="0"/>
        <w:rPr>
          <w:rFonts w:asciiTheme="minorEastAsia" w:hAnsiTheme="minorEastAsia" w:eastAsiaTheme="minorEastAsia"/>
          <w:color w:val="auto"/>
          <w:sz w:val="28"/>
          <w:szCs w:val="28"/>
          <w:highlight w:val="none"/>
        </w:rPr>
      </w:pPr>
    </w:p>
    <w:p w14:paraId="0E28ADE1">
      <w:pPr>
        <w:keepNext w:val="0"/>
        <w:keepLines w:val="0"/>
        <w:pageBreakBefore w:val="0"/>
        <w:kinsoku/>
        <w:wordWrap/>
        <w:overflowPunct/>
        <w:topLinePunct w:val="0"/>
        <w:bidi w:val="0"/>
        <w:spacing w:line="360" w:lineRule="auto"/>
        <w:rPr>
          <w:rFonts w:asciiTheme="minorEastAsia" w:hAnsiTheme="minorEastAsia" w:eastAsiaTheme="minorEastAsia"/>
          <w:color w:val="auto"/>
          <w:sz w:val="28"/>
          <w:szCs w:val="28"/>
          <w:highlight w:val="none"/>
        </w:rPr>
      </w:pPr>
      <w:r>
        <w:rPr>
          <w:rFonts w:hint="eastAsia" w:asciiTheme="minorEastAsia" w:hAnsiTheme="minorEastAsia" w:eastAsiaTheme="minorEastAsia"/>
          <w:color w:val="auto"/>
          <w:sz w:val="28"/>
          <w:szCs w:val="28"/>
          <w:highlight w:val="none"/>
          <w:lang w:eastAsia="zh-CN"/>
        </w:rPr>
        <w:t>东莞文旅有限公司</w:t>
      </w:r>
      <w:r>
        <w:rPr>
          <w:rFonts w:hint="eastAsia" w:asciiTheme="minorEastAsia" w:hAnsiTheme="minorEastAsia" w:eastAsiaTheme="minorEastAsia"/>
          <w:color w:val="auto"/>
          <w:sz w:val="28"/>
          <w:szCs w:val="28"/>
          <w:highlight w:val="none"/>
        </w:rPr>
        <w:t>：</w:t>
      </w:r>
    </w:p>
    <w:p w14:paraId="5C7F6B1E">
      <w:pPr>
        <w:keepNext w:val="0"/>
        <w:keepLines w:val="0"/>
        <w:pageBreakBefore w:val="0"/>
        <w:kinsoku/>
        <w:wordWrap/>
        <w:overflowPunct/>
        <w:topLinePunct w:val="0"/>
        <w:bidi w:val="0"/>
        <w:adjustRightInd w:val="0"/>
        <w:snapToGrid w:val="0"/>
        <w:spacing w:line="360" w:lineRule="auto"/>
        <w:ind w:firstLine="560" w:firstLineChars="200"/>
        <w:rPr>
          <w:rFonts w:asciiTheme="minorEastAsia" w:hAnsiTheme="minorEastAsia" w:eastAsiaTheme="minorEastAsia"/>
          <w:color w:val="auto"/>
          <w:sz w:val="28"/>
          <w:szCs w:val="28"/>
          <w:highlight w:val="none"/>
        </w:rPr>
      </w:pPr>
      <w:r>
        <w:rPr>
          <w:rFonts w:hint="eastAsia" w:asciiTheme="minorEastAsia" w:hAnsiTheme="minorEastAsia" w:eastAsiaTheme="minorEastAsia"/>
          <w:color w:val="auto"/>
          <w:sz w:val="28"/>
          <w:szCs w:val="28"/>
          <w:highlight w:val="none"/>
        </w:rPr>
        <w:t>本委托书声明：在下面签字的</w:t>
      </w:r>
      <w:r>
        <w:rPr>
          <w:rFonts w:hint="eastAsia" w:asciiTheme="minorEastAsia" w:hAnsiTheme="minorEastAsia" w:eastAsiaTheme="minorEastAsia"/>
          <w:color w:val="auto"/>
          <w:sz w:val="28"/>
          <w:szCs w:val="28"/>
          <w:highlight w:val="none"/>
          <w:u w:val="single"/>
        </w:rPr>
        <w:t>（填写法定代表人姓名、职务）</w:t>
      </w:r>
      <w:r>
        <w:rPr>
          <w:rFonts w:hint="eastAsia" w:asciiTheme="minorEastAsia" w:hAnsiTheme="minorEastAsia" w:eastAsiaTheme="minorEastAsia"/>
          <w:color w:val="auto"/>
          <w:sz w:val="28"/>
          <w:szCs w:val="28"/>
          <w:highlight w:val="none"/>
        </w:rPr>
        <w:t>代表</w:t>
      </w:r>
      <w:r>
        <w:rPr>
          <w:rFonts w:hint="eastAsia" w:asciiTheme="minorEastAsia" w:hAnsiTheme="minorEastAsia" w:eastAsiaTheme="minorEastAsia"/>
          <w:color w:val="auto"/>
          <w:sz w:val="28"/>
          <w:szCs w:val="28"/>
          <w:highlight w:val="none"/>
          <w:u w:val="single"/>
        </w:rPr>
        <w:t>（填写响应人名称）</w:t>
      </w:r>
      <w:r>
        <w:rPr>
          <w:rFonts w:hint="eastAsia" w:asciiTheme="minorEastAsia" w:hAnsiTheme="minorEastAsia" w:eastAsiaTheme="minorEastAsia"/>
          <w:color w:val="auto"/>
          <w:sz w:val="28"/>
          <w:szCs w:val="28"/>
          <w:highlight w:val="none"/>
        </w:rPr>
        <w:t>委托在下面签字的</w:t>
      </w:r>
      <w:r>
        <w:rPr>
          <w:rFonts w:hint="eastAsia" w:asciiTheme="minorEastAsia" w:hAnsiTheme="minorEastAsia" w:eastAsiaTheme="minorEastAsia"/>
          <w:color w:val="auto"/>
          <w:sz w:val="28"/>
          <w:szCs w:val="28"/>
          <w:highlight w:val="none"/>
          <w:u w:val="single"/>
        </w:rPr>
        <w:t>（填写受委托人的姓名、职务）</w:t>
      </w:r>
      <w:r>
        <w:rPr>
          <w:rFonts w:hint="eastAsia" w:asciiTheme="minorEastAsia" w:hAnsiTheme="minorEastAsia" w:eastAsiaTheme="minorEastAsia"/>
          <w:color w:val="auto"/>
          <w:sz w:val="28"/>
          <w:szCs w:val="28"/>
          <w:highlight w:val="none"/>
        </w:rPr>
        <w:t>为本公司的合法代表人，就</w:t>
      </w:r>
      <w:r>
        <w:rPr>
          <w:rFonts w:hint="eastAsia" w:asciiTheme="minorEastAsia" w:hAnsiTheme="minorEastAsia" w:eastAsiaTheme="minorEastAsia"/>
          <w:color w:val="auto"/>
          <w:sz w:val="28"/>
          <w:szCs w:val="28"/>
          <w:highlight w:val="none"/>
          <w:u w:val="single"/>
          <w:lang w:eastAsia="zh-CN"/>
        </w:rPr>
        <w:t>黄旗山城市公园项目开业推广活动服务采购项目</w:t>
      </w:r>
      <w:r>
        <w:rPr>
          <w:rFonts w:hint="eastAsia" w:asciiTheme="minorEastAsia" w:hAnsiTheme="minorEastAsia" w:eastAsiaTheme="minorEastAsia"/>
          <w:color w:val="auto"/>
          <w:sz w:val="28"/>
          <w:szCs w:val="28"/>
          <w:highlight w:val="none"/>
        </w:rPr>
        <w:t>等相关服务的谈判和合同的执行，以我方的名义处理一切与之有关的事宜（相关身份证复印件须附后）。</w:t>
      </w:r>
    </w:p>
    <w:p w14:paraId="2E3DA74F">
      <w:pPr>
        <w:pStyle w:val="45"/>
        <w:keepNext w:val="0"/>
        <w:keepLines w:val="0"/>
        <w:pageBreakBefore w:val="0"/>
        <w:kinsoku/>
        <w:wordWrap/>
        <w:overflowPunct/>
        <w:topLinePunct w:val="0"/>
        <w:bidi w:val="0"/>
        <w:spacing w:line="360" w:lineRule="auto"/>
        <w:ind w:firstLine="659"/>
        <w:rPr>
          <w:rFonts w:asciiTheme="minorEastAsia" w:hAnsiTheme="minorEastAsia" w:eastAsiaTheme="minorEastAsia"/>
          <w:color w:val="auto"/>
          <w:sz w:val="28"/>
          <w:szCs w:val="28"/>
          <w:highlight w:val="none"/>
        </w:rPr>
      </w:pPr>
    </w:p>
    <w:p w14:paraId="51A6636F">
      <w:pPr>
        <w:pStyle w:val="45"/>
        <w:keepNext w:val="0"/>
        <w:keepLines w:val="0"/>
        <w:pageBreakBefore w:val="0"/>
        <w:kinsoku/>
        <w:wordWrap/>
        <w:overflowPunct/>
        <w:topLinePunct w:val="0"/>
        <w:bidi w:val="0"/>
        <w:spacing w:line="360" w:lineRule="auto"/>
        <w:ind w:firstLine="659"/>
        <w:rPr>
          <w:rFonts w:asciiTheme="minorEastAsia" w:hAnsiTheme="minorEastAsia" w:eastAsiaTheme="minorEastAsia"/>
          <w:color w:val="auto"/>
          <w:sz w:val="28"/>
          <w:szCs w:val="28"/>
          <w:highlight w:val="none"/>
        </w:rPr>
      </w:pPr>
      <w:r>
        <w:rPr>
          <w:rFonts w:hint="eastAsia" w:asciiTheme="minorEastAsia" w:hAnsiTheme="minorEastAsia" w:eastAsiaTheme="minorEastAsia"/>
          <w:color w:val="auto"/>
          <w:sz w:val="28"/>
          <w:szCs w:val="28"/>
          <w:highlight w:val="none"/>
        </w:rPr>
        <w:t>本委托书于</w:t>
      </w:r>
      <w:r>
        <w:rPr>
          <w:rFonts w:hint="eastAsia" w:asciiTheme="minorEastAsia" w:hAnsiTheme="minorEastAsia" w:eastAsiaTheme="minorEastAsia"/>
          <w:color w:val="auto"/>
          <w:sz w:val="28"/>
          <w:szCs w:val="28"/>
          <w:highlight w:val="none"/>
          <w:u w:val="single"/>
        </w:rPr>
        <w:t xml:space="preserve"> </w:t>
      </w:r>
      <w:r>
        <w:rPr>
          <w:rFonts w:asciiTheme="minorEastAsia" w:hAnsiTheme="minorEastAsia" w:eastAsiaTheme="minorEastAsia"/>
          <w:color w:val="auto"/>
          <w:sz w:val="28"/>
          <w:szCs w:val="28"/>
          <w:highlight w:val="none"/>
          <w:u w:val="single"/>
        </w:rPr>
        <w:t xml:space="preserve"> </w:t>
      </w:r>
      <w:r>
        <w:rPr>
          <w:rFonts w:hint="eastAsia" w:asciiTheme="minorEastAsia" w:hAnsiTheme="minorEastAsia" w:eastAsiaTheme="minorEastAsia"/>
          <w:color w:val="auto"/>
          <w:sz w:val="28"/>
          <w:szCs w:val="28"/>
          <w:highlight w:val="none"/>
          <w:u w:val="single"/>
        </w:rPr>
        <w:t xml:space="preserve">年 </w:t>
      </w:r>
      <w:r>
        <w:rPr>
          <w:rFonts w:asciiTheme="minorEastAsia" w:hAnsiTheme="minorEastAsia" w:eastAsiaTheme="minorEastAsia"/>
          <w:color w:val="auto"/>
          <w:sz w:val="28"/>
          <w:szCs w:val="28"/>
          <w:highlight w:val="none"/>
          <w:u w:val="single"/>
        </w:rPr>
        <w:t xml:space="preserve"> </w:t>
      </w:r>
      <w:r>
        <w:rPr>
          <w:rFonts w:hint="eastAsia" w:asciiTheme="minorEastAsia" w:hAnsiTheme="minorEastAsia" w:eastAsiaTheme="minorEastAsia"/>
          <w:color w:val="auto"/>
          <w:sz w:val="28"/>
          <w:szCs w:val="28"/>
          <w:highlight w:val="none"/>
          <w:u w:val="single"/>
        </w:rPr>
        <w:t xml:space="preserve">月 </w:t>
      </w:r>
      <w:r>
        <w:rPr>
          <w:rFonts w:asciiTheme="minorEastAsia" w:hAnsiTheme="minorEastAsia" w:eastAsiaTheme="minorEastAsia"/>
          <w:color w:val="auto"/>
          <w:sz w:val="28"/>
          <w:szCs w:val="28"/>
          <w:highlight w:val="none"/>
          <w:u w:val="single"/>
        </w:rPr>
        <w:t xml:space="preserve"> </w:t>
      </w:r>
      <w:r>
        <w:rPr>
          <w:rFonts w:hint="eastAsia" w:asciiTheme="minorEastAsia" w:hAnsiTheme="minorEastAsia" w:eastAsiaTheme="minorEastAsia"/>
          <w:color w:val="auto"/>
          <w:sz w:val="28"/>
          <w:szCs w:val="28"/>
          <w:highlight w:val="none"/>
          <w:u w:val="single"/>
        </w:rPr>
        <w:t xml:space="preserve">日至 </w:t>
      </w:r>
      <w:r>
        <w:rPr>
          <w:rFonts w:asciiTheme="minorEastAsia" w:hAnsiTheme="minorEastAsia" w:eastAsiaTheme="minorEastAsia"/>
          <w:color w:val="auto"/>
          <w:sz w:val="28"/>
          <w:szCs w:val="28"/>
          <w:highlight w:val="none"/>
          <w:u w:val="single"/>
        </w:rPr>
        <w:t xml:space="preserve"> </w:t>
      </w:r>
      <w:r>
        <w:rPr>
          <w:rFonts w:hint="eastAsia" w:asciiTheme="minorEastAsia" w:hAnsiTheme="minorEastAsia" w:eastAsiaTheme="minorEastAsia"/>
          <w:color w:val="auto"/>
          <w:sz w:val="28"/>
          <w:szCs w:val="28"/>
          <w:highlight w:val="none"/>
          <w:u w:val="single"/>
        </w:rPr>
        <w:t xml:space="preserve">年 </w:t>
      </w:r>
      <w:r>
        <w:rPr>
          <w:rFonts w:asciiTheme="minorEastAsia" w:hAnsiTheme="minorEastAsia" w:eastAsiaTheme="minorEastAsia"/>
          <w:color w:val="auto"/>
          <w:sz w:val="28"/>
          <w:szCs w:val="28"/>
          <w:highlight w:val="none"/>
          <w:u w:val="single"/>
        </w:rPr>
        <w:t xml:space="preserve"> </w:t>
      </w:r>
      <w:r>
        <w:rPr>
          <w:rFonts w:hint="eastAsia" w:asciiTheme="minorEastAsia" w:hAnsiTheme="minorEastAsia" w:eastAsiaTheme="minorEastAsia"/>
          <w:color w:val="auto"/>
          <w:sz w:val="28"/>
          <w:szCs w:val="28"/>
          <w:highlight w:val="none"/>
          <w:u w:val="single"/>
        </w:rPr>
        <w:t xml:space="preserve">月 </w:t>
      </w:r>
      <w:r>
        <w:rPr>
          <w:rFonts w:asciiTheme="minorEastAsia" w:hAnsiTheme="minorEastAsia" w:eastAsiaTheme="minorEastAsia"/>
          <w:color w:val="auto"/>
          <w:sz w:val="28"/>
          <w:szCs w:val="28"/>
          <w:highlight w:val="none"/>
          <w:u w:val="single"/>
        </w:rPr>
        <w:t xml:space="preserve"> </w:t>
      </w:r>
      <w:r>
        <w:rPr>
          <w:rFonts w:hint="eastAsia" w:asciiTheme="minorEastAsia" w:hAnsiTheme="minorEastAsia" w:eastAsiaTheme="minorEastAsia"/>
          <w:color w:val="auto"/>
          <w:sz w:val="28"/>
          <w:szCs w:val="28"/>
          <w:highlight w:val="none"/>
          <w:u w:val="single"/>
        </w:rPr>
        <w:t>日</w:t>
      </w:r>
      <w:r>
        <w:rPr>
          <w:rFonts w:hint="eastAsia" w:asciiTheme="minorEastAsia" w:hAnsiTheme="minorEastAsia" w:eastAsiaTheme="minorEastAsia"/>
          <w:color w:val="auto"/>
          <w:sz w:val="28"/>
          <w:szCs w:val="28"/>
          <w:highlight w:val="none"/>
        </w:rPr>
        <w:t>签字生效，特此声明。（有效期不得少于</w:t>
      </w:r>
      <w:r>
        <w:rPr>
          <w:rFonts w:asciiTheme="minorEastAsia" w:hAnsiTheme="minorEastAsia" w:eastAsiaTheme="minorEastAsia"/>
          <w:color w:val="auto"/>
          <w:sz w:val="28"/>
          <w:szCs w:val="28"/>
          <w:highlight w:val="none"/>
        </w:rPr>
        <w:t>90个日历日）</w:t>
      </w:r>
    </w:p>
    <w:p w14:paraId="2657BD0E">
      <w:pPr>
        <w:pStyle w:val="45"/>
        <w:keepNext w:val="0"/>
        <w:keepLines w:val="0"/>
        <w:pageBreakBefore w:val="0"/>
        <w:kinsoku/>
        <w:wordWrap/>
        <w:overflowPunct/>
        <w:topLinePunct w:val="0"/>
        <w:bidi w:val="0"/>
        <w:spacing w:line="360" w:lineRule="auto"/>
        <w:ind w:firstLine="659"/>
        <w:rPr>
          <w:rFonts w:asciiTheme="minorEastAsia" w:hAnsiTheme="minorEastAsia" w:eastAsiaTheme="minorEastAsia"/>
          <w:color w:val="auto"/>
          <w:sz w:val="28"/>
          <w:szCs w:val="28"/>
          <w:highlight w:val="none"/>
        </w:rPr>
      </w:pPr>
    </w:p>
    <w:p w14:paraId="516697BF">
      <w:pPr>
        <w:pStyle w:val="45"/>
        <w:keepNext w:val="0"/>
        <w:keepLines w:val="0"/>
        <w:pageBreakBefore w:val="0"/>
        <w:kinsoku/>
        <w:wordWrap/>
        <w:overflowPunct/>
        <w:topLinePunct w:val="0"/>
        <w:bidi w:val="0"/>
        <w:spacing w:line="360" w:lineRule="auto"/>
        <w:ind w:right="160" w:firstLine="0" w:firstLineChars="0"/>
        <w:jc w:val="left"/>
        <w:rPr>
          <w:rFonts w:asciiTheme="minorEastAsia" w:hAnsiTheme="minorEastAsia" w:eastAsiaTheme="minorEastAsia"/>
          <w:color w:val="auto"/>
          <w:sz w:val="28"/>
          <w:szCs w:val="28"/>
          <w:highlight w:val="none"/>
        </w:rPr>
      </w:pPr>
      <w:r>
        <w:rPr>
          <w:rFonts w:hint="eastAsia" w:asciiTheme="minorEastAsia" w:hAnsiTheme="minorEastAsia" w:eastAsiaTheme="minorEastAsia"/>
          <w:color w:val="auto"/>
          <w:sz w:val="28"/>
          <w:szCs w:val="28"/>
          <w:highlight w:val="none"/>
        </w:rPr>
        <w:t>响应人名称（加盖公章）：</w:t>
      </w:r>
    </w:p>
    <w:p w14:paraId="0A7F4B24">
      <w:pPr>
        <w:pStyle w:val="45"/>
        <w:keepNext w:val="0"/>
        <w:keepLines w:val="0"/>
        <w:pageBreakBefore w:val="0"/>
        <w:kinsoku/>
        <w:wordWrap/>
        <w:overflowPunct/>
        <w:topLinePunct w:val="0"/>
        <w:bidi w:val="0"/>
        <w:spacing w:line="360" w:lineRule="auto"/>
        <w:ind w:firstLine="0" w:firstLineChars="0"/>
        <w:jc w:val="left"/>
        <w:rPr>
          <w:rFonts w:asciiTheme="minorEastAsia" w:hAnsiTheme="minorEastAsia" w:eastAsiaTheme="minorEastAsia"/>
          <w:color w:val="auto"/>
          <w:sz w:val="28"/>
          <w:szCs w:val="28"/>
          <w:highlight w:val="none"/>
        </w:rPr>
      </w:pPr>
      <w:r>
        <w:rPr>
          <w:rFonts w:hint="eastAsia" w:asciiTheme="minorEastAsia" w:hAnsiTheme="minorEastAsia" w:eastAsiaTheme="minorEastAsia"/>
          <w:color w:val="auto"/>
          <w:sz w:val="28"/>
          <w:szCs w:val="28"/>
          <w:highlight w:val="none"/>
        </w:rPr>
        <w:t>响应人地址：</w:t>
      </w:r>
    </w:p>
    <w:p w14:paraId="59827534">
      <w:pPr>
        <w:pStyle w:val="45"/>
        <w:keepNext w:val="0"/>
        <w:keepLines w:val="0"/>
        <w:pageBreakBefore w:val="0"/>
        <w:kinsoku/>
        <w:wordWrap/>
        <w:overflowPunct/>
        <w:topLinePunct w:val="0"/>
        <w:bidi w:val="0"/>
        <w:spacing w:line="360" w:lineRule="auto"/>
        <w:ind w:firstLine="0" w:firstLineChars="0"/>
        <w:jc w:val="left"/>
        <w:rPr>
          <w:rFonts w:asciiTheme="minorEastAsia" w:hAnsiTheme="minorEastAsia" w:eastAsiaTheme="minorEastAsia"/>
          <w:color w:val="auto"/>
          <w:sz w:val="28"/>
          <w:szCs w:val="28"/>
          <w:highlight w:val="none"/>
        </w:rPr>
      </w:pPr>
      <w:r>
        <w:rPr>
          <w:rFonts w:hint="eastAsia" w:asciiTheme="minorEastAsia" w:hAnsiTheme="minorEastAsia" w:eastAsiaTheme="minorEastAsia"/>
          <w:color w:val="auto"/>
          <w:sz w:val="28"/>
          <w:szCs w:val="28"/>
          <w:highlight w:val="none"/>
        </w:rPr>
        <w:t>法定代表人（签字或盖章）：</w:t>
      </w:r>
    </w:p>
    <w:p w14:paraId="7E19E499">
      <w:pPr>
        <w:pStyle w:val="45"/>
        <w:keepNext w:val="0"/>
        <w:keepLines w:val="0"/>
        <w:pageBreakBefore w:val="0"/>
        <w:kinsoku/>
        <w:wordWrap/>
        <w:overflowPunct/>
        <w:topLinePunct w:val="0"/>
        <w:bidi w:val="0"/>
        <w:spacing w:line="360" w:lineRule="auto"/>
        <w:ind w:firstLine="0" w:firstLineChars="0"/>
        <w:jc w:val="left"/>
        <w:rPr>
          <w:rFonts w:asciiTheme="minorEastAsia" w:hAnsiTheme="minorEastAsia" w:eastAsiaTheme="minorEastAsia"/>
          <w:color w:val="auto"/>
          <w:sz w:val="28"/>
          <w:szCs w:val="28"/>
          <w:highlight w:val="none"/>
        </w:rPr>
      </w:pPr>
      <w:r>
        <w:rPr>
          <w:rFonts w:hint="eastAsia" w:asciiTheme="minorEastAsia" w:hAnsiTheme="minorEastAsia" w:eastAsiaTheme="minorEastAsia"/>
          <w:color w:val="auto"/>
          <w:sz w:val="28"/>
          <w:szCs w:val="28"/>
          <w:highlight w:val="none"/>
        </w:rPr>
        <w:t>职务：</w:t>
      </w:r>
    </w:p>
    <w:p w14:paraId="2132CBE8">
      <w:pPr>
        <w:pStyle w:val="45"/>
        <w:keepNext w:val="0"/>
        <w:keepLines w:val="0"/>
        <w:pageBreakBefore w:val="0"/>
        <w:kinsoku/>
        <w:wordWrap/>
        <w:overflowPunct/>
        <w:topLinePunct w:val="0"/>
        <w:bidi w:val="0"/>
        <w:spacing w:line="360" w:lineRule="auto"/>
        <w:ind w:firstLine="0" w:firstLineChars="0"/>
        <w:jc w:val="left"/>
        <w:rPr>
          <w:rFonts w:asciiTheme="minorEastAsia" w:hAnsiTheme="minorEastAsia" w:eastAsiaTheme="minorEastAsia"/>
          <w:color w:val="auto"/>
          <w:sz w:val="28"/>
          <w:szCs w:val="28"/>
          <w:highlight w:val="none"/>
        </w:rPr>
      </w:pPr>
      <w:r>
        <w:rPr>
          <w:rFonts w:hint="eastAsia" w:asciiTheme="minorEastAsia" w:hAnsiTheme="minorEastAsia" w:eastAsiaTheme="minorEastAsia"/>
          <w:color w:val="auto"/>
          <w:sz w:val="28"/>
          <w:szCs w:val="28"/>
          <w:highlight w:val="none"/>
        </w:rPr>
        <w:t>受委托人（签字或盖章）：</w:t>
      </w:r>
    </w:p>
    <w:p w14:paraId="694FEB39">
      <w:pPr>
        <w:pStyle w:val="45"/>
        <w:keepNext w:val="0"/>
        <w:keepLines w:val="0"/>
        <w:pageBreakBefore w:val="0"/>
        <w:kinsoku/>
        <w:wordWrap/>
        <w:overflowPunct/>
        <w:topLinePunct w:val="0"/>
        <w:bidi w:val="0"/>
        <w:spacing w:line="360" w:lineRule="auto"/>
        <w:ind w:firstLine="0" w:firstLineChars="0"/>
        <w:jc w:val="left"/>
        <w:rPr>
          <w:rFonts w:asciiTheme="minorEastAsia" w:hAnsiTheme="minorEastAsia" w:eastAsiaTheme="minorEastAsia"/>
          <w:color w:val="auto"/>
          <w:sz w:val="28"/>
          <w:szCs w:val="28"/>
          <w:highlight w:val="none"/>
        </w:rPr>
      </w:pPr>
      <w:r>
        <w:rPr>
          <w:rFonts w:hint="eastAsia" w:asciiTheme="minorEastAsia" w:hAnsiTheme="minorEastAsia" w:eastAsiaTheme="minorEastAsia"/>
          <w:color w:val="auto"/>
          <w:sz w:val="28"/>
          <w:szCs w:val="28"/>
          <w:highlight w:val="none"/>
        </w:rPr>
        <w:t>职务：</w:t>
      </w:r>
    </w:p>
    <w:p w14:paraId="3D3FEDBC">
      <w:pPr>
        <w:pStyle w:val="45"/>
        <w:keepNext w:val="0"/>
        <w:keepLines w:val="0"/>
        <w:pageBreakBefore w:val="0"/>
        <w:kinsoku/>
        <w:wordWrap/>
        <w:overflowPunct/>
        <w:topLinePunct w:val="0"/>
        <w:bidi w:val="0"/>
        <w:spacing w:line="360" w:lineRule="auto"/>
        <w:ind w:firstLine="0" w:firstLineChars="0"/>
        <w:jc w:val="left"/>
        <w:rPr>
          <w:rFonts w:asciiTheme="minorEastAsia" w:hAnsiTheme="minorEastAsia" w:eastAsiaTheme="minorEastAsia"/>
          <w:color w:val="auto"/>
          <w:sz w:val="28"/>
          <w:szCs w:val="28"/>
          <w:highlight w:val="none"/>
        </w:rPr>
      </w:pPr>
      <w:r>
        <w:rPr>
          <w:rFonts w:hint="eastAsia" w:asciiTheme="minorEastAsia" w:hAnsiTheme="minorEastAsia" w:eastAsiaTheme="minorEastAsia"/>
          <w:color w:val="auto"/>
          <w:sz w:val="28"/>
          <w:szCs w:val="28"/>
          <w:highlight w:val="none"/>
        </w:rPr>
        <w:t>日期：</w:t>
      </w:r>
    </w:p>
    <w:p w14:paraId="2CBA8F29">
      <w:pPr>
        <w:keepNext w:val="0"/>
        <w:keepLines w:val="0"/>
        <w:pageBreakBefore w:val="0"/>
        <w:kinsoku/>
        <w:wordWrap/>
        <w:overflowPunct/>
        <w:topLinePunct w:val="0"/>
        <w:bidi w:val="0"/>
        <w:spacing w:line="360" w:lineRule="auto"/>
        <w:rPr>
          <w:rFonts w:hint="eastAsia" w:asciiTheme="minorEastAsia" w:hAnsiTheme="minorEastAsia" w:eastAsiaTheme="minorEastAsia"/>
          <w:color w:val="auto"/>
          <w:sz w:val="32"/>
          <w:szCs w:val="32"/>
          <w:highlight w:val="none"/>
        </w:rPr>
      </w:pPr>
      <w:r>
        <w:rPr>
          <w:rFonts w:hint="eastAsia" w:asciiTheme="minorEastAsia" w:hAnsiTheme="minorEastAsia" w:eastAsiaTheme="minorEastAsia"/>
          <w:color w:val="auto"/>
          <w:sz w:val="32"/>
          <w:szCs w:val="32"/>
          <w:highlight w:val="none"/>
        </w:rPr>
        <w:br w:type="page"/>
      </w:r>
    </w:p>
    <w:p w14:paraId="6B89B7A8">
      <w:pPr>
        <w:keepNext w:val="0"/>
        <w:keepLines w:val="0"/>
        <w:pageBreakBefore w:val="0"/>
        <w:widowControl/>
        <w:kinsoku/>
        <w:wordWrap/>
        <w:overflowPunct/>
        <w:topLinePunct w:val="0"/>
        <w:bidi w:val="0"/>
        <w:spacing w:line="360" w:lineRule="auto"/>
        <w:rPr>
          <w:rFonts w:asciiTheme="minorEastAsia" w:hAnsiTheme="minorEastAsia" w:eastAsiaTheme="minorEastAsia"/>
          <w:color w:val="auto"/>
          <w:sz w:val="32"/>
          <w:szCs w:val="32"/>
          <w:highlight w:val="none"/>
        </w:rPr>
      </w:pPr>
      <w:r>
        <w:rPr>
          <w:rFonts w:hint="eastAsia" w:asciiTheme="minorEastAsia" w:hAnsiTheme="minorEastAsia" w:eastAsiaTheme="minorEastAsia"/>
          <w:color w:val="auto"/>
          <w:sz w:val="32"/>
          <w:szCs w:val="32"/>
          <w:highlight w:val="none"/>
        </w:rPr>
        <w:t>附件五</w:t>
      </w:r>
      <w:r>
        <w:rPr>
          <w:rFonts w:asciiTheme="minorEastAsia" w:hAnsiTheme="minorEastAsia" w:eastAsiaTheme="minorEastAsia"/>
          <w:color w:val="auto"/>
          <w:sz w:val="32"/>
          <w:szCs w:val="32"/>
          <w:highlight w:val="none"/>
        </w:rPr>
        <w:t xml:space="preserve">  </w:t>
      </w:r>
      <w:r>
        <w:rPr>
          <w:rFonts w:hint="eastAsia" w:asciiTheme="minorEastAsia" w:hAnsiTheme="minorEastAsia" w:eastAsiaTheme="minorEastAsia"/>
          <w:color w:val="auto"/>
          <w:sz w:val="32"/>
          <w:szCs w:val="32"/>
          <w:highlight w:val="none"/>
        </w:rPr>
        <w:t>承诺函</w:t>
      </w:r>
    </w:p>
    <w:p w14:paraId="7C1B0B55">
      <w:pPr>
        <w:pStyle w:val="46"/>
        <w:keepNext w:val="0"/>
        <w:keepLines w:val="0"/>
        <w:pageBreakBefore w:val="0"/>
        <w:kinsoku/>
        <w:wordWrap/>
        <w:overflowPunct/>
        <w:topLinePunct w:val="0"/>
        <w:bidi w:val="0"/>
        <w:spacing w:line="360" w:lineRule="auto"/>
        <w:ind w:firstLine="0" w:firstLineChars="0"/>
        <w:jc w:val="center"/>
        <w:rPr>
          <w:rFonts w:asciiTheme="minorEastAsia" w:hAnsiTheme="minorEastAsia" w:eastAsiaTheme="minorEastAsia"/>
          <w:b/>
          <w:color w:val="auto"/>
          <w:sz w:val="36"/>
          <w:szCs w:val="36"/>
          <w:highlight w:val="none"/>
        </w:rPr>
      </w:pPr>
      <w:r>
        <w:rPr>
          <w:rFonts w:hint="eastAsia" w:asciiTheme="minorEastAsia" w:hAnsiTheme="minorEastAsia" w:eastAsiaTheme="minorEastAsia"/>
          <w:b/>
          <w:color w:val="auto"/>
          <w:sz w:val="36"/>
          <w:szCs w:val="36"/>
          <w:highlight w:val="none"/>
        </w:rPr>
        <w:t>承诺函</w:t>
      </w:r>
    </w:p>
    <w:p w14:paraId="5CF7CCC3">
      <w:pPr>
        <w:pStyle w:val="46"/>
        <w:keepNext w:val="0"/>
        <w:keepLines w:val="0"/>
        <w:pageBreakBefore w:val="0"/>
        <w:kinsoku/>
        <w:wordWrap/>
        <w:overflowPunct/>
        <w:topLinePunct w:val="0"/>
        <w:bidi w:val="0"/>
        <w:spacing w:line="360" w:lineRule="auto"/>
        <w:ind w:firstLine="0" w:firstLineChars="0"/>
        <w:jc w:val="center"/>
        <w:rPr>
          <w:rFonts w:asciiTheme="minorEastAsia" w:hAnsiTheme="minorEastAsia" w:eastAsiaTheme="minorEastAsia"/>
          <w:b/>
          <w:color w:val="auto"/>
          <w:sz w:val="36"/>
          <w:szCs w:val="36"/>
          <w:highlight w:val="none"/>
        </w:rPr>
      </w:pPr>
    </w:p>
    <w:p w14:paraId="22DC5F7C">
      <w:pPr>
        <w:keepNext w:val="0"/>
        <w:keepLines w:val="0"/>
        <w:pageBreakBefore w:val="0"/>
        <w:kinsoku/>
        <w:wordWrap/>
        <w:overflowPunct/>
        <w:topLinePunct w:val="0"/>
        <w:bidi w:val="0"/>
        <w:spacing w:line="360" w:lineRule="auto"/>
        <w:rPr>
          <w:rFonts w:asciiTheme="minorEastAsia" w:hAnsiTheme="minorEastAsia" w:eastAsiaTheme="minorEastAsia"/>
          <w:color w:val="auto"/>
          <w:sz w:val="28"/>
          <w:szCs w:val="28"/>
          <w:highlight w:val="none"/>
        </w:rPr>
      </w:pPr>
      <w:r>
        <w:rPr>
          <w:rFonts w:hint="eastAsia" w:asciiTheme="minorEastAsia" w:hAnsiTheme="minorEastAsia" w:eastAsiaTheme="minorEastAsia"/>
          <w:color w:val="auto"/>
          <w:sz w:val="28"/>
          <w:szCs w:val="28"/>
          <w:highlight w:val="none"/>
          <w:lang w:eastAsia="zh-CN"/>
        </w:rPr>
        <w:t>东莞文旅有限公司</w:t>
      </w:r>
      <w:r>
        <w:rPr>
          <w:rFonts w:hint="eastAsia" w:asciiTheme="minorEastAsia" w:hAnsiTheme="minorEastAsia" w:eastAsiaTheme="minorEastAsia"/>
          <w:color w:val="auto"/>
          <w:sz w:val="28"/>
          <w:szCs w:val="28"/>
          <w:highlight w:val="none"/>
        </w:rPr>
        <w:t>：</w:t>
      </w:r>
    </w:p>
    <w:p w14:paraId="6ECB7B71">
      <w:pPr>
        <w:keepNext w:val="0"/>
        <w:keepLines w:val="0"/>
        <w:pageBreakBefore w:val="0"/>
        <w:kinsoku/>
        <w:wordWrap/>
        <w:overflowPunct/>
        <w:topLinePunct w:val="0"/>
        <w:bidi w:val="0"/>
        <w:adjustRightInd w:val="0"/>
        <w:snapToGrid w:val="0"/>
        <w:spacing w:before="120" w:after="120" w:line="360" w:lineRule="auto"/>
        <w:ind w:firstLine="560" w:firstLineChars="200"/>
        <w:jc w:val="left"/>
        <w:rPr>
          <w:rFonts w:asciiTheme="minorEastAsia" w:hAnsiTheme="minorEastAsia" w:eastAsiaTheme="minorEastAsia"/>
          <w:color w:val="auto"/>
          <w:sz w:val="28"/>
          <w:szCs w:val="28"/>
          <w:highlight w:val="none"/>
        </w:rPr>
      </w:pPr>
      <w:r>
        <w:rPr>
          <w:rFonts w:hint="eastAsia" w:asciiTheme="minorEastAsia" w:hAnsiTheme="minorEastAsia" w:eastAsiaTheme="minorEastAsia"/>
          <w:color w:val="auto"/>
          <w:sz w:val="28"/>
          <w:szCs w:val="28"/>
          <w:highlight w:val="none"/>
        </w:rPr>
        <w:t>我司就参加</w:t>
      </w:r>
      <w:r>
        <w:rPr>
          <w:rFonts w:hint="eastAsia" w:asciiTheme="minorEastAsia" w:hAnsiTheme="minorEastAsia" w:eastAsiaTheme="minorEastAsia"/>
          <w:color w:val="auto"/>
          <w:sz w:val="28"/>
          <w:szCs w:val="28"/>
          <w:highlight w:val="none"/>
          <w:u w:val="single"/>
          <w:lang w:eastAsia="zh-CN"/>
        </w:rPr>
        <w:t>黄旗山城市公园项目开业推广活动服务采购项目</w:t>
      </w:r>
      <w:r>
        <w:rPr>
          <w:rFonts w:hint="eastAsia" w:asciiTheme="minorEastAsia" w:hAnsiTheme="minorEastAsia" w:eastAsiaTheme="minorEastAsia"/>
          <w:color w:val="auto"/>
          <w:sz w:val="28"/>
          <w:szCs w:val="28"/>
          <w:highlight w:val="none"/>
        </w:rPr>
        <w:t>报价，作出以下承诺：</w:t>
      </w:r>
    </w:p>
    <w:p w14:paraId="12D1B2F0">
      <w:pPr>
        <w:pStyle w:val="45"/>
        <w:keepNext w:val="0"/>
        <w:keepLines w:val="0"/>
        <w:pageBreakBefore w:val="0"/>
        <w:kinsoku/>
        <w:wordWrap/>
        <w:overflowPunct/>
        <w:topLinePunct w:val="0"/>
        <w:bidi w:val="0"/>
        <w:spacing w:line="360" w:lineRule="auto"/>
        <w:ind w:firstLine="659"/>
        <w:rPr>
          <w:rFonts w:asciiTheme="minorEastAsia" w:hAnsiTheme="minorEastAsia" w:eastAsiaTheme="minorEastAsia"/>
          <w:color w:val="auto"/>
          <w:sz w:val="28"/>
          <w:szCs w:val="28"/>
          <w:highlight w:val="none"/>
        </w:rPr>
      </w:pPr>
      <w:r>
        <w:rPr>
          <w:rFonts w:hint="eastAsia" w:asciiTheme="minorEastAsia" w:hAnsiTheme="minorEastAsia" w:eastAsiaTheme="minorEastAsia"/>
          <w:color w:val="auto"/>
          <w:sz w:val="28"/>
          <w:szCs w:val="28"/>
          <w:highlight w:val="none"/>
        </w:rPr>
        <w:t>我公司已充分了解本项目情况，本次报价完全响应采购文件的要求，我公司所提供的</w:t>
      </w:r>
      <w:r>
        <w:rPr>
          <w:rFonts w:asciiTheme="minorEastAsia" w:hAnsiTheme="minorEastAsia" w:eastAsiaTheme="minorEastAsia"/>
          <w:color w:val="auto"/>
          <w:sz w:val="28"/>
          <w:szCs w:val="28"/>
          <w:highlight w:val="none"/>
          <w:u w:val="single"/>
        </w:rPr>
        <w:t xml:space="preserve"> </w:t>
      </w:r>
      <w:r>
        <w:rPr>
          <w:rFonts w:hint="eastAsia" w:asciiTheme="minorEastAsia" w:hAnsiTheme="minorEastAsia" w:eastAsiaTheme="minorEastAsia"/>
          <w:color w:val="auto"/>
          <w:sz w:val="28"/>
          <w:szCs w:val="28"/>
          <w:highlight w:val="none"/>
          <w:u w:val="single"/>
          <w:lang w:eastAsia="zh-CN"/>
        </w:rPr>
        <w:t>活动服务</w:t>
      </w:r>
      <w:r>
        <w:rPr>
          <w:rFonts w:asciiTheme="minorEastAsia" w:hAnsiTheme="minorEastAsia" w:eastAsiaTheme="minorEastAsia"/>
          <w:color w:val="auto"/>
          <w:sz w:val="28"/>
          <w:szCs w:val="28"/>
          <w:highlight w:val="none"/>
          <w:u w:val="single"/>
        </w:rPr>
        <w:t xml:space="preserve"> </w:t>
      </w:r>
      <w:r>
        <w:rPr>
          <w:rFonts w:hint="eastAsia" w:asciiTheme="minorEastAsia" w:hAnsiTheme="minorEastAsia" w:eastAsiaTheme="minorEastAsia"/>
          <w:color w:val="auto"/>
          <w:sz w:val="28"/>
          <w:szCs w:val="28"/>
          <w:highlight w:val="none"/>
          <w:u w:val="single"/>
        </w:rPr>
        <w:t>（内容）</w:t>
      </w:r>
      <w:r>
        <w:rPr>
          <w:rFonts w:hint="eastAsia" w:asciiTheme="minorEastAsia" w:hAnsiTheme="minorEastAsia" w:eastAsiaTheme="minorEastAsia"/>
          <w:color w:val="auto"/>
          <w:sz w:val="28"/>
          <w:szCs w:val="28"/>
          <w:highlight w:val="none"/>
        </w:rPr>
        <w:t>等于或优于采购人需求，并承诺如不满足采购人需求，采购人有权取消合同并进行违约处罚。</w:t>
      </w:r>
    </w:p>
    <w:p w14:paraId="366C83F1">
      <w:pPr>
        <w:pStyle w:val="45"/>
        <w:keepNext w:val="0"/>
        <w:keepLines w:val="0"/>
        <w:pageBreakBefore w:val="0"/>
        <w:kinsoku/>
        <w:wordWrap/>
        <w:overflowPunct/>
        <w:topLinePunct w:val="0"/>
        <w:bidi w:val="0"/>
        <w:spacing w:line="360" w:lineRule="auto"/>
        <w:ind w:firstLine="659"/>
        <w:rPr>
          <w:rFonts w:asciiTheme="minorEastAsia" w:hAnsiTheme="minorEastAsia" w:eastAsiaTheme="minorEastAsia"/>
          <w:color w:val="auto"/>
          <w:sz w:val="28"/>
          <w:szCs w:val="28"/>
          <w:highlight w:val="none"/>
        </w:rPr>
      </w:pPr>
    </w:p>
    <w:p w14:paraId="3A04D9FC">
      <w:pPr>
        <w:pStyle w:val="45"/>
        <w:keepNext w:val="0"/>
        <w:keepLines w:val="0"/>
        <w:pageBreakBefore w:val="0"/>
        <w:kinsoku/>
        <w:wordWrap/>
        <w:overflowPunct/>
        <w:topLinePunct w:val="0"/>
        <w:bidi w:val="0"/>
        <w:spacing w:line="360" w:lineRule="auto"/>
        <w:ind w:firstLine="0" w:firstLineChars="0"/>
        <w:jc w:val="left"/>
        <w:rPr>
          <w:rFonts w:asciiTheme="minorEastAsia" w:hAnsiTheme="minorEastAsia" w:eastAsiaTheme="minorEastAsia"/>
          <w:color w:val="auto"/>
          <w:sz w:val="28"/>
          <w:szCs w:val="28"/>
          <w:highlight w:val="none"/>
        </w:rPr>
      </w:pPr>
    </w:p>
    <w:p w14:paraId="36E6388F">
      <w:pPr>
        <w:keepNext w:val="0"/>
        <w:keepLines w:val="0"/>
        <w:pageBreakBefore w:val="0"/>
        <w:kinsoku/>
        <w:wordWrap/>
        <w:overflowPunct/>
        <w:topLinePunct w:val="0"/>
        <w:bidi w:val="0"/>
        <w:spacing w:line="360" w:lineRule="auto"/>
        <w:jc w:val="left"/>
        <w:rPr>
          <w:rFonts w:asciiTheme="minorEastAsia" w:hAnsiTheme="minorEastAsia" w:eastAsiaTheme="minorEastAsia"/>
          <w:color w:val="auto"/>
          <w:sz w:val="28"/>
          <w:szCs w:val="28"/>
          <w:highlight w:val="none"/>
        </w:rPr>
      </w:pPr>
    </w:p>
    <w:p w14:paraId="7794A3A0">
      <w:pPr>
        <w:keepNext w:val="0"/>
        <w:keepLines w:val="0"/>
        <w:pageBreakBefore w:val="0"/>
        <w:kinsoku/>
        <w:wordWrap/>
        <w:overflowPunct/>
        <w:topLinePunct w:val="0"/>
        <w:bidi w:val="0"/>
        <w:spacing w:line="360" w:lineRule="auto"/>
        <w:jc w:val="left"/>
        <w:rPr>
          <w:rFonts w:asciiTheme="minorEastAsia" w:hAnsiTheme="minorEastAsia" w:eastAsiaTheme="minorEastAsia"/>
          <w:color w:val="auto"/>
          <w:sz w:val="28"/>
          <w:szCs w:val="28"/>
          <w:highlight w:val="none"/>
        </w:rPr>
      </w:pPr>
    </w:p>
    <w:p w14:paraId="5FDEB309">
      <w:pPr>
        <w:pStyle w:val="45"/>
        <w:keepNext w:val="0"/>
        <w:keepLines w:val="0"/>
        <w:pageBreakBefore w:val="0"/>
        <w:kinsoku/>
        <w:wordWrap/>
        <w:overflowPunct/>
        <w:topLinePunct w:val="0"/>
        <w:bidi w:val="0"/>
        <w:spacing w:line="360" w:lineRule="auto"/>
        <w:ind w:right="160" w:firstLine="0" w:firstLineChars="0"/>
        <w:jc w:val="left"/>
        <w:rPr>
          <w:rFonts w:asciiTheme="minorEastAsia" w:hAnsiTheme="minorEastAsia" w:eastAsiaTheme="minorEastAsia"/>
          <w:color w:val="auto"/>
          <w:sz w:val="28"/>
          <w:szCs w:val="28"/>
          <w:highlight w:val="none"/>
        </w:rPr>
      </w:pPr>
      <w:r>
        <w:rPr>
          <w:rFonts w:hint="eastAsia" w:asciiTheme="minorEastAsia" w:hAnsiTheme="minorEastAsia" w:eastAsiaTheme="minorEastAsia"/>
          <w:color w:val="auto"/>
          <w:sz w:val="28"/>
          <w:szCs w:val="28"/>
          <w:highlight w:val="none"/>
        </w:rPr>
        <w:t>响应人名称（加盖公章）：</w:t>
      </w:r>
    </w:p>
    <w:p w14:paraId="2143FDF6">
      <w:pPr>
        <w:pStyle w:val="45"/>
        <w:keepNext w:val="0"/>
        <w:keepLines w:val="0"/>
        <w:pageBreakBefore w:val="0"/>
        <w:kinsoku/>
        <w:wordWrap/>
        <w:overflowPunct/>
        <w:topLinePunct w:val="0"/>
        <w:bidi w:val="0"/>
        <w:spacing w:line="360" w:lineRule="auto"/>
        <w:ind w:firstLine="0" w:firstLineChars="0"/>
        <w:jc w:val="left"/>
        <w:rPr>
          <w:rFonts w:asciiTheme="minorEastAsia" w:hAnsiTheme="minorEastAsia" w:eastAsiaTheme="minorEastAsia"/>
          <w:color w:val="auto"/>
          <w:sz w:val="28"/>
          <w:szCs w:val="28"/>
          <w:highlight w:val="none"/>
        </w:rPr>
      </w:pPr>
      <w:r>
        <w:rPr>
          <w:rFonts w:hint="eastAsia" w:asciiTheme="minorEastAsia" w:hAnsiTheme="minorEastAsia" w:eastAsiaTheme="minorEastAsia"/>
          <w:color w:val="auto"/>
          <w:sz w:val="28"/>
          <w:szCs w:val="28"/>
          <w:highlight w:val="none"/>
        </w:rPr>
        <w:t>响应人地址：</w:t>
      </w:r>
    </w:p>
    <w:p w14:paraId="72638606">
      <w:pPr>
        <w:pStyle w:val="45"/>
        <w:keepNext w:val="0"/>
        <w:keepLines w:val="0"/>
        <w:pageBreakBefore w:val="0"/>
        <w:kinsoku/>
        <w:wordWrap/>
        <w:overflowPunct/>
        <w:topLinePunct w:val="0"/>
        <w:bidi w:val="0"/>
        <w:spacing w:line="360" w:lineRule="auto"/>
        <w:ind w:firstLine="0" w:firstLineChars="0"/>
        <w:jc w:val="left"/>
        <w:rPr>
          <w:rFonts w:asciiTheme="minorEastAsia" w:hAnsiTheme="minorEastAsia" w:eastAsiaTheme="minorEastAsia"/>
          <w:color w:val="auto"/>
          <w:sz w:val="28"/>
          <w:szCs w:val="28"/>
          <w:highlight w:val="none"/>
        </w:rPr>
      </w:pPr>
      <w:r>
        <w:rPr>
          <w:rFonts w:hint="eastAsia" w:asciiTheme="minorEastAsia" w:hAnsiTheme="minorEastAsia" w:eastAsiaTheme="minorEastAsia"/>
          <w:color w:val="auto"/>
          <w:sz w:val="28"/>
          <w:szCs w:val="28"/>
          <w:highlight w:val="none"/>
        </w:rPr>
        <w:t>法定代表人（签字或盖章）：</w:t>
      </w:r>
    </w:p>
    <w:p w14:paraId="6061FAEE">
      <w:pPr>
        <w:pStyle w:val="45"/>
        <w:keepNext w:val="0"/>
        <w:keepLines w:val="0"/>
        <w:pageBreakBefore w:val="0"/>
        <w:kinsoku/>
        <w:wordWrap/>
        <w:overflowPunct/>
        <w:topLinePunct w:val="0"/>
        <w:bidi w:val="0"/>
        <w:spacing w:line="360" w:lineRule="auto"/>
        <w:ind w:firstLine="0" w:firstLineChars="0"/>
        <w:jc w:val="left"/>
        <w:rPr>
          <w:rFonts w:asciiTheme="minorEastAsia" w:hAnsiTheme="minorEastAsia" w:eastAsiaTheme="minorEastAsia"/>
          <w:color w:val="auto"/>
          <w:sz w:val="28"/>
          <w:szCs w:val="28"/>
          <w:highlight w:val="none"/>
        </w:rPr>
      </w:pPr>
      <w:r>
        <w:rPr>
          <w:rFonts w:hint="eastAsia" w:asciiTheme="minorEastAsia" w:hAnsiTheme="minorEastAsia" w:eastAsiaTheme="minorEastAsia"/>
          <w:color w:val="auto"/>
          <w:sz w:val="28"/>
          <w:szCs w:val="28"/>
          <w:highlight w:val="none"/>
        </w:rPr>
        <w:t>职务：</w:t>
      </w:r>
    </w:p>
    <w:p w14:paraId="617181A9">
      <w:pPr>
        <w:pStyle w:val="45"/>
        <w:keepNext w:val="0"/>
        <w:keepLines w:val="0"/>
        <w:pageBreakBefore w:val="0"/>
        <w:kinsoku/>
        <w:wordWrap/>
        <w:overflowPunct/>
        <w:topLinePunct w:val="0"/>
        <w:bidi w:val="0"/>
        <w:spacing w:line="360" w:lineRule="auto"/>
        <w:ind w:firstLine="0" w:firstLineChars="0"/>
        <w:jc w:val="left"/>
        <w:rPr>
          <w:rFonts w:asciiTheme="minorEastAsia" w:hAnsiTheme="minorEastAsia" w:eastAsiaTheme="minorEastAsia"/>
          <w:color w:val="auto"/>
          <w:sz w:val="28"/>
          <w:szCs w:val="28"/>
          <w:highlight w:val="none"/>
        </w:rPr>
      </w:pPr>
      <w:r>
        <w:rPr>
          <w:rFonts w:hint="eastAsia" w:asciiTheme="minorEastAsia" w:hAnsiTheme="minorEastAsia" w:eastAsiaTheme="minorEastAsia"/>
          <w:color w:val="auto"/>
          <w:sz w:val="28"/>
          <w:szCs w:val="28"/>
          <w:highlight w:val="none"/>
        </w:rPr>
        <w:t>日期：</w:t>
      </w:r>
    </w:p>
    <w:p w14:paraId="696D10EA">
      <w:pPr>
        <w:pStyle w:val="45"/>
        <w:keepNext w:val="0"/>
        <w:keepLines w:val="0"/>
        <w:pageBreakBefore w:val="0"/>
        <w:kinsoku/>
        <w:wordWrap/>
        <w:overflowPunct/>
        <w:topLinePunct w:val="0"/>
        <w:bidi w:val="0"/>
        <w:spacing w:line="360" w:lineRule="auto"/>
        <w:ind w:firstLine="0" w:firstLineChars="0"/>
        <w:jc w:val="left"/>
        <w:rPr>
          <w:rFonts w:asciiTheme="minorEastAsia" w:hAnsiTheme="minorEastAsia" w:eastAsiaTheme="minorEastAsia"/>
          <w:color w:val="auto"/>
          <w:sz w:val="32"/>
          <w:szCs w:val="32"/>
          <w:highlight w:val="none"/>
        </w:rPr>
      </w:pPr>
    </w:p>
    <w:bookmarkEnd w:id="4"/>
    <w:p w14:paraId="249B38C0">
      <w:pPr>
        <w:pStyle w:val="45"/>
        <w:keepNext w:val="0"/>
        <w:keepLines w:val="0"/>
        <w:pageBreakBefore w:val="0"/>
        <w:kinsoku/>
        <w:wordWrap/>
        <w:overflowPunct/>
        <w:topLinePunct w:val="0"/>
        <w:bidi w:val="0"/>
        <w:spacing w:line="360" w:lineRule="auto"/>
        <w:ind w:firstLine="0" w:firstLineChars="0"/>
        <w:jc w:val="left"/>
        <w:rPr>
          <w:rFonts w:asciiTheme="minorEastAsia" w:hAnsiTheme="minorEastAsia" w:eastAsiaTheme="minorEastAsia"/>
          <w:color w:val="auto"/>
          <w:sz w:val="32"/>
          <w:szCs w:val="32"/>
          <w:highlight w:val="none"/>
        </w:rPr>
      </w:pPr>
    </w:p>
    <w:p w14:paraId="478A9D8F">
      <w:pPr>
        <w:keepNext w:val="0"/>
        <w:keepLines w:val="0"/>
        <w:pageBreakBefore w:val="0"/>
        <w:kinsoku/>
        <w:wordWrap/>
        <w:overflowPunct/>
        <w:topLinePunct w:val="0"/>
        <w:bidi w:val="0"/>
        <w:spacing w:line="360" w:lineRule="auto"/>
        <w:rPr>
          <w:rFonts w:asciiTheme="minorEastAsia" w:hAnsiTheme="minorEastAsia" w:eastAsiaTheme="minorEastAsia"/>
          <w:color w:val="auto"/>
          <w:sz w:val="32"/>
          <w:szCs w:val="32"/>
          <w:highlight w:val="none"/>
        </w:rPr>
      </w:pPr>
      <w:r>
        <w:rPr>
          <w:rFonts w:asciiTheme="minorEastAsia" w:hAnsiTheme="minorEastAsia" w:eastAsiaTheme="minorEastAsia"/>
          <w:color w:val="auto"/>
          <w:sz w:val="32"/>
          <w:szCs w:val="32"/>
          <w:highlight w:val="none"/>
        </w:rPr>
        <w:br w:type="page"/>
      </w:r>
    </w:p>
    <w:p w14:paraId="24D3915D">
      <w:pPr>
        <w:pStyle w:val="12"/>
        <w:keepNext w:val="0"/>
        <w:keepLines w:val="0"/>
        <w:pageBreakBefore w:val="0"/>
        <w:numPr>
          <w:ilvl w:val="0"/>
          <w:numId w:val="0"/>
        </w:numPr>
        <w:tabs>
          <w:tab w:val="clear" w:pos="-105"/>
        </w:tabs>
        <w:kinsoku/>
        <w:wordWrap/>
        <w:overflowPunct/>
        <w:topLinePunct w:val="0"/>
        <w:bidi w:val="0"/>
        <w:spacing w:line="360" w:lineRule="auto"/>
        <w:ind w:right="0" w:rightChars="0"/>
        <w:contextualSpacing/>
        <w:outlineLvl w:val="9"/>
        <w:rPr>
          <w:rFonts w:hint="eastAsia" w:ascii="宋体" w:hAnsi="宋体" w:eastAsia="宋体" w:cs="宋体"/>
          <w:sz w:val="24"/>
          <w:szCs w:val="22"/>
        </w:rPr>
      </w:pPr>
      <w:r>
        <w:rPr>
          <w:rFonts w:hint="eastAsia" w:ascii="Times New Roman" w:hAnsi="Times New Roman"/>
          <w:b/>
          <w:bCs/>
          <w:color w:val="auto"/>
          <w:szCs w:val="24"/>
          <w:highlight w:val="none"/>
          <w:lang w:val="en-US" w:eastAsia="zh-CN"/>
        </w:rPr>
        <w:t>附件六、需求</w:t>
      </w:r>
      <w:r>
        <w:rPr>
          <w:rFonts w:hint="eastAsia" w:ascii="Times New Roman" w:hAnsi="Times New Roman"/>
          <w:b/>
          <w:bCs/>
          <w:color w:val="auto"/>
          <w:szCs w:val="24"/>
          <w:highlight w:val="none"/>
        </w:rPr>
        <w:t>清单</w:t>
      </w:r>
      <w:bookmarkEnd w:id="0"/>
    </w:p>
    <w:tbl>
      <w:tblPr>
        <w:tblStyle w:val="21"/>
        <w:tblW w:w="9154" w:type="dxa"/>
        <w:tblInd w:w="9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fixed"/>
        <w:tblCellMar>
          <w:top w:w="0" w:type="dxa"/>
          <w:left w:w="108" w:type="dxa"/>
          <w:bottom w:w="0" w:type="dxa"/>
          <w:right w:w="108" w:type="dxa"/>
        </w:tblCellMar>
      </w:tblPr>
      <w:tblGrid>
        <w:gridCol w:w="837"/>
        <w:gridCol w:w="1033"/>
        <w:gridCol w:w="3267"/>
        <w:gridCol w:w="800"/>
        <w:gridCol w:w="767"/>
        <w:gridCol w:w="1283"/>
        <w:gridCol w:w="1167"/>
      </w:tblGrid>
      <w:tr w14:paraId="46B433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960" w:hRule="atLeast"/>
        </w:trPr>
        <w:tc>
          <w:tcPr>
            <w:tcW w:w="837" w:type="dxa"/>
            <w:shd w:val="clear" w:color="auto" w:fill="auto"/>
            <w:vAlign w:val="center"/>
          </w:tcPr>
          <w:p w14:paraId="0C64F4DD">
            <w:pPr>
              <w:rPr>
                <w:b/>
                <w:bCs/>
              </w:rPr>
            </w:pPr>
            <w:r>
              <w:rPr>
                <w:rFonts w:hint="eastAsia"/>
                <w:b/>
                <w:bCs/>
                <w:lang w:val="en-US" w:eastAsia="zh-CN"/>
              </w:rPr>
              <w:t>序号</w:t>
            </w:r>
          </w:p>
        </w:tc>
        <w:tc>
          <w:tcPr>
            <w:tcW w:w="1033" w:type="dxa"/>
            <w:shd w:val="clear" w:color="auto" w:fill="auto"/>
            <w:vAlign w:val="center"/>
          </w:tcPr>
          <w:p w14:paraId="0E7F13FE">
            <w:pPr>
              <w:rPr>
                <w:rFonts w:hint="eastAsia"/>
                <w:b/>
                <w:bCs/>
              </w:rPr>
            </w:pPr>
            <w:r>
              <w:rPr>
                <w:rFonts w:hint="eastAsia"/>
                <w:b/>
                <w:bCs/>
                <w:lang w:val="en-US" w:eastAsia="zh-CN"/>
              </w:rPr>
              <w:t>项目</w:t>
            </w:r>
          </w:p>
        </w:tc>
        <w:tc>
          <w:tcPr>
            <w:tcW w:w="3267" w:type="dxa"/>
            <w:shd w:val="clear" w:color="auto" w:fill="auto"/>
            <w:vAlign w:val="center"/>
          </w:tcPr>
          <w:p w14:paraId="3CF0E413">
            <w:pPr>
              <w:rPr>
                <w:rFonts w:hint="eastAsia"/>
                <w:b/>
                <w:bCs/>
              </w:rPr>
            </w:pPr>
            <w:r>
              <w:rPr>
                <w:rFonts w:hint="eastAsia"/>
                <w:b/>
                <w:bCs/>
                <w:lang w:val="en-US" w:eastAsia="zh-CN"/>
              </w:rPr>
              <w:t>项目说明</w:t>
            </w:r>
          </w:p>
        </w:tc>
        <w:tc>
          <w:tcPr>
            <w:tcW w:w="800" w:type="dxa"/>
            <w:shd w:val="clear" w:color="auto" w:fill="auto"/>
            <w:vAlign w:val="center"/>
          </w:tcPr>
          <w:p w14:paraId="27A42DD7">
            <w:pPr>
              <w:rPr>
                <w:rFonts w:hint="eastAsia"/>
                <w:b/>
                <w:bCs/>
              </w:rPr>
            </w:pPr>
            <w:r>
              <w:rPr>
                <w:rFonts w:hint="eastAsia"/>
                <w:b/>
                <w:bCs/>
                <w:lang w:val="en-US" w:eastAsia="zh-CN"/>
              </w:rPr>
              <w:t>数量</w:t>
            </w:r>
          </w:p>
        </w:tc>
        <w:tc>
          <w:tcPr>
            <w:tcW w:w="767" w:type="dxa"/>
            <w:shd w:val="clear" w:color="auto" w:fill="auto"/>
            <w:vAlign w:val="center"/>
          </w:tcPr>
          <w:p w14:paraId="20CF1D9A">
            <w:pPr>
              <w:rPr>
                <w:rFonts w:hint="eastAsia"/>
                <w:b/>
                <w:bCs/>
              </w:rPr>
            </w:pPr>
            <w:r>
              <w:rPr>
                <w:rFonts w:hint="eastAsia"/>
                <w:b/>
                <w:bCs/>
                <w:lang w:val="en-US" w:eastAsia="zh-CN"/>
              </w:rPr>
              <w:t>单位</w:t>
            </w:r>
          </w:p>
        </w:tc>
        <w:tc>
          <w:tcPr>
            <w:tcW w:w="1283" w:type="dxa"/>
            <w:shd w:val="clear" w:color="auto" w:fill="auto"/>
            <w:vAlign w:val="center"/>
          </w:tcPr>
          <w:p w14:paraId="75499EDC">
            <w:pPr>
              <w:rPr>
                <w:rFonts w:hint="eastAsia"/>
                <w:b/>
                <w:bCs/>
              </w:rPr>
            </w:pPr>
            <w:r>
              <w:rPr>
                <w:rFonts w:hint="eastAsia"/>
                <w:b/>
                <w:bCs/>
                <w:lang w:val="en-US" w:eastAsia="zh-CN"/>
              </w:rPr>
              <w:t>单价（元）</w:t>
            </w:r>
          </w:p>
        </w:tc>
        <w:tc>
          <w:tcPr>
            <w:tcW w:w="1167" w:type="dxa"/>
            <w:shd w:val="clear" w:color="auto" w:fill="auto"/>
            <w:vAlign w:val="center"/>
          </w:tcPr>
          <w:p w14:paraId="42AE302C">
            <w:pPr>
              <w:rPr>
                <w:rFonts w:hint="eastAsia"/>
                <w:b/>
                <w:bCs/>
              </w:rPr>
            </w:pPr>
            <w:r>
              <w:rPr>
                <w:rFonts w:hint="eastAsia"/>
                <w:b/>
                <w:bCs/>
                <w:lang w:val="en-US" w:eastAsia="zh-CN"/>
              </w:rPr>
              <w:t>合计金额</w:t>
            </w:r>
          </w:p>
        </w:tc>
      </w:tr>
      <w:tr w14:paraId="5A7A34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0" w:hRule="atLeast"/>
        </w:trPr>
        <w:tc>
          <w:tcPr>
            <w:tcW w:w="9154" w:type="dxa"/>
            <w:gridSpan w:val="7"/>
            <w:shd w:val="clear" w:color="auto" w:fill="auto"/>
            <w:noWrap/>
            <w:vAlign w:val="center"/>
          </w:tcPr>
          <w:p w14:paraId="2DEC0FF3">
            <w:pPr>
              <w:rPr>
                <w:rFonts w:hint="eastAsia"/>
              </w:rPr>
            </w:pPr>
            <w:r>
              <w:rPr>
                <w:rFonts w:hint="eastAsia"/>
                <w:lang w:val="en-US" w:eastAsia="zh-CN"/>
              </w:rPr>
              <w:t>一、SP活动规划</w:t>
            </w:r>
          </w:p>
        </w:tc>
      </w:tr>
      <w:tr w14:paraId="2CF4D8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960" w:hRule="atLeast"/>
        </w:trPr>
        <w:tc>
          <w:tcPr>
            <w:tcW w:w="837" w:type="dxa"/>
            <w:shd w:val="clear" w:color="auto" w:fill="auto"/>
            <w:noWrap/>
            <w:vAlign w:val="center"/>
          </w:tcPr>
          <w:p w14:paraId="609ACBC9">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 xml:space="preserve">1 </w:t>
            </w:r>
          </w:p>
        </w:tc>
        <w:tc>
          <w:tcPr>
            <w:tcW w:w="1033" w:type="dxa"/>
            <w:vMerge w:val="restart"/>
            <w:shd w:val="clear" w:color="auto" w:fill="auto"/>
            <w:vAlign w:val="center"/>
          </w:tcPr>
          <w:p w14:paraId="5F1D6E0E">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漫游黄旗山，集章领好礼</w:t>
            </w:r>
            <w:r>
              <w:rPr>
                <w:rFonts w:hint="eastAsia" w:ascii="微软雅黑" w:hAnsi="微软雅黑" w:eastAsia="微软雅黑" w:cs="微软雅黑"/>
                <w:i w:val="0"/>
                <w:iCs w:val="0"/>
                <w:color w:val="000000"/>
                <w:kern w:val="0"/>
                <w:sz w:val="20"/>
                <w:szCs w:val="20"/>
                <w:u w:val="none"/>
                <w:lang w:val="en-US" w:eastAsia="zh-CN" w:bidi="ar"/>
              </w:rPr>
              <w:br w:type="textWrapping"/>
            </w:r>
            <w:r>
              <w:rPr>
                <w:rFonts w:hint="eastAsia" w:ascii="微软雅黑" w:hAnsi="微软雅黑" w:eastAsia="微软雅黑" w:cs="微软雅黑"/>
                <w:i w:val="0"/>
                <w:iCs w:val="0"/>
                <w:color w:val="000000"/>
                <w:kern w:val="0"/>
                <w:sz w:val="20"/>
                <w:szCs w:val="20"/>
                <w:u w:val="none"/>
                <w:lang w:val="en-US" w:eastAsia="zh-CN" w:bidi="ar"/>
              </w:rPr>
              <w:t>（10月1-8日10:00-20:00）</w:t>
            </w:r>
          </w:p>
        </w:tc>
        <w:tc>
          <w:tcPr>
            <w:tcW w:w="3267" w:type="dxa"/>
            <w:shd w:val="clear" w:color="auto" w:fill="auto"/>
            <w:vAlign w:val="center"/>
          </w:tcPr>
          <w:p w14:paraId="4BBAB2C0">
            <w:pPr>
              <w:keepNext w:val="0"/>
              <w:keepLines w:val="0"/>
              <w:widowControl/>
              <w:suppressLineNumbers w:val="0"/>
              <w:jc w:val="left"/>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帐篷摊位：定制不锈钢铁艺烤漆结构，尺寸：1.5m*1.5m*2.2mh（买断）</w:t>
            </w:r>
          </w:p>
        </w:tc>
        <w:tc>
          <w:tcPr>
            <w:tcW w:w="800" w:type="dxa"/>
            <w:shd w:val="clear" w:color="auto" w:fill="auto"/>
            <w:noWrap/>
            <w:vAlign w:val="center"/>
          </w:tcPr>
          <w:p w14:paraId="1C106129">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 xml:space="preserve">2 </w:t>
            </w:r>
          </w:p>
        </w:tc>
        <w:tc>
          <w:tcPr>
            <w:tcW w:w="767" w:type="dxa"/>
            <w:shd w:val="clear" w:color="auto" w:fill="auto"/>
            <w:noWrap/>
            <w:vAlign w:val="center"/>
          </w:tcPr>
          <w:p w14:paraId="2F2D4518">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个</w:t>
            </w:r>
          </w:p>
        </w:tc>
        <w:tc>
          <w:tcPr>
            <w:tcW w:w="1283" w:type="dxa"/>
            <w:shd w:val="clear" w:color="auto" w:fill="auto"/>
            <w:noWrap/>
            <w:vAlign w:val="center"/>
          </w:tcPr>
          <w:p w14:paraId="457C5FE8">
            <w:pPr>
              <w:jc w:val="center"/>
              <w:rPr>
                <w:rFonts w:hint="eastAsia" w:ascii="微软雅黑" w:hAnsi="微软雅黑" w:eastAsia="微软雅黑" w:cs="微软雅黑"/>
                <w:i w:val="0"/>
                <w:iCs w:val="0"/>
                <w:color w:val="000000"/>
                <w:sz w:val="22"/>
                <w:szCs w:val="22"/>
                <w:u w:val="none"/>
              </w:rPr>
            </w:pPr>
          </w:p>
        </w:tc>
        <w:tc>
          <w:tcPr>
            <w:tcW w:w="1167" w:type="dxa"/>
            <w:shd w:val="clear" w:color="auto" w:fill="auto"/>
            <w:noWrap/>
            <w:vAlign w:val="center"/>
          </w:tcPr>
          <w:p w14:paraId="08E1317F">
            <w:pPr>
              <w:keepNext w:val="0"/>
              <w:keepLines w:val="0"/>
              <w:widowControl/>
              <w:suppressLineNumbers w:val="0"/>
              <w:jc w:val="center"/>
              <w:textAlignment w:val="center"/>
              <w:rPr>
                <w:rFonts w:hint="eastAsia" w:ascii="微软雅黑" w:hAnsi="微软雅黑" w:eastAsia="微软雅黑" w:cs="微软雅黑"/>
                <w:i w:val="0"/>
                <w:iCs w:val="0"/>
                <w:color w:val="FF0000"/>
                <w:sz w:val="22"/>
                <w:szCs w:val="22"/>
                <w:u w:val="none"/>
              </w:rPr>
            </w:pPr>
            <w:r>
              <w:rPr>
                <w:rFonts w:hint="eastAsia" w:ascii="微软雅黑" w:hAnsi="微软雅黑" w:eastAsia="微软雅黑" w:cs="微软雅黑"/>
                <w:i w:val="0"/>
                <w:iCs w:val="0"/>
                <w:color w:val="FF0000"/>
                <w:kern w:val="0"/>
                <w:sz w:val="22"/>
                <w:szCs w:val="22"/>
                <w:u w:val="none"/>
                <w:lang w:val="en-US" w:eastAsia="zh-CN" w:bidi="ar"/>
              </w:rPr>
              <w:t>￥0.00</w:t>
            </w:r>
          </w:p>
        </w:tc>
      </w:tr>
      <w:tr w14:paraId="36482B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960" w:hRule="atLeast"/>
        </w:trPr>
        <w:tc>
          <w:tcPr>
            <w:tcW w:w="837" w:type="dxa"/>
            <w:shd w:val="clear" w:color="auto" w:fill="auto"/>
            <w:noWrap/>
            <w:vAlign w:val="center"/>
          </w:tcPr>
          <w:p w14:paraId="7EF9DF47">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 xml:space="preserve">2 </w:t>
            </w:r>
          </w:p>
        </w:tc>
        <w:tc>
          <w:tcPr>
            <w:tcW w:w="1033" w:type="dxa"/>
            <w:vMerge w:val="continue"/>
            <w:shd w:val="clear" w:color="auto" w:fill="auto"/>
            <w:vAlign w:val="center"/>
          </w:tcPr>
          <w:p w14:paraId="4EADEE16">
            <w:pPr>
              <w:jc w:val="center"/>
              <w:rPr>
                <w:rFonts w:hint="eastAsia" w:ascii="微软雅黑" w:hAnsi="微软雅黑" w:eastAsia="微软雅黑" w:cs="微软雅黑"/>
                <w:i w:val="0"/>
                <w:iCs w:val="0"/>
                <w:color w:val="000000"/>
                <w:sz w:val="20"/>
                <w:szCs w:val="20"/>
                <w:u w:val="none"/>
              </w:rPr>
            </w:pPr>
          </w:p>
        </w:tc>
        <w:tc>
          <w:tcPr>
            <w:tcW w:w="3267" w:type="dxa"/>
            <w:shd w:val="clear" w:color="auto" w:fill="auto"/>
            <w:noWrap/>
            <w:vAlign w:val="center"/>
          </w:tcPr>
          <w:p w14:paraId="779D9B50">
            <w:pPr>
              <w:keepNext w:val="0"/>
              <w:keepLines w:val="0"/>
              <w:widowControl/>
              <w:suppressLineNumbers w:val="0"/>
              <w:jc w:val="left"/>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摊位门头KT板：2m*0.55m*2块</w:t>
            </w:r>
          </w:p>
        </w:tc>
        <w:tc>
          <w:tcPr>
            <w:tcW w:w="800" w:type="dxa"/>
            <w:shd w:val="clear" w:color="auto" w:fill="auto"/>
            <w:noWrap/>
            <w:vAlign w:val="center"/>
          </w:tcPr>
          <w:p w14:paraId="5E3A15B1">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 xml:space="preserve">2 </w:t>
            </w:r>
          </w:p>
        </w:tc>
        <w:tc>
          <w:tcPr>
            <w:tcW w:w="767" w:type="dxa"/>
            <w:shd w:val="clear" w:color="auto" w:fill="auto"/>
            <w:noWrap/>
            <w:vAlign w:val="center"/>
          </w:tcPr>
          <w:p w14:paraId="43D8AEA8">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块</w:t>
            </w:r>
          </w:p>
        </w:tc>
        <w:tc>
          <w:tcPr>
            <w:tcW w:w="1283" w:type="dxa"/>
            <w:shd w:val="clear" w:color="auto" w:fill="auto"/>
            <w:noWrap/>
            <w:vAlign w:val="center"/>
          </w:tcPr>
          <w:p w14:paraId="587E6435">
            <w:pPr>
              <w:jc w:val="center"/>
              <w:rPr>
                <w:rFonts w:hint="eastAsia" w:ascii="微软雅黑" w:hAnsi="微软雅黑" w:eastAsia="微软雅黑" w:cs="微软雅黑"/>
                <w:i w:val="0"/>
                <w:iCs w:val="0"/>
                <w:color w:val="000000"/>
                <w:sz w:val="22"/>
                <w:szCs w:val="22"/>
                <w:u w:val="none"/>
              </w:rPr>
            </w:pPr>
          </w:p>
        </w:tc>
        <w:tc>
          <w:tcPr>
            <w:tcW w:w="1167" w:type="dxa"/>
            <w:shd w:val="clear" w:color="auto" w:fill="auto"/>
            <w:noWrap/>
            <w:vAlign w:val="center"/>
          </w:tcPr>
          <w:p w14:paraId="139F51B6">
            <w:pPr>
              <w:keepNext w:val="0"/>
              <w:keepLines w:val="0"/>
              <w:widowControl/>
              <w:suppressLineNumbers w:val="0"/>
              <w:jc w:val="center"/>
              <w:textAlignment w:val="center"/>
              <w:rPr>
                <w:rFonts w:hint="eastAsia" w:ascii="微软雅黑" w:hAnsi="微软雅黑" w:eastAsia="微软雅黑" w:cs="微软雅黑"/>
                <w:i w:val="0"/>
                <w:iCs w:val="0"/>
                <w:color w:val="FF0000"/>
                <w:sz w:val="22"/>
                <w:szCs w:val="22"/>
                <w:u w:val="none"/>
              </w:rPr>
            </w:pPr>
            <w:r>
              <w:rPr>
                <w:rFonts w:hint="eastAsia" w:ascii="微软雅黑" w:hAnsi="微软雅黑" w:eastAsia="微软雅黑" w:cs="微软雅黑"/>
                <w:i w:val="0"/>
                <w:iCs w:val="0"/>
                <w:color w:val="FF0000"/>
                <w:kern w:val="0"/>
                <w:sz w:val="22"/>
                <w:szCs w:val="22"/>
                <w:u w:val="none"/>
                <w:lang w:val="en-US" w:eastAsia="zh-CN" w:bidi="ar"/>
              </w:rPr>
              <w:t>￥0.00</w:t>
            </w:r>
          </w:p>
        </w:tc>
      </w:tr>
      <w:tr w14:paraId="7A535B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960" w:hRule="atLeast"/>
        </w:trPr>
        <w:tc>
          <w:tcPr>
            <w:tcW w:w="837" w:type="dxa"/>
            <w:shd w:val="clear" w:color="auto" w:fill="auto"/>
            <w:noWrap/>
            <w:vAlign w:val="center"/>
          </w:tcPr>
          <w:p w14:paraId="2F235B02">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 xml:space="preserve">3 </w:t>
            </w:r>
          </w:p>
        </w:tc>
        <w:tc>
          <w:tcPr>
            <w:tcW w:w="1033" w:type="dxa"/>
            <w:vMerge w:val="continue"/>
            <w:shd w:val="clear" w:color="auto" w:fill="auto"/>
            <w:vAlign w:val="center"/>
          </w:tcPr>
          <w:p w14:paraId="5801BD9B">
            <w:pPr>
              <w:jc w:val="center"/>
              <w:rPr>
                <w:rFonts w:hint="eastAsia" w:ascii="微软雅黑" w:hAnsi="微软雅黑" w:eastAsia="微软雅黑" w:cs="微软雅黑"/>
                <w:i w:val="0"/>
                <w:iCs w:val="0"/>
                <w:color w:val="000000"/>
                <w:sz w:val="20"/>
                <w:szCs w:val="20"/>
                <w:u w:val="none"/>
              </w:rPr>
            </w:pPr>
          </w:p>
        </w:tc>
        <w:tc>
          <w:tcPr>
            <w:tcW w:w="3267" w:type="dxa"/>
            <w:shd w:val="clear" w:color="auto" w:fill="auto"/>
            <w:noWrap/>
            <w:vAlign w:val="center"/>
          </w:tcPr>
          <w:p w14:paraId="30F74E53">
            <w:pPr>
              <w:keepNext w:val="0"/>
              <w:keepLines w:val="0"/>
              <w:widowControl/>
              <w:suppressLineNumbers w:val="0"/>
              <w:jc w:val="left"/>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摊位桌面KT板，2m*0.8m*2块</w:t>
            </w:r>
          </w:p>
        </w:tc>
        <w:tc>
          <w:tcPr>
            <w:tcW w:w="800" w:type="dxa"/>
            <w:shd w:val="clear" w:color="auto" w:fill="auto"/>
            <w:noWrap/>
            <w:vAlign w:val="center"/>
          </w:tcPr>
          <w:p w14:paraId="2271CECC">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 xml:space="preserve">2 </w:t>
            </w:r>
          </w:p>
        </w:tc>
        <w:tc>
          <w:tcPr>
            <w:tcW w:w="767" w:type="dxa"/>
            <w:shd w:val="clear" w:color="auto" w:fill="auto"/>
            <w:noWrap/>
            <w:vAlign w:val="center"/>
          </w:tcPr>
          <w:p w14:paraId="2F52BD19">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块</w:t>
            </w:r>
          </w:p>
        </w:tc>
        <w:tc>
          <w:tcPr>
            <w:tcW w:w="1283" w:type="dxa"/>
            <w:shd w:val="clear" w:color="auto" w:fill="auto"/>
            <w:noWrap/>
            <w:vAlign w:val="center"/>
          </w:tcPr>
          <w:p w14:paraId="388CE16F">
            <w:pPr>
              <w:jc w:val="center"/>
              <w:rPr>
                <w:rFonts w:hint="eastAsia" w:ascii="微软雅黑" w:hAnsi="微软雅黑" w:eastAsia="微软雅黑" w:cs="微软雅黑"/>
                <w:i w:val="0"/>
                <w:iCs w:val="0"/>
                <w:color w:val="000000"/>
                <w:sz w:val="22"/>
                <w:szCs w:val="22"/>
                <w:u w:val="none"/>
              </w:rPr>
            </w:pPr>
          </w:p>
        </w:tc>
        <w:tc>
          <w:tcPr>
            <w:tcW w:w="1167" w:type="dxa"/>
            <w:shd w:val="clear" w:color="auto" w:fill="auto"/>
            <w:noWrap/>
            <w:vAlign w:val="center"/>
          </w:tcPr>
          <w:p w14:paraId="2BC8BE2D">
            <w:pPr>
              <w:keepNext w:val="0"/>
              <w:keepLines w:val="0"/>
              <w:widowControl/>
              <w:suppressLineNumbers w:val="0"/>
              <w:jc w:val="center"/>
              <w:textAlignment w:val="center"/>
              <w:rPr>
                <w:rFonts w:hint="eastAsia" w:ascii="微软雅黑" w:hAnsi="微软雅黑" w:eastAsia="微软雅黑" w:cs="微软雅黑"/>
                <w:i w:val="0"/>
                <w:iCs w:val="0"/>
                <w:color w:val="FF0000"/>
                <w:sz w:val="22"/>
                <w:szCs w:val="22"/>
                <w:u w:val="none"/>
              </w:rPr>
            </w:pPr>
            <w:r>
              <w:rPr>
                <w:rFonts w:hint="eastAsia" w:ascii="微软雅黑" w:hAnsi="微软雅黑" w:eastAsia="微软雅黑" w:cs="微软雅黑"/>
                <w:i w:val="0"/>
                <w:iCs w:val="0"/>
                <w:color w:val="FF0000"/>
                <w:kern w:val="0"/>
                <w:sz w:val="22"/>
                <w:szCs w:val="22"/>
                <w:u w:val="none"/>
                <w:lang w:val="en-US" w:eastAsia="zh-CN" w:bidi="ar"/>
              </w:rPr>
              <w:t>￥0.00</w:t>
            </w:r>
          </w:p>
        </w:tc>
      </w:tr>
      <w:tr w14:paraId="308BD2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960" w:hRule="atLeast"/>
        </w:trPr>
        <w:tc>
          <w:tcPr>
            <w:tcW w:w="837" w:type="dxa"/>
            <w:shd w:val="clear" w:color="auto" w:fill="auto"/>
            <w:noWrap/>
            <w:vAlign w:val="center"/>
          </w:tcPr>
          <w:p w14:paraId="7D4666D6">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 xml:space="preserve">4 </w:t>
            </w:r>
          </w:p>
        </w:tc>
        <w:tc>
          <w:tcPr>
            <w:tcW w:w="1033" w:type="dxa"/>
            <w:vMerge w:val="continue"/>
            <w:shd w:val="clear" w:color="auto" w:fill="auto"/>
            <w:vAlign w:val="center"/>
          </w:tcPr>
          <w:p w14:paraId="4F4C18B2">
            <w:pPr>
              <w:jc w:val="center"/>
              <w:rPr>
                <w:rFonts w:hint="eastAsia" w:ascii="微软雅黑" w:hAnsi="微软雅黑" w:eastAsia="微软雅黑" w:cs="微软雅黑"/>
                <w:i w:val="0"/>
                <w:iCs w:val="0"/>
                <w:color w:val="000000"/>
                <w:sz w:val="20"/>
                <w:szCs w:val="20"/>
                <w:u w:val="none"/>
              </w:rPr>
            </w:pPr>
          </w:p>
        </w:tc>
        <w:tc>
          <w:tcPr>
            <w:tcW w:w="3267" w:type="dxa"/>
            <w:shd w:val="clear" w:color="auto" w:fill="auto"/>
            <w:noWrap/>
            <w:vAlign w:val="center"/>
          </w:tcPr>
          <w:p w14:paraId="41BBB22F">
            <w:pPr>
              <w:keepNext w:val="0"/>
              <w:keepLines w:val="0"/>
              <w:widowControl/>
              <w:suppressLineNumbers w:val="0"/>
              <w:jc w:val="left"/>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摊位桌面挡板KT板：3.24m*0.8m</w:t>
            </w:r>
          </w:p>
        </w:tc>
        <w:tc>
          <w:tcPr>
            <w:tcW w:w="800" w:type="dxa"/>
            <w:shd w:val="clear" w:color="auto" w:fill="auto"/>
            <w:noWrap/>
            <w:vAlign w:val="center"/>
          </w:tcPr>
          <w:p w14:paraId="54E85590">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 xml:space="preserve">2 </w:t>
            </w:r>
          </w:p>
        </w:tc>
        <w:tc>
          <w:tcPr>
            <w:tcW w:w="767" w:type="dxa"/>
            <w:shd w:val="clear" w:color="auto" w:fill="auto"/>
            <w:noWrap/>
            <w:vAlign w:val="center"/>
          </w:tcPr>
          <w:p w14:paraId="128D59FA">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块</w:t>
            </w:r>
          </w:p>
        </w:tc>
        <w:tc>
          <w:tcPr>
            <w:tcW w:w="1283" w:type="dxa"/>
            <w:shd w:val="clear" w:color="auto" w:fill="auto"/>
            <w:noWrap/>
            <w:vAlign w:val="center"/>
          </w:tcPr>
          <w:p w14:paraId="13C2E62A">
            <w:pPr>
              <w:jc w:val="center"/>
              <w:rPr>
                <w:rFonts w:hint="eastAsia" w:ascii="微软雅黑" w:hAnsi="微软雅黑" w:eastAsia="微软雅黑" w:cs="微软雅黑"/>
                <w:i w:val="0"/>
                <w:iCs w:val="0"/>
                <w:color w:val="000000"/>
                <w:sz w:val="22"/>
                <w:szCs w:val="22"/>
                <w:u w:val="none"/>
              </w:rPr>
            </w:pPr>
          </w:p>
        </w:tc>
        <w:tc>
          <w:tcPr>
            <w:tcW w:w="1167" w:type="dxa"/>
            <w:shd w:val="clear" w:color="auto" w:fill="auto"/>
            <w:noWrap/>
            <w:vAlign w:val="center"/>
          </w:tcPr>
          <w:p w14:paraId="16ED14D7">
            <w:pPr>
              <w:keepNext w:val="0"/>
              <w:keepLines w:val="0"/>
              <w:widowControl/>
              <w:suppressLineNumbers w:val="0"/>
              <w:jc w:val="center"/>
              <w:textAlignment w:val="center"/>
              <w:rPr>
                <w:rFonts w:hint="eastAsia" w:ascii="微软雅黑" w:hAnsi="微软雅黑" w:eastAsia="微软雅黑" w:cs="微软雅黑"/>
                <w:i w:val="0"/>
                <w:iCs w:val="0"/>
                <w:color w:val="FF0000"/>
                <w:sz w:val="22"/>
                <w:szCs w:val="22"/>
                <w:u w:val="none"/>
              </w:rPr>
            </w:pPr>
            <w:r>
              <w:rPr>
                <w:rFonts w:hint="eastAsia" w:ascii="微软雅黑" w:hAnsi="微软雅黑" w:eastAsia="微软雅黑" w:cs="微软雅黑"/>
                <w:i w:val="0"/>
                <w:iCs w:val="0"/>
                <w:color w:val="FF0000"/>
                <w:kern w:val="0"/>
                <w:sz w:val="22"/>
                <w:szCs w:val="22"/>
                <w:u w:val="none"/>
                <w:lang w:val="en-US" w:eastAsia="zh-CN" w:bidi="ar"/>
              </w:rPr>
              <w:t>￥0.00</w:t>
            </w:r>
          </w:p>
        </w:tc>
      </w:tr>
      <w:tr w14:paraId="21DD15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960" w:hRule="atLeast"/>
        </w:trPr>
        <w:tc>
          <w:tcPr>
            <w:tcW w:w="837" w:type="dxa"/>
            <w:shd w:val="clear" w:color="auto" w:fill="auto"/>
            <w:noWrap/>
            <w:vAlign w:val="center"/>
          </w:tcPr>
          <w:p w14:paraId="2E8ACFF8">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 xml:space="preserve">5 </w:t>
            </w:r>
          </w:p>
        </w:tc>
        <w:tc>
          <w:tcPr>
            <w:tcW w:w="1033" w:type="dxa"/>
            <w:vMerge w:val="continue"/>
            <w:shd w:val="clear" w:color="auto" w:fill="auto"/>
            <w:vAlign w:val="center"/>
          </w:tcPr>
          <w:p w14:paraId="2C25123B">
            <w:pPr>
              <w:jc w:val="center"/>
              <w:rPr>
                <w:rFonts w:hint="eastAsia" w:ascii="微软雅黑" w:hAnsi="微软雅黑" w:eastAsia="微软雅黑" w:cs="微软雅黑"/>
                <w:i w:val="0"/>
                <w:iCs w:val="0"/>
                <w:color w:val="000000"/>
                <w:sz w:val="20"/>
                <w:szCs w:val="20"/>
                <w:u w:val="none"/>
              </w:rPr>
            </w:pPr>
          </w:p>
        </w:tc>
        <w:tc>
          <w:tcPr>
            <w:tcW w:w="3267" w:type="dxa"/>
            <w:shd w:val="clear" w:color="auto" w:fill="auto"/>
            <w:noWrap/>
            <w:vAlign w:val="center"/>
          </w:tcPr>
          <w:p w14:paraId="62A369F5">
            <w:pPr>
              <w:keepNext w:val="0"/>
              <w:keepLines w:val="0"/>
              <w:widowControl/>
              <w:suppressLineNumbers w:val="0"/>
              <w:jc w:val="left"/>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摊位篷布</w:t>
            </w:r>
          </w:p>
        </w:tc>
        <w:tc>
          <w:tcPr>
            <w:tcW w:w="800" w:type="dxa"/>
            <w:shd w:val="clear" w:color="auto" w:fill="auto"/>
            <w:noWrap/>
            <w:vAlign w:val="center"/>
          </w:tcPr>
          <w:p w14:paraId="63B33969">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 xml:space="preserve">2 </w:t>
            </w:r>
          </w:p>
        </w:tc>
        <w:tc>
          <w:tcPr>
            <w:tcW w:w="767" w:type="dxa"/>
            <w:shd w:val="clear" w:color="auto" w:fill="auto"/>
            <w:noWrap/>
            <w:vAlign w:val="center"/>
          </w:tcPr>
          <w:p w14:paraId="78767F22">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块</w:t>
            </w:r>
          </w:p>
        </w:tc>
        <w:tc>
          <w:tcPr>
            <w:tcW w:w="1283" w:type="dxa"/>
            <w:shd w:val="clear" w:color="auto" w:fill="auto"/>
            <w:noWrap/>
            <w:vAlign w:val="center"/>
          </w:tcPr>
          <w:p w14:paraId="32A1E3F0">
            <w:pPr>
              <w:jc w:val="center"/>
              <w:rPr>
                <w:rFonts w:hint="eastAsia" w:ascii="微软雅黑" w:hAnsi="微软雅黑" w:eastAsia="微软雅黑" w:cs="微软雅黑"/>
                <w:i w:val="0"/>
                <w:iCs w:val="0"/>
                <w:color w:val="000000"/>
                <w:sz w:val="22"/>
                <w:szCs w:val="22"/>
                <w:u w:val="none"/>
              </w:rPr>
            </w:pPr>
          </w:p>
        </w:tc>
        <w:tc>
          <w:tcPr>
            <w:tcW w:w="1167" w:type="dxa"/>
            <w:shd w:val="clear" w:color="auto" w:fill="auto"/>
            <w:noWrap/>
            <w:vAlign w:val="center"/>
          </w:tcPr>
          <w:p w14:paraId="38C7EEFD">
            <w:pPr>
              <w:keepNext w:val="0"/>
              <w:keepLines w:val="0"/>
              <w:widowControl/>
              <w:suppressLineNumbers w:val="0"/>
              <w:jc w:val="center"/>
              <w:textAlignment w:val="center"/>
              <w:rPr>
                <w:rFonts w:hint="eastAsia" w:ascii="微软雅黑" w:hAnsi="微软雅黑" w:eastAsia="微软雅黑" w:cs="微软雅黑"/>
                <w:i w:val="0"/>
                <w:iCs w:val="0"/>
                <w:color w:val="FF0000"/>
                <w:sz w:val="22"/>
                <w:szCs w:val="22"/>
                <w:u w:val="none"/>
              </w:rPr>
            </w:pPr>
            <w:r>
              <w:rPr>
                <w:rFonts w:hint="eastAsia" w:ascii="微软雅黑" w:hAnsi="微软雅黑" w:eastAsia="微软雅黑" w:cs="微软雅黑"/>
                <w:i w:val="0"/>
                <w:iCs w:val="0"/>
                <w:color w:val="FF0000"/>
                <w:kern w:val="0"/>
                <w:sz w:val="22"/>
                <w:szCs w:val="22"/>
                <w:u w:val="none"/>
                <w:lang w:val="en-US" w:eastAsia="zh-CN" w:bidi="ar"/>
              </w:rPr>
              <w:t>￥0.00</w:t>
            </w:r>
          </w:p>
        </w:tc>
      </w:tr>
      <w:tr w14:paraId="5CC159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960" w:hRule="atLeast"/>
        </w:trPr>
        <w:tc>
          <w:tcPr>
            <w:tcW w:w="837" w:type="dxa"/>
            <w:shd w:val="clear" w:color="auto" w:fill="auto"/>
            <w:noWrap/>
            <w:vAlign w:val="center"/>
          </w:tcPr>
          <w:p w14:paraId="64DAD52F">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 xml:space="preserve">6 </w:t>
            </w:r>
          </w:p>
        </w:tc>
        <w:tc>
          <w:tcPr>
            <w:tcW w:w="1033" w:type="dxa"/>
            <w:vMerge w:val="continue"/>
            <w:shd w:val="clear" w:color="auto" w:fill="auto"/>
            <w:vAlign w:val="center"/>
          </w:tcPr>
          <w:p w14:paraId="13AA4564">
            <w:pPr>
              <w:jc w:val="center"/>
              <w:rPr>
                <w:rFonts w:hint="eastAsia" w:ascii="微软雅黑" w:hAnsi="微软雅黑" w:eastAsia="微软雅黑" w:cs="微软雅黑"/>
                <w:i w:val="0"/>
                <w:iCs w:val="0"/>
                <w:color w:val="000000"/>
                <w:sz w:val="20"/>
                <w:szCs w:val="20"/>
                <w:u w:val="none"/>
              </w:rPr>
            </w:pPr>
          </w:p>
        </w:tc>
        <w:tc>
          <w:tcPr>
            <w:tcW w:w="3267" w:type="dxa"/>
            <w:shd w:val="clear" w:color="auto" w:fill="auto"/>
            <w:noWrap/>
            <w:vAlign w:val="center"/>
          </w:tcPr>
          <w:p w14:paraId="790D7495">
            <w:pPr>
              <w:keepNext w:val="0"/>
              <w:keepLines w:val="0"/>
              <w:widowControl/>
              <w:suppressLineNumbers w:val="0"/>
              <w:jc w:val="left"/>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集章打卡：兼职人员，10月1日至8日（8天）每天2人</w:t>
            </w:r>
          </w:p>
        </w:tc>
        <w:tc>
          <w:tcPr>
            <w:tcW w:w="800" w:type="dxa"/>
            <w:shd w:val="clear" w:color="auto" w:fill="auto"/>
            <w:noWrap/>
            <w:vAlign w:val="center"/>
          </w:tcPr>
          <w:p w14:paraId="310ED3CD">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 xml:space="preserve">16 </w:t>
            </w:r>
          </w:p>
        </w:tc>
        <w:tc>
          <w:tcPr>
            <w:tcW w:w="767" w:type="dxa"/>
            <w:shd w:val="clear" w:color="auto" w:fill="auto"/>
            <w:noWrap/>
            <w:vAlign w:val="center"/>
          </w:tcPr>
          <w:p w14:paraId="549EDFAD">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个</w:t>
            </w:r>
          </w:p>
        </w:tc>
        <w:tc>
          <w:tcPr>
            <w:tcW w:w="1283" w:type="dxa"/>
            <w:shd w:val="clear" w:color="auto" w:fill="auto"/>
            <w:noWrap/>
            <w:vAlign w:val="center"/>
          </w:tcPr>
          <w:p w14:paraId="4B3973F0">
            <w:pPr>
              <w:jc w:val="center"/>
              <w:rPr>
                <w:rFonts w:hint="eastAsia" w:ascii="微软雅黑" w:hAnsi="微软雅黑" w:eastAsia="微软雅黑" w:cs="微软雅黑"/>
                <w:i w:val="0"/>
                <w:iCs w:val="0"/>
                <w:color w:val="000000"/>
                <w:sz w:val="22"/>
                <w:szCs w:val="22"/>
                <w:u w:val="none"/>
              </w:rPr>
            </w:pPr>
          </w:p>
        </w:tc>
        <w:tc>
          <w:tcPr>
            <w:tcW w:w="1167" w:type="dxa"/>
            <w:shd w:val="clear" w:color="auto" w:fill="auto"/>
            <w:noWrap/>
            <w:vAlign w:val="center"/>
          </w:tcPr>
          <w:p w14:paraId="5E9E3B76">
            <w:pPr>
              <w:keepNext w:val="0"/>
              <w:keepLines w:val="0"/>
              <w:widowControl/>
              <w:suppressLineNumbers w:val="0"/>
              <w:jc w:val="center"/>
              <w:textAlignment w:val="center"/>
              <w:rPr>
                <w:rFonts w:hint="eastAsia" w:ascii="微软雅黑" w:hAnsi="微软雅黑" w:eastAsia="微软雅黑" w:cs="微软雅黑"/>
                <w:i w:val="0"/>
                <w:iCs w:val="0"/>
                <w:color w:val="FF0000"/>
                <w:sz w:val="22"/>
                <w:szCs w:val="22"/>
                <w:u w:val="none"/>
              </w:rPr>
            </w:pPr>
            <w:r>
              <w:rPr>
                <w:rFonts w:hint="eastAsia" w:ascii="微软雅黑" w:hAnsi="微软雅黑" w:eastAsia="微软雅黑" w:cs="微软雅黑"/>
                <w:i w:val="0"/>
                <w:iCs w:val="0"/>
                <w:color w:val="FF0000"/>
                <w:kern w:val="0"/>
                <w:sz w:val="22"/>
                <w:szCs w:val="22"/>
                <w:u w:val="none"/>
                <w:lang w:val="en-US" w:eastAsia="zh-CN" w:bidi="ar"/>
              </w:rPr>
              <w:t>￥0.00</w:t>
            </w:r>
          </w:p>
        </w:tc>
      </w:tr>
      <w:tr w14:paraId="4BB1E3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960" w:hRule="atLeast"/>
        </w:trPr>
        <w:tc>
          <w:tcPr>
            <w:tcW w:w="837" w:type="dxa"/>
            <w:shd w:val="clear" w:color="auto" w:fill="auto"/>
            <w:noWrap/>
            <w:vAlign w:val="center"/>
          </w:tcPr>
          <w:p w14:paraId="46E50C5F">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 xml:space="preserve">7 </w:t>
            </w:r>
          </w:p>
        </w:tc>
        <w:tc>
          <w:tcPr>
            <w:tcW w:w="1033" w:type="dxa"/>
            <w:vMerge w:val="continue"/>
            <w:shd w:val="clear" w:color="auto" w:fill="auto"/>
            <w:vAlign w:val="center"/>
          </w:tcPr>
          <w:p w14:paraId="44FAF319">
            <w:pPr>
              <w:jc w:val="center"/>
              <w:rPr>
                <w:rFonts w:hint="eastAsia" w:ascii="微软雅黑" w:hAnsi="微软雅黑" w:eastAsia="微软雅黑" w:cs="微软雅黑"/>
                <w:i w:val="0"/>
                <w:iCs w:val="0"/>
                <w:color w:val="000000"/>
                <w:sz w:val="20"/>
                <w:szCs w:val="20"/>
                <w:u w:val="none"/>
              </w:rPr>
            </w:pPr>
          </w:p>
        </w:tc>
        <w:tc>
          <w:tcPr>
            <w:tcW w:w="3267" w:type="dxa"/>
            <w:shd w:val="clear" w:color="auto" w:fill="auto"/>
            <w:noWrap/>
            <w:vAlign w:val="center"/>
          </w:tcPr>
          <w:p w14:paraId="225E3191">
            <w:pPr>
              <w:keepNext w:val="0"/>
              <w:keepLines w:val="0"/>
              <w:widowControl/>
              <w:suppressLineNumbers w:val="0"/>
              <w:jc w:val="left"/>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商家印章</w:t>
            </w:r>
          </w:p>
        </w:tc>
        <w:tc>
          <w:tcPr>
            <w:tcW w:w="800" w:type="dxa"/>
            <w:shd w:val="clear" w:color="auto" w:fill="auto"/>
            <w:noWrap/>
            <w:vAlign w:val="center"/>
          </w:tcPr>
          <w:p w14:paraId="7DAA647E">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 xml:space="preserve">20 </w:t>
            </w:r>
          </w:p>
        </w:tc>
        <w:tc>
          <w:tcPr>
            <w:tcW w:w="767" w:type="dxa"/>
            <w:shd w:val="clear" w:color="auto" w:fill="auto"/>
            <w:noWrap/>
            <w:vAlign w:val="center"/>
          </w:tcPr>
          <w:p w14:paraId="010DE446">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个</w:t>
            </w:r>
          </w:p>
        </w:tc>
        <w:tc>
          <w:tcPr>
            <w:tcW w:w="1283" w:type="dxa"/>
            <w:shd w:val="clear" w:color="auto" w:fill="auto"/>
            <w:noWrap/>
            <w:vAlign w:val="center"/>
          </w:tcPr>
          <w:p w14:paraId="18F3E5B1">
            <w:pPr>
              <w:jc w:val="center"/>
              <w:rPr>
                <w:rFonts w:hint="eastAsia" w:ascii="微软雅黑" w:hAnsi="微软雅黑" w:eastAsia="微软雅黑" w:cs="微软雅黑"/>
                <w:i w:val="0"/>
                <w:iCs w:val="0"/>
                <w:color w:val="000000"/>
                <w:sz w:val="22"/>
                <w:szCs w:val="22"/>
                <w:u w:val="none"/>
              </w:rPr>
            </w:pPr>
          </w:p>
        </w:tc>
        <w:tc>
          <w:tcPr>
            <w:tcW w:w="1167" w:type="dxa"/>
            <w:shd w:val="clear" w:color="auto" w:fill="auto"/>
            <w:noWrap/>
            <w:vAlign w:val="center"/>
          </w:tcPr>
          <w:p w14:paraId="1CC11AF7">
            <w:pPr>
              <w:keepNext w:val="0"/>
              <w:keepLines w:val="0"/>
              <w:widowControl/>
              <w:suppressLineNumbers w:val="0"/>
              <w:jc w:val="center"/>
              <w:textAlignment w:val="center"/>
              <w:rPr>
                <w:rFonts w:hint="eastAsia" w:ascii="微软雅黑" w:hAnsi="微软雅黑" w:eastAsia="微软雅黑" w:cs="微软雅黑"/>
                <w:i w:val="0"/>
                <w:iCs w:val="0"/>
                <w:color w:val="FF0000"/>
                <w:sz w:val="22"/>
                <w:szCs w:val="22"/>
                <w:u w:val="none"/>
              </w:rPr>
            </w:pPr>
            <w:r>
              <w:rPr>
                <w:rFonts w:hint="eastAsia" w:ascii="微软雅黑" w:hAnsi="微软雅黑" w:eastAsia="微软雅黑" w:cs="微软雅黑"/>
                <w:i w:val="0"/>
                <w:iCs w:val="0"/>
                <w:color w:val="FF0000"/>
                <w:kern w:val="0"/>
                <w:sz w:val="22"/>
                <w:szCs w:val="22"/>
                <w:u w:val="none"/>
                <w:lang w:val="en-US" w:eastAsia="zh-CN" w:bidi="ar"/>
              </w:rPr>
              <w:t>￥0.00</w:t>
            </w:r>
          </w:p>
        </w:tc>
      </w:tr>
      <w:tr w14:paraId="0F2E1F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960" w:hRule="atLeast"/>
        </w:trPr>
        <w:tc>
          <w:tcPr>
            <w:tcW w:w="837" w:type="dxa"/>
            <w:shd w:val="clear" w:color="auto" w:fill="auto"/>
            <w:noWrap/>
            <w:vAlign w:val="center"/>
          </w:tcPr>
          <w:p w14:paraId="3462B7FB">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 xml:space="preserve">8 </w:t>
            </w:r>
          </w:p>
        </w:tc>
        <w:tc>
          <w:tcPr>
            <w:tcW w:w="1033" w:type="dxa"/>
            <w:vMerge w:val="continue"/>
            <w:shd w:val="clear" w:color="auto" w:fill="auto"/>
            <w:vAlign w:val="center"/>
          </w:tcPr>
          <w:p w14:paraId="1678817B">
            <w:pPr>
              <w:jc w:val="center"/>
              <w:rPr>
                <w:rFonts w:hint="eastAsia" w:ascii="微软雅黑" w:hAnsi="微软雅黑" w:eastAsia="微软雅黑" w:cs="微软雅黑"/>
                <w:i w:val="0"/>
                <w:iCs w:val="0"/>
                <w:color w:val="000000"/>
                <w:sz w:val="20"/>
                <w:szCs w:val="20"/>
                <w:u w:val="none"/>
              </w:rPr>
            </w:pPr>
          </w:p>
        </w:tc>
        <w:tc>
          <w:tcPr>
            <w:tcW w:w="3267" w:type="dxa"/>
            <w:shd w:val="clear" w:color="auto" w:fill="auto"/>
            <w:noWrap/>
            <w:vAlign w:val="center"/>
          </w:tcPr>
          <w:p w14:paraId="7117D252">
            <w:pPr>
              <w:keepNext w:val="0"/>
              <w:keepLines w:val="0"/>
              <w:widowControl/>
              <w:suppressLineNumbers w:val="0"/>
              <w:jc w:val="left"/>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兑换礼品印章</w:t>
            </w:r>
          </w:p>
        </w:tc>
        <w:tc>
          <w:tcPr>
            <w:tcW w:w="800" w:type="dxa"/>
            <w:shd w:val="clear" w:color="auto" w:fill="auto"/>
            <w:noWrap/>
            <w:vAlign w:val="center"/>
          </w:tcPr>
          <w:p w14:paraId="4A12EF14">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 xml:space="preserve">2 </w:t>
            </w:r>
          </w:p>
        </w:tc>
        <w:tc>
          <w:tcPr>
            <w:tcW w:w="767" w:type="dxa"/>
            <w:shd w:val="clear" w:color="auto" w:fill="auto"/>
            <w:noWrap/>
            <w:vAlign w:val="center"/>
          </w:tcPr>
          <w:p w14:paraId="6197CECD">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个</w:t>
            </w:r>
          </w:p>
        </w:tc>
        <w:tc>
          <w:tcPr>
            <w:tcW w:w="1283" w:type="dxa"/>
            <w:shd w:val="clear" w:color="auto" w:fill="auto"/>
            <w:noWrap/>
            <w:vAlign w:val="center"/>
          </w:tcPr>
          <w:p w14:paraId="7F023521">
            <w:pPr>
              <w:jc w:val="center"/>
              <w:rPr>
                <w:rFonts w:hint="eastAsia" w:ascii="微软雅黑" w:hAnsi="微软雅黑" w:eastAsia="微软雅黑" w:cs="微软雅黑"/>
                <w:i w:val="0"/>
                <w:iCs w:val="0"/>
                <w:color w:val="000000"/>
                <w:sz w:val="22"/>
                <w:szCs w:val="22"/>
                <w:u w:val="none"/>
              </w:rPr>
            </w:pPr>
          </w:p>
        </w:tc>
        <w:tc>
          <w:tcPr>
            <w:tcW w:w="1167" w:type="dxa"/>
            <w:shd w:val="clear" w:color="auto" w:fill="auto"/>
            <w:noWrap/>
            <w:vAlign w:val="center"/>
          </w:tcPr>
          <w:p w14:paraId="1310F09C">
            <w:pPr>
              <w:keepNext w:val="0"/>
              <w:keepLines w:val="0"/>
              <w:widowControl/>
              <w:suppressLineNumbers w:val="0"/>
              <w:jc w:val="center"/>
              <w:textAlignment w:val="center"/>
              <w:rPr>
                <w:rFonts w:hint="eastAsia" w:ascii="微软雅黑" w:hAnsi="微软雅黑" w:eastAsia="微软雅黑" w:cs="微软雅黑"/>
                <w:i w:val="0"/>
                <w:iCs w:val="0"/>
                <w:color w:val="FF0000"/>
                <w:sz w:val="22"/>
                <w:szCs w:val="22"/>
                <w:u w:val="none"/>
              </w:rPr>
            </w:pPr>
            <w:r>
              <w:rPr>
                <w:rFonts w:hint="eastAsia" w:ascii="微软雅黑" w:hAnsi="微软雅黑" w:eastAsia="微软雅黑" w:cs="微软雅黑"/>
                <w:i w:val="0"/>
                <w:iCs w:val="0"/>
                <w:color w:val="FF0000"/>
                <w:kern w:val="0"/>
                <w:sz w:val="22"/>
                <w:szCs w:val="22"/>
                <w:u w:val="none"/>
                <w:lang w:val="en-US" w:eastAsia="zh-CN" w:bidi="ar"/>
              </w:rPr>
              <w:t>￥0.00</w:t>
            </w:r>
          </w:p>
        </w:tc>
      </w:tr>
      <w:tr w14:paraId="3A8EC7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0" w:hRule="atLeast"/>
        </w:trPr>
        <w:tc>
          <w:tcPr>
            <w:tcW w:w="837" w:type="dxa"/>
            <w:shd w:val="clear" w:color="auto" w:fill="auto"/>
            <w:noWrap/>
            <w:vAlign w:val="center"/>
          </w:tcPr>
          <w:p w14:paraId="27509D79">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 xml:space="preserve">9 </w:t>
            </w:r>
          </w:p>
        </w:tc>
        <w:tc>
          <w:tcPr>
            <w:tcW w:w="1033" w:type="dxa"/>
            <w:vMerge w:val="continue"/>
            <w:shd w:val="clear" w:color="auto" w:fill="auto"/>
            <w:vAlign w:val="center"/>
          </w:tcPr>
          <w:p w14:paraId="5A7A26F8">
            <w:pPr>
              <w:jc w:val="center"/>
              <w:rPr>
                <w:rFonts w:hint="eastAsia" w:ascii="微软雅黑" w:hAnsi="微软雅黑" w:eastAsia="微软雅黑" w:cs="微软雅黑"/>
                <w:i w:val="0"/>
                <w:iCs w:val="0"/>
                <w:color w:val="000000"/>
                <w:sz w:val="20"/>
                <w:szCs w:val="20"/>
                <w:u w:val="none"/>
              </w:rPr>
            </w:pPr>
          </w:p>
        </w:tc>
        <w:tc>
          <w:tcPr>
            <w:tcW w:w="3267" w:type="dxa"/>
            <w:shd w:val="clear" w:color="auto" w:fill="auto"/>
            <w:noWrap/>
            <w:vAlign w:val="center"/>
          </w:tcPr>
          <w:p w14:paraId="22227385">
            <w:pPr>
              <w:keepNext w:val="0"/>
              <w:keepLines w:val="0"/>
              <w:widowControl/>
              <w:suppressLineNumbers w:val="0"/>
              <w:jc w:val="left"/>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打卡地图，A4尺寸，150g铜版纸，不过膜</w:t>
            </w:r>
          </w:p>
        </w:tc>
        <w:tc>
          <w:tcPr>
            <w:tcW w:w="800" w:type="dxa"/>
            <w:shd w:val="clear" w:color="auto" w:fill="auto"/>
            <w:noWrap/>
            <w:vAlign w:val="center"/>
          </w:tcPr>
          <w:p w14:paraId="53E1E752">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 xml:space="preserve">1100 </w:t>
            </w:r>
          </w:p>
        </w:tc>
        <w:tc>
          <w:tcPr>
            <w:tcW w:w="767" w:type="dxa"/>
            <w:shd w:val="clear" w:color="auto" w:fill="auto"/>
            <w:noWrap/>
            <w:vAlign w:val="center"/>
          </w:tcPr>
          <w:p w14:paraId="7F1FE2FA">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张</w:t>
            </w:r>
          </w:p>
        </w:tc>
        <w:tc>
          <w:tcPr>
            <w:tcW w:w="1283" w:type="dxa"/>
            <w:shd w:val="clear" w:color="auto" w:fill="auto"/>
            <w:noWrap/>
            <w:vAlign w:val="center"/>
          </w:tcPr>
          <w:p w14:paraId="6F791C32">
            <w:pPr>
              <w:jc w:val="center"/>
              <w:rPr>
                <w:rFonts w:hint="eastAsia" w:ascii="微软雅黑" w:hAnsi="微软雅黑" w:eastAsia="微软雅黑" w:cs="微软雅黑"/>
                <w:i w:val="0"/>
                <w:iCs w:val="0"/>
                <w:color w:val="000000"/>
                <w:sz w:val="22"/>
                <w:szCs w:val="22"/>
                <w:u w:val="none"/>
              </w:rPr>
            </w:pPr>
          </w:p>
        </w:tc>
        <w:tc>
          <w:tcPr>
            <w:tcW w:w="1167" w:type="dxa"/>
            <w:shd w:val="clear" w:color="auto" w:fill="auto"/>
            <w:noWrap/>
            <w:vAlign w:val="center"/>
          </w:tcPr>
          <w:p w14:paraId="02821E89">
            <w:pPr>
              <w:keepNext w:val="0"/>
              <w:keepLines w:val="0"/>
              <w:widowControl/>
              <w:suppressLineNumbers w:val="0"/>
              <w:jc w:val="center"/>
              <w:textAlignment w:val="center"/>
              <w:rPr>
                <w:rFonts w:hint="eastAsia" w:ascii="微软雅黑" w:hAnsi="微软雅黑" w:eastAsia="微软雅黑" w:cs="微软雅黑"/>
                <w:i w:val="0"/>
                <w:iCs w:val="0"/>
                <w:color w:val="FF0000"/>
                <w:sz w:val="22"/>
                <w:szCs w:val="22"/>
                <w:u w:val="none"/>
              </w:rPr>
            </w:pPr>
            <w:r>
              <w:rPr>
                <w:rFonts w:hint="eastAsia" w:ascii="微软雅黑" w:hAnsi="微软雅黑" w:eastAsia="微软雅黑" w:cs="微软雅黑"/>
                <w:i w:val="0"/>
                <w:iCs w:val="0"/>
                <w:color w:val="FF0000"/>
                <w:kern w:val="0"/>
                <w:sz w:val="22"/>
                <w:szCs w:val="22"/>
                <w:u w:val="none"/>
                <w:lang w:val="en-US" w:eastAsia="zh-CN" w:bidi="ar"/>
              </w:rPr>
              <w:t>￥0.00</w:t>
            </w:r>
          </w:p>
        </w:tc>
      </w:tr>
      <w:tr w14:paraId="7CDE4F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960" w:hRule="atLeast"/>
        </w:trPr>
        <w:tc>
          <w:tcPr>
            <w:tcW w:w="837" w:type="dxa"/>
            <w:shd w:val="clear" w:color="auto" w:fill="auto"/>
            <w:noWrap/>
            <w:vAlign w:val="center"/>
          </w:tcPr>
          <w:p w14:paraId="48DFE062">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 xml:space="preserve">10 </w:t>
            </w:r>
          </w:p>
        </w:tc>
        <w:tc>
          <w:tcPr>
            <w:tcW w:w="1033" w:type="dxa"/>
            <w:vMerge w:val="continue"/>
            <w:shd w:val="clear" w:color="auto" w:fill="auto"/>
            <w:vAlign w:val="center"/>
          </w:tcPr>
          <w:p w14:paraId="167C46B8">
            <w:pPr>
              <w:jc w:val="center"/>
              <w:rPr>
                <w:rFonts w:hint="eastAsia" w:ascii="微软雅黑" w:hAnsi="微软雅黑" w:eastAsia="微软雅黑" w:cs="微软雅黑"/>
                <w:i w:val="0"/>
                <w:iCs w:val="0"/>
                <w:color w:val="000000"/>
                <w:sz w:val="20"/>
                <w:szCs w:val="20"/>
                <w:u w:val="none"/>
              </w:rPr>
            </w:pPr>
          </w:p>
        </w:tc>
        <w:tc>
          <w:tcPr>
            <w:tcW w:w="3267" w:type="dxa"/>
            <w:shd w:val="clear" w:color="auto" w:fill="auto"/>
            <w:noWrap/>
            <w:vAlign w:val="center"/>
          </w:tcPr>
          <w:p w14:paraId="29092B8E">
            <w:pPr>
              <w:keepNext w:val="0"/>
              <w:keepLines w:val="0"/>
              <w:widowControl/>
              <w:suppressLineNumbers w:val="0"/>
              <w:jc w:val="left"/>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主题活动地贴，直径2m</w:t>
            </w:r>
          </w:p>
        </w:tc>
        <w:tc>
          <w:tcPr>
            <w:tcW w:w="800" w:type="dxa"/>
            <w:shd w:val="clear" w:color="auto" w:fill="auto"/>
            <w:noWrap/>
            <w:vAlign w:val="center"/>
          </w:tcPr>
          <w:p w14:paraId="659A4B47">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 xml:space="preserve">20 </w:t>
            </w:r>
          </w:p>
        </w:tc>
        <w:tc>
          <w:tcPr>
            <w:tcW w:w="767" w:type="dxa"/>
            <w:shd w:val="clear" w:color="auto" w:fill="auto"/>
            <w:noWrap/>
            <w:vAlign w:val="center"/>
          </w:tcPr>
          <w:p w14:paraId="04051434">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张</w:t>
            </w:r>
          </w:p>
        </w:tc>
        <w:tc>
          <w:tcPr>
            <w:tcW w:w="1283" w:type="dxa"/>
            <w:shd w:val="clear" w:color="auto" w:fill="auto"/>
            <w:noWrap/>
            <w:vAlign w:val="center"/>
          </w:tcPr>
          <w:p w14:paraId="63E31FD9">
            <w:pPr>
              <w:jc w:val="center"/>
              <w:rPr>
                <w:rFonts w:hint="eastAsia" w:ascii="微软雅黑" w:hAnsi="微软雅黑" w:eastAsia="微软雅黑" w:cs="微软雅黑"/>
                <w:i w:val="0"/>
                <w:iCs w:val="0"/>
                <w:color w:val="000000"/>
                <w:sz w:val="22"/>
                <w:szCs w:val="22"/>
                <w:u w:val="none"/>
              </w:rPr>
            </w:pPr>
          </w:p>
        </w:tc>
        <w:tc>
          <w:tcPr>
            <w:tcW w:w="1167" w:type="dxa"/>
            <w:shd w:val="clear" w:color="auto" w:fill="auto"/>
            <w:noWrap/>
            <w:vAlign w:val="center"/>
          </w:tcPr>
          <w:p w14:paraId="3284EE07">
            <w:pPr>
              <w:keepNext w:val="0"/>
              <w:keepLines w:val="0"/>
              <w:widowControl/>
              <w:suppressLineNumbers w:val="0"/>
              <w:jc w:val="center"/>
              <w:textAlignment w:val="center"/>
              <w:rPr>
                <w:rFonts w:hint="eastAsia" w:ascii="微软雅黑" w:hAnsi="微软雅黑" w:eastAsia="微软雅黑" w:cs="微软雅黑"/>
                <w:i w:val="0"/>
                <w:iCs w:val="0"/>
                <w:color w:val="FF0000"/>
                <w:sz w:val="22"/>
                <w:szCs w:val="22"/>
                <w:u w:val="none"/>
              </w:rPr>
            </w:pPr>
            <w:r>
              <w:rPr>
                <w:rFonts w:hint="eastAsia" w:ascii="微软雅黑" w:hAnsi="微软雅黑" w:eastAsia="微软雅黑" w:cs="微软雅黑"/>
                <w:i w:val="0"/>
                <w:iCs w:val="0"/>
                <w:color w:val="FF0000"/>
                <w:kern w:val="0"/>
                <w:sz w:val="22"/>
                <w:szCs w:val="22"/>
                <w:u w:val="none"/>
                <w:lang w:val="en-US" w:eastAsia="zh-CN" w:bidi="ar"/>
              </w:rPr>
              <w:t>￥0.00</w:t>
            </w:r>
          </w:p>
        </w:tc>
      </w:tr>
      <w:tr w14:paraId="291CFA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960" w:hRule="atLeast"/>
        </w:trPr>
        <w:tc>
          <w:tcPr>
            <w:tcW w:w="837" w:type="dxa"/>
            <w:shd w:val="clear" w:color="auto" w:fill="auto"/>
            <w:noWrap/>
            <w:vAlign w:val="center"/>
          </w:tcPr>
          <w:p w14:paraId="1E22E432">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 xml:space="preserve">11 </w:t>
            </w:r>
          </w:p>
        </w:tc>
        <w:tc>
          <w:tcPr>
            <w:tcW w:w="1033" w:type="dxa"/>
            <w:vMerge w:val="continue"/>
            <w:shd w:val="clear" w:color="auto" w:fill="auto"/>
            <w:vAlign w:val="center"/>
          </w:tcPr>
          <w:p w14:paraId="3A0F835B">
            <w:pPr>
              <w:jc w:val="center"/>
              <w:rPr>
                <w:rFonts w:hint="eastAsia" w:ascii="微软雅黑" w:hAnsi="微软雅黑" w:eastAsia="微软雅黑" w:cs="微软雅黑"/>
                <w:i w:val="0"/>
                <w:iCs w:val="0"/>
                <w:color w:val="000000"/>
                <w:sz w:val="20"/>
                <w:szCs w:val="20"/>
                <w:u w:val="none"/>
              </w:rPr>
            </w:pPr>
          </w:p>
        </w:tc>
        <w:tc>
          <w:tcPr>
            <w:tcW w:w="3267" w:type="dxa"/>
            <w:shd w:val="clear" w:color="auto" w:fill="auto"/>
            <w:noWrap/>
            <w:vAlign w:val="center"/>
          </w:tcPr>
          <w:p w14:paraId="658F10A0">
            <w:pPr>
              <w:keepNext w:val="0"/>
              <w:keepLines w:val="0"/>
              <w:widowControl/>
              <w:suppressLineNumbers w:val="0"/>
              <w:jc w:val="left"/>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活动台卡，A3尺寸+支撑</w:t>
            </w:r>
          </w:p>
        </w:tc>
        <w:tc>
          <w:tcPr>
            <w:tcW w:w="800" w:type="dxa"/>
            <w:shd w:val="clear" w:color="auto" w:fill="auto"/>
            <w:noWrap/>
            <w:vAlign w:val="center"/>
          </w:tcPr>
          <w:p w14:paraId="2C824D0D">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 xml:space="preserve">20 </w:t>
            </w:r>
          </w:p>
        </w:tc>
        <w:tc>
          <w:tcPr>
            <w:tcW w:w="767" w:type="dxa"/>
            <w:shd w:val="clear" w:color="auto" w:fill="auto"/>
            <w:noWrap/>
            <w:vAlign w:val="center"/>
          </w:tcPr>
          <w:p w14:paraId="5E7A531F">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个</w:t>
            </w:r>
          </w:p>
        </w:tc>
        <w:tc>
          <w:tcPr>
            <w:tcW w:w="1283" w:type="dxa"/>
            <w:shd w:val="clear" w:color="auto" w:fill="auto"/>
            <w:noWrap/>
            <w:vAlign w:val="center"/>
          </w:tcPr>
          <w:p w14:paraId="53039D3C">
            <w:pPr>
              <w:jc w:val="center"/>
              <w:rPr>
                <w:rFonts w:hint="eastAsia" w:ascii="微软雅黑" w:hAnsi="微软雅黑" w:eastAsia="微软雅黑" w:cs="微软雅黑"/>
                <w:i w:val="0"/>
                <w:iCs w:val="0"/>
                <w:color w:val="000000"/>
                <w:sz w:val="22"/>
                <w:szCs w:val="22"/>
                <w:u w:val="none"/>
              </w:rPr>
            </w:pPr>
          </w:p>
        </w:tc>
        <w:tc>
          <w:tcPr>
            <w:tcW w:w="1167" w:type="dxa"/>
            <w:shd w:val="clear" w:color="auto" w:fill="auto"/>
            <w:noWrap/>
            <w:vAlign w:val="center"/>
          </w:tcPr>
          <w:p w14:paraId="52481162">
            <w:pPr>
              <w:keepNext w:val="0"/>
              <w:keepLines w:val="0"/>
              <w:widowControl/>
              <w:suppressLineNumbers w:val="0"/>
              <w:jc w:val="center"/>
              <w:textAlignment w:val="center"/>
              <w:rPr>
                <w:rFonts w:hint="eastAsia" w:ascii="微软雅黑" w:hAnsi="微软雅黑" w:eastAsia="微软雅黑" w:cs="微软雅黑"/>
                <w:i w:val="0"/>
                <w:iCs w:val="0"/>
                <w:color w:val="FF0000"/>
                <w:sz w:val="22"/>
                <w:szCs w:val="22"/>
                <w:u w:val="none"/>
              </w:rPr>
            </w:pPr>
            <w:r>
              <w:rPr>
                <w:rFonts w:hint="eastAsia" w:ascii="微软雅黑" w:hAnsi="微软雅黑" w:eastAsia="微软雅黑" w:cs="微软雅黑"/>
                <w:i w:val="0"/>
                <w:iCs w:val="0"/>
                <w:color w:val="FF0000"/>
                <w:kern w:val="0"/>
                <w:sz w:val="22"/>
                <w:szCs w:val="22"/>
                <w:u w:val="none"/>
                <w:lang w:val="en-US" w:eastAsia="zh-CN" w:bidi="ar"/>
              </w:rPr>
              <w:t>￥0.00</w:t>
            </w:r>
          </w:p>
        </w:tc>
      </w:tr>
      <w:tr w14:paraId="0BF163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960" w:hRule="atLeast"/>
        </w:trPr>
        <w:tc>
          <w:tcPr>
            <w:tcW w:w="837" w:type="dxa"/>
            <w:shd w:val="clear" w:color="auto" w:fill="auto"/>
            <w:noWrap/>
            <w:vAlign w:val="center"/>
          </w:tcPr>
          <w:p w14:paraId="328218E0">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 xml:space="preserve">12 </w:t>
            </w:r>
          </w:p>
        </w:tc>
        <w:tc>
          <w:tcPr>
            <w:tcW w:w="1033" w:type="dxa"/>
            <w:shd w:val="clear" w:color="auto" w:fill="auto"/>
            <w:vAlign w:val="center"/>
          </w:tcPr>
          <w:p w14:paraId="25D62DC4">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1分钱秒杀，疯狂送福利</w:t>
            </w:r>
            <w:r>
              <w:rPr>
                <w:rFonts w:hint="eastAsia" w:ascii="微软雅黑" w:hAnsi="微软雅黑" w:eastAsia="微软雅黑" w:cs="微软雅黑"/>
                <w:i w:val="0"/>
                <w:iCs w:val="0"/>
                <w:color w:val="000000"/>
                <w:kern w:val="0"/>
                <w:sz w:val="20"/>
                <w:szCs w:val="20"/>
                <w:u w:val="none"/>
                <w:lang w:val="en-US" w:eastAsia="zh-CN" w:bidi="ar"/>
              </w:rPr>
              <w:br w:type="textWrapping"/>
            </w:r>
            <w:r>
              <w:rPr>
                <w:rFonts w:hint="eastAsia" w:ascii="微软雅黑" w:hAnsi="微软雅黑" w:eastAsia="微软雅黑" w:cs="微软雅黑"/>
                <w:i w:val="0"/>
                <w:iCs w:val="0"/>
                <w:color w:val="000000"/>
                <w:kern w:val="0"/>
                <w:sz w:val="20"/>
                <w:szCs w:val="20"/>
                <w:u w:val="none"/>
                <w:lang w:val="en-US" w:eastAsia="zh-CN" w:bidi="ar"/>
              </w:rPr>
              <w:t>（10月1-8日11:00）</w:t>
            </w:r>
          </w:p>
        </w:tc>
        <w:tc>
          <w:tcPr>
            <w:tcW w:w="3267" w:type="dxa"/>
            <w:shd w:val="clear" w:color="auto" w:fill="auto"/>
            <w:noWrap/>
            <w:vAlign w:val="center"/>
          </w:tcPr>
          <w:p w14:paraId="650AA323">
            <w:pPr>
              <w:keepNext w:val="0"/>
              <w:keepLines w:val="0"/>
              <w:widowControl/>
              <w:suppressLineNumbers w:val="0"/>
              <w:jc w:val="left"/>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每天释放100份商户爆款产品秒杀。共800份，预算采购费用13200元</w:t>
            </w:r>
          </w:p>
        </w:tc>
        <w:tc>
          <w:tcPr>
            <w:tcW w:w="800" w:type="dxa"/>
            <w:shd w:val="clear" w:color="auto" w:fill="auto"/>
            <w:noWrap/>
            <w:vAlign w:val="center"/>
          </w:tcPr>
          <w:p w14:paraId="2BFEE6FA">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 xml:space="preserve">1 </w:t>
            </w:r>
          </w:p>
        </w:tc>
        <w:tc>
          <w:tcPr>
            <w:tcW w:w="767" w:type="dxa"/>
            <w:shd w:val="clear" w:color="auto" w:fill="auto"/>
            <w:noWrap/>
            <w:vAlign w:val="center"/>
          </w:tcPr>
          <w:p w14:paraId="545148D7">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项</w:t>
            </w:r>
          </w:p>
        </w:tc>
        <w:tc>
          <w:tcPr>
            <w:tcW w:w="1283" w:type="dxa"/>
            <w:shd w:val="clear" w:color="auto" w:fill="auto"/>
            <w:noWrap/>
            <w:vAlign w:val="center"/>
          </w:tcPr>
          <w:p w14:paraId="1F62C221">
            <w:pPr>
              <w:jc w:val="center"/>
              <w:rPr>
                <w:rFonts w:hint="eastAsia" w:ascii="微软雅黑" w:hAnsi="微软雅黑" w:eastAsia="微软雅黑" w:cs="微软雅黑"/>
                <w:i w:val="0"/>
                <w:iCs w:val="0"/>
                <w:color w:val="000000"/>
                <w:sz w:val="22"/>
                <w:szCs w:val="22"/>
                <w:u w:val="none"/>
              </w:rPr>
            </w:pPr>
          </w:p>
        </w:tc>
        <w:tc>
          <w:tcPr>
            <w:tcW w:w="1167" w:type="dxa"/>
            <w:shd w:val="clear" w:color="auto" w:fill="auto"/>
            <w:noWrap/>
            <w:vAlign w:val="center"/>
          </w:tcPr>
          <w:p w14:paraId="72A0CB31">
            <w:pPr>
              <w:keepNext w:val="0"/>
              <w:keepLines w:val="0"/>
              <w:widowControl/>
              <w:suppressLineNumbers w:val="0"/>
              <w:jc w:val="center"/>
              <w:textAlignment w:val="center"/>
              <w:rPr>
                <w:rFonts w:hint="eastAsia" w:ascii="微软雅黑" w:hAnsi="微软雅黑" w:eastAsia="微软雅黑" w:cs="微软雅黑"/>
                <w:i w:val="0"/>
                <w:iCs w:val="0"/>
                <w:color w:val="FF0000"/>
                <w:sz w:val="22"/>
                <w:szCs w:val="22"/>
                <w:u w:val="none"/>
              </w:rPr>
            </w:pPr>
            <w:r>
              <w:rPr>
                <w:rFonts w:hint="eastAsia" w:ascii="微软雅黑" w:hAnsi="微软雅黑" w:eastAsia="微软雅黑" w:cs="微软雅黑"/>
                <w:i w:val="0"/>
                <w:iCs w:val="0"/>
                <w:color w:val="FF0000"/>
                <w:kern w:val="0"/>
                <w:sz w:val="22"/>
                <w:szCs w:val="22"/>
                <w:u w:val="none"/>
                <w:lang w:val="en-US" w:eastAsia="zh-CN" w:bidi="ar"/>
              </w:rPr>
              <w:t>￥0.00</w:t>
            </w:r>
          </w:p>
        </w:tc>
      </w:tr>
      <w:tr w14:paraId="627BC5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960" w:hRule="atLeast"/>
        </w:trPr>
        <w:tc>
          <w:tcPr>
            <w:tcW w:w="837" w:type="dxa"/>
            <w:shd w:val="clear" w:color="auto" w:fill="auto"/>
            <w:noWrap/>
            <w:vAlign w:val="center"/>
          </w:tcPr>
          <w:p w14:paraId="54BA24DE">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 xml:space="preserve">13 </w:t>
            </w:r>
          </w:p>
        </w:tc>
        <w:tc>
          <w:tcPr>
            <w:tcW w:w="1033" w:type="dxa"/>
            <w:vMerge w:val="restart"/>
            <w:shd w:val="clear" w:color="auto" w:fill="auto"/>
            <w:vAlign w:val="center"/>
          </w:tcPr>
          <w:p w14:paraId="4EC942F8">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集章礼品</w:t>
            </w:r>
          </w:p>
        </w:tc>
        <w:tc>
          <w:tcPr>
            <w:tcW w:w="3267" w:type="dxa"/>
            <w:shd w:val="clear" w:color="auto" w:fill="auto"/>
            <w:noWrap/>
            <w:vAlign w:val="center"/>
          </w:tcPr>
          <w:p w14:paraId="38BEEDCA">
            <w:pPr>
              <w:keepNext w:val="0"/>
              <w:keepLines w:val="0"/>
              <w:widowControl/>
              <w:suppressLineNumbers w:val="0"/>
              <w:jc w:val="left"/>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陶鹅钥匙扣，采购预算不低于8元/份</w:t>
            </w:r>
          </w:p>
        </w:tc>
        <w:tc>
          <w:tcPr>
            <w:tcW w:w="800" w:type="dxa"/>
            <w:shd w:val="clear" w:color="auto" w:fill="auto"/>
            <w:noWrap/>
            <w:vAlign w:val="center"/>
          </w:tcPr>
          <w:p w14:paraId="612968BC">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 xml:space="preserve">800 </w:t>
            </w:r>
          </w:p>
        </w:tc>
        <w:tc>
          <w:tcPr>
            <w:tcW w:w="767" w:type="dxa"/>
            <w:shd w:val="clear" w:color="auto" w:fill="auto"/>
            <w:noWrap/>
            <w:vAlign w:val="center"/>
          </w:tcPr>
          <w:p w14:paraId="4AD568F9">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份</w:t>
            </w:r>
          </w:p>
        </w:tc>
        <w:tc>
          <w:tcPr>
            <w:tcW w:w="1283" w:type="dxa"/>
            <w:shd w:val="clear" w:color="auto" w:fill="auto"/>
            <w:noWrap/>
            <w:vAlign w:val="center"/>
          </w:tcPr>
          <w:p w14:paraId="6DF95E01">
            <w:pPr>
              <w:jc w:val="center"/>
              <w:rPr>
                <w:rFonts w:hint="eastAsia" w:ascii="微软雅黑" w:hAnsi="微软雅黑" w:eastAsia="微软雅黑" w:cs="微软雅黑"/>
                <w:i w:val="0"/>
                <w:iCs w:val="0"/>
                <w:color w:val="000000"/>
                <w:sz w:val="22"/>
                <w:szCs w:val="22"/>
                <w:u w:val="none"/>
              </w:rPr>
            </w:pPr>
          </w:p>
        </w:tc>
        <w:tc>
          <w:tcPr>
            <w:tcW w:w="1167" w:type="dxa"/>
            <w:shd w:val="clear" w:color="auto" w:fill="auto"/>
            <w:noWrap/>
            <w:vAlign w:val="center"/>
          </w:tcPr>
          <w:p w14:paraId="7DDFAE88">
            <w:pPr>
              <w:keepNext w:val="0"/>
              <w:keepLines w:val="0"/>
              <w:widowControl/>
              <w:suppressLineNumbers w:val="0"/>
              <w:jc w:val="center"/>
              <w:textAlignment w:val="center"/>
              <w:rPr>
                <w:rFonts w:hint="eastAsia" w:ascii="微软雅黑" w:hAnsi="微软雅黑" w:eastAsia="微软雅黑" w:cs="微软雅黑"/>
                <w:i w:val="0"/>
                <w:iCs w:val="0"/>
                <w:color w:val="FF0000"/>
                <w:sz w:val="22"/>
                <w:szCs w:val="22"/>
                <w:u w:val="none"/>
              </w:rPr>
            </w:pPr>
            <w:r>
              <w:rPr>
                <w:rFonts w:hint="eastAsia" w:ascii="微软雅黑" w:hAnsi="微软雅黑" w:eastAsia="微软雅黑" w:cs="微软雅黑"/>
                <w:i w:val="0"/>
                <w:iCs w:val="0"/>
                <w:color w:val="FF0000"/>
                <w:kern w:val="0"/>
                <w:sz w:val="22"/>
                <w:szCs w:val="22"/>
                <w:u w:val="none"/>
                <w:lang w:val="en-US" w:eastAsia="zh-CN" w:bidi="ar"/>
              </w:rPr>
              <w:t>￥0.00</w:t>
            </w:r>
          </w:p>
        </w:tc>
      </w:tr>
      <w:tr w14:paraId="7C9453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0" w:hRule="atLeast"/>
        </w:trPr>
        <w:tc>
          <w:tcPr>
            <w:tcW w:w="837" w:type="dxa"/>
            <w:shd w:val="clear" w:color="auto" w:fill="auto"/>
            <w:noWrap/>
            <w:vAlign w:val="center"/>
          </w:tcPr>
          <w:p w14:paraId="3356439D">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 xml:space="preserve">14 </w:t>
            </w:r>
          </w:p>
        </w:tc>
        <w:tc>
          <w:tcPr>
            <w:tcW w:w="1033" w:type="dxa"/>
            <w:vMerge w:val="continue"/>
            <w:shd w:val="clear" w:color="auto" w:fill="auto"/>
            <w:vAlign w:val="center"/>
          </w:tcPr>
          <w:p w14:paraId="01D7DFF4">
            <w:pPr>
              <w:jc w:val="center"/>
              <w:rPr>
                <w:rFonts w:hint="eastAsia" w:ascii="微软雅黑" w:hAnsi="微软雅黑" w:eastAsia="微软雅黑" w:cs="微软雅黑"/>
                <w:i w:val="0"/>
                <w:iCs w:val="0"/>
                <w:color w:val="000000"/>
                <w:sz w:val="20"/>
                <w:szCs w:val="20"/>
                <w:u w:val="none"/>
              </w:rPr>
            </w:pPr>
          </w:p>
        </w:tc>
        <w:tc>
          <w:tcPr>
            <w:tcW w:w="3267" w:type="dxa"/>
            <w:shd w:val="clear" w:color="auto" w:fill="auto"/>
            <w:noWrap/>
            <w:vAlign w:val="center"/>
          </w:tcPr>
          <w:p w14:paraId="705D6971">
            <w:pPr>
              <w:keepNext w:val="0"/>
              <w:keepLines w:val="0"/>
              <w:widowControl/>
              <w:suppressLineNumbers w:val="0"/>
              <w:jc w:val="left"/>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XTOY盲盒，采购预算不低于20元/份</w:t>
            </w:r>
          </w:p>
        </w:tc>
        <w:tc>
          <w:tcPr>
            <w:tcW w:w="800" w:type="dxa"/>
            <w:shd w:val="clear" w:color="auto" w:fill="auto"/>
            <w:noWrap/>
            <w:vAlign w:val="center"/>
          </w:tcPr>
          <w:p w14:paraId="1571DD27">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 xml:space="preserve">400 </w:t>
            </w:r>
          </w:p>
        </w:tc>
        <w:tc>
          <w:tcPr>
            <w:tcW w:w="767" w:type="dxa"/>
            <w:shd w:val="clear" w:color="auto" w:fill="auto"/>
            <w:noWrap/>
            <w:vAlign w:val="center"/>
          </w:tcPr>
          <w:p w14:paraId="15C56A70">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份</w:t>
            </w:r>
          </w:p>
        </w:tc>
        <w:tc>
          <w:tcPr>
            <w:tcW w:w="1283" w:type="dxa"/>
            <w:shd w:val="clear" w:color="auto" w:fill="auto"/>
            <w:noWrap/>
            <w:vAlign w:val="center"/>
          </w:tcPr>
          <w:p w14:paraId="682DF2B3">
            <w:pPr>
              <w:jc w:val="center"/>
              <w:rPr>
                <w:rFonts w:hint="eastAsia" w:ascii="微软雅黑" w:hAnsi="微软雅黑" w:eastAsia="微软雅黑" w:cs="微软雅黑"/>
                <w:i w:val="0"/>
                <w:iCs w:val="0"/>
                <w:color w:val="000000"/>
                <w:sz w:val="22"/>
                <w:szCs w:val="22"/>
                <w:u w:val="none"/>
              </w:rPr>
            </w:pPr>
          </w:p>
        </w:tc>
        <w:tc>
          <w:tcPr>
            <w:tcW w:w="1167" w:type="dxa"/>
            <w:shd w:val="clear" w:color="auto" w:fill="auto"/>
            <w:noWrap/>
            <w:vAlign w:val="center"/>
          </w:tcPr>
          <w:p w14:paraId="18623A14">
            <w:pPr>
              <w:keepNext w:val="0"/>
              <w:keepLines w:val="0"/>
              <w:widowControl/>
              <w:suppressLineNumbers w:val="0"/>
              <w:jc w:val="center"/>
              <w:textAlignment w:val="center"/>
              <w:rPr>
                <w:rFonts w:hint="eastAsia" w:ascii="微软雅黑" w:hAnsi="微软雅黑" w:eastAsia="微软雅黑" w:cs="微软雅黑"/>
                <w:i w:val="0"/>
                <w:iCs w:val="0"/>
                <w:color w:val="FF0000"/>
                <w:sz w:val="22"/>
                <w:szCs w:val="22"/>
                <w:u w:val="none"/>
              </w:rPr>
            </w:pPr>
            <w:r>
              <w:rPr>
                <w:rFonts w:hint="eastAsia" w:ascii="微软雅黑" w:hAnsi="微软雅黑" w:eastAsia="微软雅黑" w:cs="微软雅黑"/>
                <w:i w:val="0"/>
                <w:iCs w:val="0"/>
                <w:color w:val="FF0000"/>
                <w:kern w:val="0"/>
                <w:sz w:val="22"/>
                <w:szCs w:val="22"/>
                <w:u w:val="none"/>
                <w:lang w:val="en-US" w:eastAsia="zh-CN" w:bidi="ar"/>
              </w:rPr>
              <w:t>￥0.00</w:t>
            </w:r>
          </w:p>
        </w:tc>
      </w:tr>
      <w:tr w14:paraId="1705CE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960" w:hRule="atLeast"/>
        </w:trPr>
        <w:tc>
          <w:tcPr>
            <w:tcW w:w="837" w:type="dxa"/>
            <w:shd w:val="clear" w:color="auto" w:fill="auto"/>
            <w:noWrap/>
            <w:vAlign w:val="center"/>
          </w:tcPr>
          <w:p w14:paraId="44444450">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 xml:space="preserve">15 </w:t>
            </w:r>
          </w:p>
        </w:tc>
        <w:tc>
          <w:tcPr>
            <w:tcW w:w="1033" w:type="dxa"/>
            <w:vMerge w:val="continue"/>
            <w:shd w:val="clear" w:color="auto" w:fill="auto"/>
            <w:vAlign w:val="center"/>
          </w:tcPr>
          <w:p w14:paraId="23513447">
            <w:pPr>
              <w:jc w:val="center"/>
              <w:rPr>
                <w:rFonts w:hint="eastAsia" w:ascii="微软雅黑" w:hAnsi="微软雅黑" w:eastAsia="微软雅黑" w:cs="微软雅黑"/>
                <w:i w:val="0"/>
                <w:iCs w:val="0"/>
                <w:color w:val="000000"/>
                <w:sz w:val="20"/>
                <w:szCs w:val="20"/>
                <w:u w:val="none"/>
              </w:rPr>
            </w:pPr>
          </w:p>
        </w:tc>
        <w:tc>
          <w:tcPr>
            <w:tcW w:w="3267" w:type="dxa"/>
            <w:shd w:val="clear" w:color="auto" w:fill="auto"/>
            <w:noWrap/>
            <w:vAlign w:val="center"/>
          </w:tcPr>
          <w:p w14:paraId="368E3B04">
            <w:pPr>
              <w:keepNext w:val="0"/>
              <w:keepLines w:val="0"/>
              <w:widowControl/>
              <w:suppressLineNumbers w:val="0"/>
              <w:jc w:val="left"/>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黄旗山灯笼公仔，，采购预算不低于39元/份</w:t>
            </w:r>
          </w:p>
        </w:tc>
        <w:tc>
          <w:tcPr>
            <w:tcW w:w="800" w:type="dxa"/>
            <w:shd w:val="clear" w:color="auto" w:fill="auto"/>
            <w:noWrap/>
            <w:vAlign w:val="center"/>
          </w:tcPr>
          <w:p w14:paraId="0EC320E0">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 xml:space="preserve">160 </w:t>
            </w:r>
          </w:p>
        </w:tc>
        <w:tc>
          <w:tcPr>
            <w:tcW w:w="767" w:type="dxa"/>
            <w:shd w:val="clear" w:color="auto" w:fill="auto"/>
            <w:noWrap/>
            <w:vAlign w:val="center"/>
          </w:tcPr>
          <w:p w14:paraId="548E2719">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份</w:t>
            </w:r>
          </w:p>
        </w:tc>
        <w:tc>
          <w:tcPr>
            <w:tcW w:w="1283" w:type="dxa"/>
            <w:shd w:val="clear" w:color="auto" w:fill="auto"/>
            <w:noWrap/>
            <w:vAlign w:val="center"/>
          </w:tcPr>
          <w:p w14:paraId="691B7A2A">
            <w:pPr>
              <w:jc w:val="center"/>
              <w:rPr>
                <w:rFonts w:hint="eastAsia" w:ascii="微软雅黑" w:hAnsi="微软雅黑" w:eastAsia="微软雅黑" w:cs="微软雅黑"/>
                <w:i w:val="0"/>
                <w:iCs w:val="0"/>
                <w:color w:val="000000"/>
                <w:sz w:val="22"/>
                <w:szCs w:val="22"/>
                <w:u w:val="none"/>
              </w:rPr>
            </w:pPr>
          </w:p>
        </w:tc>
        <w:tc>
          <w:tcPr>
            <w:tcW w:w="1167" w:type="dxa"/>
            <w:shd w:val="clear" w:color="auto" w:fill="auto"/>
            <w:noWrap/>
            <w:vAlign w:val="center"/>
          </w:tcPr>
          <w:p w14:paraId="16769D7A">
            <w:pPr>
              <w:keepNext w:val="0"/>
              <w:keepLines w:val="0"/>
              <w:widowControl/>
              <w:suppressLineNumbers w:val="0"/>
              <w:jc w:val="center"/>
              <w:textAlignment w:val="center"/>
              <w:rPr>
                <w:rFonts w:hint="eastAsia" w:ascii="微软雅黑" w:hAnsi="微软雅黑" w:eastAsia="微软雅黑" w:cs="微软雅黑"/>
                <w:i w:val="0"/>
                <w:iCs w:val="0"/>
                <w:color w:val="FF0000"/>
                <w:sz w:val="22"/>
                <w:szCs w:val="22"/>
                <w:u w:val="none"/>
              </w:rPr>
            </w:pPr>
            <w:r>
              <w:rPr>
                <w:rFonts w:hint="eastAsia" w:ascii="微软雅黑" w:hAnsi="微软雅黑" w:eastAsia="微软雅黑" w:cs="微软雅黑"/>
                <w:i w:val="0"/>
                <w:iCs w:val="0"/>
                <w:color w:val="FF0000"/>
                <w:kern w:val="0"/>
                <w:sz w:val="22"/>
                <w:szCs w:val="22"/>
                <w:u w:val="none"/>
                <w:lang w:val="en-US" w:eastAsia="zh-CN" w:bidi="ar"/>
              </w:rPr>
              <w:t>￥0.00</w:t>
            </w:r>
          </w:p>
        </w:tc>
      </w:tr>
      <w:tr w14:paraId="03603C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960" w:hRule="atLeast"/>
        </w:trPr>
        <w:tc>
          <w:tcPr>
            <w:tcW w:w="7987" w:type="dxa"/>
            <w:gridSpan w:val="6"/>
            <w:shd w:val="clear" w:color="auto" w:fill="auto"/>
            <w:noWrap/>
            <w:vAlign w:val="center"/>
          </w:tcPr>
          <w:p w14:paraId="200956E6">
            <w:pPr>
              <w:keepNext w:val="0"/>
              <w:keepLines w:val="0"/>
              <w:widowControl/>
              <w:suppressLineNumbers w:val="0"/>
              <w:jc w:val="center"/>
              <w:textAlignment w:val="center"/>
              <w:rPr>
                <w:rFonts w:hint="eastAsia" w:ascii="微软雅黑" w:hAnsi="微软雅黑" w:eastAsia="微软雅黑" w:cs="微软雅黑"/>
                <w:b/>
                <w:bCs/>
                <w:i w:val="0"/>
                <w:iCs w:val="0"/>
                <w:color w:val="000000"/>
                <w:sz w:val="22"/>
                <w:szCs w:val="22"/>
                <w:u w:val="none"/>
              </w:rPr>
            </w:pPr>
            <w:r>
              <w:rPr>
                <w:rFonts w:hint="eastAsia" w:ascii="微软雅黑" w:hAnsi="微软雅黑" w:eastAsia="微软雅黑" w:cs="微软雅黑"/>
                <w:b/>
                <w:bCs/>
                <w:i w:val="0"/>
                <w:iCs w:val="0"/>
                <w:color w:val="000000"/>
                <w:kern w:val="0"/>
                <w:sz w:val="22"/>
                <w:szCs w:val="22"/>
                <w:u w:val="none"/>
                <w:lang w:val="en-US" w:eastAsia="zh-CN" w:bidi="ar"/>
              </w:rPr>
              <w:t>小计：</w:t>
            </w:r>
          </w:p>
        </w:tc>
        <w:tc>
          <w:tcPr>
            <w:tcW w:w="1167" w:type="dxa"/>
            <w:shd w:val="clear" w:color="auto" w:fill="auto"/>
            <w:noWrap/>
            <w:vAlign w:val="center"/>
          </w:tcPr>
          <w:p w14:paraId="4C3E4AF1">
            <w:pPr>
              <w:keepNext w:val="0"/>
              <w:keepLines w:val="0"/>
              <w:widowControl/>
              <w:suppressLineNumbers w:val="0"/>
              <w:jc w:val="center"/>
              <w:textAlignment w:val="center"/>
              <w:rPr>
                <w:rFonts w:hint="eastAsia" w:ascii="微软雅黑" w:hAnsi="微软雅黑" w:eastAsia="微软雅黑" w:cs="微软雅黑"/>
                <w:i w:val="0"/>
                <w:iCs w:val="0"/>
                <w:color w:val="FF0000"/>
                <w:sz w:val="22"/>
                <w:szCs w:val="22"/>
                <w:u w:val="none"/>
              </w:rPr>
            </w:pPr>
            <w:r>
              <w:rPr>
                <w:rFonts w:hint="eastAsia" w:ascii="微软雅黑" w:hAnsi="微软雅黑" w:eastAsia="微软雅黑" w:cs="微软雅黑"/>
                <w:i w:val="0"/>
                <w:iCs w:val="0"/>
                <w:color w:val="FF0000"/>
                <w:kern w:val="0"/>
                <w:sz w:val="22"/>
                <w:szCs w:val="22"/>
                <w:u w:val="none"/>
                <w:lang w:val="en-US" w:eastAsia="zh-CN" w:bidi="ar"/>
              </w:rPr>
              <w:t>￥0.00</w:t>
            </w:r>
          </w:p>
        </w:tc>
      </w:tr>
      <w:tr w14:paraId="4D58EF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960" w:hRule="atLeast"/>
        </w:trPr>
        <w:tc>
          <w:tcPr>
            <w:tcW w:w="9154" w:type="dxa"/>
            <w:gridSpan w:val="7"/>
            <w:shd w:val="clear" w:color="auto" w:fill="auto"/>
            <w:noWrap/>
            <w:vAlign w:val="center"/>
          </w:tcPr>
          <w:p w14:paraId="57D62BB1">
            <w:pPr>
              <w:keepNext w:val="0"/>
              <w:keepLines w:val="0"/>
              <w:widowControl/>
              <w:suppressLineNumbers w:val="0"/>
              <w:jc w:val="left"/>
              <w:textAlignment w:val="center"/>
              <w:rPr>
                <w:rFonts w:hint="eastAsia" w:ascii="微软雅黑" w:hAnsi="微软雅黑" w:eastAsia="微软雅黑" w:cs="微软雅黑"/>
                <w:b/>
                <w:bCs/>
                <w:i w:val="0"/>
                <w:iCs w:val="0"/>
                <w:color w:val="000000"/>
                <w:sz w:val="20"/>
                <w:szCs w:val="20"/>
                <w:u w:val="none"/>
              </w:rPr>
            </w:pPr>
            <w:r>
              <w:rPr>
                <w:rFonts w:hint="eastAsia" w:ascii="微软雅黑" w:hAnsi="微软雅黑" w:eastAsia="微软雅黑" w:cs="微软雅黑"/>
                <w:b/>
                <w:bCs/>
                <w:i w:val="0"/>
                <w:iCs w:val="0"/>
                <w:color w:val="000000"/>
                <w:kern w:val="0"/>
                <w:sz w:val="20"/>
                <w:szCs w:val="20"/>
                <w:u w:val="none"/>
                <w:lang w:val="en-US" w:eastAsia="zh-CN" w:bidi="ar"/>
              </w:rPr>
              <w:t>一、候车台及站点</w:t>
            </w:r>
          </w:p>
        </w:tc>
      </w:tr>
      <w:tr w14:paraId="7973DB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960" w:hRule="atLeast"/>
        </w:trPr>
        <w:tc>
          <w:tcPr>
            <w:tcW w:w="837" w:type="dxa"/>
            <w:shd w:val="clear" w:color="auto" w:fill="auto"/>
            <w:noWrap/>
            <w:vAlign w:val="center"/>
          </w:tcPr>
          <w:p w14:paraId="1392E56C">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 xml:space="preserve">1 </w:t>
            </w:r>
          </w:p>
        </w:tc>
        <w:tc>
          <w:tcPr>
            <w:tcW w:w="1033" w:type="dxa"/>
            <w:shd w:val="clear" w:color="auto" w:fill="auto"/>
            <w:noWrap/>
            <w:vAlign w:val="center"/>
          </w:tcPr>
          <w:p w14:paraId="586E8CAA">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隔离带</w:t>
            </w:r>
          </w:p>
        </w:tc>
        <w:tc>
          <w:tcPr>
            <w:tcW w:w="3267" w:type="dxa"/>
            <w:shd w:val="clear" w:color="auto" w:fill="auto"/>
            <w:noWrap/>
            <w:vAlign w:val="center"/>
          </w:tcPr>
          <w:p w14:paraId="76294390">
            <w:pPr>
              <w:keepNext w:val="0"/>
              <w:keepLines w:val="0"/>
              <w:widowControl/>
              <w:suppressLineNumbers w:val="0"/>
              <w:jc w:val="left"/>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黑色隔离带*30个（买断）</w:t>
            </w:r>
          </w:p>
        </w:tc>
        <w:tc>
          <w:tcPr>
            <w:tcW w:w="800" w:type="dxa"/>
            <w:shd w:val="clear" w:color="auto" w:fill="auto"/>
            <w:noWrap/>
            <w:vAlign w:val="center"/>
          </w:tcPr>
          <w:p w14:paraId="553C3C90">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 xml:space="preserve">1 </w:t>
            </w:r>
          </w:p>
        </w:tc>
        <w:tc>
          <w:tcPr>
            <w:tcW w:w="767" w:type="dxa"/>
            <w:shd w:val="clear" w:color="auto" w:fill="auto"/>
            <w:noWrap/>
            <w:vAlign w:val="center"/>
          </w:tcPr>
          <w:p w14:paraId="728224D5">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项</w:t>
            </w:r>
          </w:p>
        </w:tc>
        <w:tc>
          <w:tcPr>
            <w:tcW w:w="1283" w:type="dxa"/>
            <w:shd w:val="clear" w:color="auto" w:fill="auto"/>
            <w:noWrap/>
            <w:vAlign w:val="center"/>
          </w:tcPr>
          <w:p w14:paraId="06BBB903">
            <w:pPr>
              <w:jc w:val="center"/>
              <w:rPr>
                <w:rFonts w:hint="eastAsia" w:ascii="微软雅黑" w:hAnsi="微软雅黑" w:eastAsia="微软雅黑" w:cs="微软雅黑"/>
                <w:i w:val="0"/>
                <w:iCs w:val="0"/>
                <w:color w:val="000000"/>
                <w:sz w:val="22"/>
                <w:szCs w:val="22"/>
                <w:u w:val="none"/>
              </w:rPr>
            </w:pPr>
          </w:p>
        </w:tc>
        <w:tc>
          <w:tcPr>
            <w:tcW w:w="1167" w:type="dxa"/>
            <w:shd w:val="clear" w:color="auto" w:fill="auto"/>
            <w:noWrap/>
            <w:vAlign w:val="center"/>
          </w:tcPr>
          <w:p w14:paraId="25EF944A">
            <w:pPr>
              <w:keepNext w:val="0"/>
              <w:keepLines w:val="0"/>
              <w:widowControl/>
              <w:suppressLineNumbers w:val="0"/>
              <w:jc w:val="center"/>
              <w:textAlignment w:val="center"/>
              <w:rPr>
                <w:rFonts w:hint="eastAsia" w:ascii="微软雅黑" w:hAnsi="微软雅黑" w:eastAsia="微软雅黑" w:cs="微软雅黑"/>
                <w:i w:val="0"/>
                <w:iCs w:val="0"/>
                <w:color w:val="FF0000"/>
                <w:sz w:val="22"/>
                <w:szCs w:val="22"/>
                <w:u w:val="none"/>
              </w:rPr>
            </w:pPr>
            <w:r>
              <w:rPr>
                <w:rFonts w:hint="eastAsia" w:ascii="微软雅黑" w:hAnsi="微软雅黑" w:eastAsia="微软雅黑" w:cs="微软雅黑"/>
                <w:i w:val="0"/>
                <w:iCs w:val="0"/>
                <w:color w:val="FF0000"/>
                <w:kern w:val="0"/>
                <w:sz w:val="22"/>
                <w:szCs w:val="22"/>
                <w:u w:val="none"/>
                <w:lang w:val="en-US" w:eastAsia="zh-CN" w:bidi="ar"/>
              </w:rPr>
              <w:t>￥0.00</w:t>
            </w:r>
          </w:p>
        </w:tc>
      </w:tr>
      <w:tr w14:paraId="329DF6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960" w:hRule="atLeast"/>
        </w:trPr>
        <w:tc>
          <w:tcPr>
            <w:tcW w:w="837" w:type="dxa"/>
            <w:shd w:val="clear" w:color="auto" w:fill="auto"/>
            <w:noWrap/>
            <w:vAlign w:val="center"/>
          </w:tcPr>
          <w:p w14:paraId="271CAA91">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 xml:space="preserve">2 </w:t>
            </w:r>
          </w:p>
        </w:tc>
        <w:tc>
          <w:tcPr>
            <w:tcW w:w="1033" w:type="dxa"/>
            <w:shd w:val="clear" w:color="auto" w:fill="auto"/>
            <w:noWrap/>
            <w:vAlign w:val="center"/>
          </w:tcPr>
          <w:p w14:paraId="3FC2DF83">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兼职人员</w:t>
            </w:r>
          </w:p>
        </w:tc>
        <w:tc>
          <w:tcPr>
            <w:tcW w:w="3267" w:type="dxa"/>
            <w:shd w:val="clear" w:color="auto" w:fill="auto"/>
            <w:noWrap/>
            <w:vAlign w:val="center"/>
          </w:tcPr>
          <w:p w14:paraId="4EB45B15">
            <w:pPr>
              <w:keepNext w:val="0"/>
              <w:keepLines w:val="0"/>
              <w:widowControl/>
              <w:suppressLineNumbers w:val="0"/>
              <w:jc w:val="left"/>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活动执行人员，9.29-10.8（10天），每天3人</w:t>
            </w:r>
          </w:p>
        </w:tc>
        <w:tc>
          <w:tcPr>
            <w:tcW w:w="800" w:type="dxa"/>
            <w:shd w:val="clear" w:color="auto" w:fill="auto"/>
            <w:noWrap/>
            <w:vAlign w:val="center"/>
          </w:tcPr>
          <w:p w14:paraId="41F6A332">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 xml:space="preserve">30 </w:t>
            </w:r>
          </w:p>
        </w:tc>
        <w:tc>
          <w:tcPr>
            <w:tcW w:w="767" w:type="dxa"/>
            <w:shd w:val="clear" w:color="auto" w:fill="auto"/>
            <w:noWrap/>
            <w:vAlign w:val="center"/>
          </w:tcPr>
          <w:p w14:paraId="089E75D4">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人</w:t>
            </w:r>
          </w:p>
        </w:tc>
        <w:tc>
          <w:tcPr>
            <w:tcW w:w="1283" w:type="dxa"/>
            <w:shd w:val="clear" w:color="auto" w:fill="auto"/>
            <w:noWrap/>
            <w:vAlign w:val="center"/>
          </w:tcPr>
          <w:p w14:paraId="38F0582E">
            <w:pPr>
              <w:jc w:val="center"/>
              <w:rPr>
                <w:rFonts w:hint="eastAsia" w:ascii="微软雅黑" w:hAnsi="微软雅黑" w:eastAsia="微软雅黑" w:cs="微软雅黑"/>
                <w:i w:val="0"/>
                <w:iCs w:val="0"/>
                <w:color w:val="000000"/>
                <w:sz w:val="22"/>
                <w:szCs w:val="22"/>
                <w:u w:val="none"/>
              </w:rPr>
            </w:pPr>
          </w:p>
        </w:tc>
        <w:tc>
          <w:tcPr>
            <w:tcW w:w="1167" w:type="dxa"/>
            <w:shd w:val="clear" w:color="auto" w:fill="auto"/>
            <w:noWrap/>
            <w:vAlign w:val="center"/>
          </w:tcPr>
          <w:p w14:paraId="1BA5B9D7">
            <w:pPr>
              <w:keepNext w:val="0"/>
              <w:keepLines w:val="0"/>
              <w:widowControl/>
              <w:suppressLineNumbers w:val="0"/>
              <w:jc w:val="center"/>
              <w:textAlignment w:val="center"/>
              <w:rPr>
                <w:rFonts w:hint="eastAsia" w:ascii="微软雅黑" w:hAnsi="微软雅黑" w:eastAsia="微软雅黑" w:cs="微软雅黑"/>
                <w:i w:val="0"/>
                <w:iCs w:val="0"/>
                <w:color w:val="FF0000"/>
                <w:sz w:val="22"/>
                <w:szCs w:val="22"/>
                <w:u w:val="none"/>
              </w:rPr>
            </w:pPr>
            <w:r>
              <w:rPr>
                <w:rFonts w:hint="eastAsia" w:ascii="微软雅黑" w:hAnsi="微软雅黑" w:eastAsia="微软雅黑" w:cs="微软雅黑"/>
                <w:i w:val="0"/>
                <w:iCs w:val="0"/>
                <w:color w:val="FF0000"/>
                <w:kern w:val="0"/>
                <w:sz w:val="22"/>
                <w:szCs w:val="22"/>
                <w:u w:val="none"/>
                <w:lang w:val="en-US" w:eastAsia="zh-CN" w:bidi="ar"/>
              </w:rPr>
              <w:t>￥0.00</w:t>
            </w:r>
          </w:p>
        </w:tc>
      </w:tr>
      <w:tr w14:paraId="30B20A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960" w:hRule="atLeast"/>
        </w:trPr>
        <w:tc>
          <w:tcPr>
            <w:tcW w:w="7987" w:type="dxa"/>
            <w:gridSpan w:val="6"/>
            <w:shd w:val="clear" w:color="auto" w:fill="auto"/>
            <w:noWrap/>
            <w:vAlign w:val="center"/>
          </w:tcPr>
          <w:p w14:paraId="38222840">
            <w:pPr>
              <w:keepNext w:val="0"/>
              <w:keepLines w:val="0"/>
              <w:widowControl/>
              <w:suppressLineNumbers w:val="0"/>
              <w:jc w:val="center"/>
              <w:textAlignment w:val="center"/>
              <w:rPr>
                <w:rFonts w:hint="eastAsia" w:ascii="微软雅黑" w:hAnsi="微软雅黑" w:eastAsia="微软雅黑" w:cs="微软雅黑"/>
                <w:b/>
                <w:bCs/>
                <w:i w:val="0"/>
                <w:iCs w:val="0"/>
                <w:color w:val="000000"/>
                <w:sz w:val="22"/>
                <w:szCs w:val="22"/>
                <w:u w:val="none"/>
              </w:rPr>
            </w:pPr>
            <w:r>
              <w:rPr>
                <w:rFonts w:hint="eastAsia" w:ascii="微软雅黑" w:hAnsi="微软雅黑" w:eastAsia="微软雅黑" w:cs="微软雅黑"/>
                <w:b/>
                <w:bCs/>
                <w:i w:val="0"/>
                <w:iCs w:val="0"/>
                <w:color w:val="000000"/>
                <w:kern w:val="0"/>
                <w:sz w:val="22"/>
                <w:szCs w:val="22"/>
                <w:u w:val="none"/>
                <w:lang w:val="en-US" w:eastAsia="zh-CN" w:bidi="ar"/>
              </w:rPr>
              <w:t>小计：</w:t>
            </w:r>
          </w:p>
        </w:tc>
        <w:tc>
          <w:tcPr>
            <w:tcW w:w="1167" w:type="dxa"/>
            <w:shd w:val="clear" w:color="auto" w:fill="auto"/>
            <w:noWrap/>
            <w:vAlign w:val="center"/>
          </w:tcPr>
          <w:p w14:paraId="4921DECF">
            <w:pPr>
              <w:keepNext w:val="0"/>
              <w:keepLines w:val="0"/>
              <w:widowControl/>
              <w:suppressLineNumbers w:val="0"/>
              <w:jc w:val="center"/>
              <w:textAlignment w:val="center"/>
              <w:rPr>
                <w:rFonts w:hint="eastAsia" w:ascii="微软雅黑" w:hAnsi="微软雅黑" w:eastAsia="微软雅黑" w:cs="微软雅黑"/>
                <w:i w:val="0"/>
                <w:iCs w:val="0"/>
                <w:color w:val="FF0000"/>
                <w:sz w:val="22"/>
                <w:szCs w:val="22"/>
                <w:u w:val="none"/>
              </w:rPr>
            </w:pPr>
            <w:r>
              <w:rPr>
                <w:rFonts w:hint="eastAsia" w:ascii="微软雅黑" w:hAnsi="微软雅黑" w:eastAsia="微软雅黑" w:cs="微软雅黑"/>
                <w:i w:val="0"/>
                <w:iCs w:val="0"/>
                <w:color w:val="FF0000"/>
                <w:kern w:val="0"/>
                <w:sz w:val="22"/>
                <w:szCs w:val="22"/>
                <w:u w:val="none"/>
                <w:lang w:val="en-US" w:eastAsia="zh-CN" w:bidi="ar"/>
              </w:rPr>
              <w:t>￥0.00</w:t>
            </w:r>
          </w:p>
        </w:tc>
      </w:tr>
      <w:tr w14:paraId="562B0D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0" w:hRule="atLeast"/>
        </w:trPr>
        <w:tc>
          <w:tcPr>
            <w:tcW w:w="9154" w:type="dxa"/>
            <w:gridSpan w:val="7"/>
            <w:shd w:val="clear" w:color="auto" w:fill="auto"/>
            <w:noWrap/>
            <w:vAlign w:val="center"/>
          </w:tcPr>
          <w:p w14:paraId="78BE4E50">
            <w:pPr>
              <w:keepNext w:val="0"/>
              <w:keepLines w:val="0"/>
              <w:widowControl/>
              <w:suppressLineNumbers w:val="0"/>
              <w:jc w:val="left"/>
              <w:textAlignment w:val="center"/>
              <w:rPr>
                <w:rFonts w:hint="eastAsia" w:ascii="微软雅黑" w:hAnsi="微软雅黑" w:eastAsia="微软雅黑" w:cs="微软雅黑"/>
                <w:b/>
                <w:bCs/>
                <w:i w:val="0"/>
                <w:iCs w:val="0"/>
                <w:color w:val="000000"/>
                <w:sz w:val="20"/>
                <w:szCs w:val="20"/>
                <w:u w:val="none"/>
              </w:rPr>
            </w:pPr>
            <w:r>
              <w:rPr>
                <w:rFonts w:hint="eastAsia" w:ascii="微软雅黑" w:hAnsi="微软雅黑" w:eastAsia="微软雅黑" w:cs="微软雅黑"/>
                <w:b/>
                <w:bCs/>
                <w:i w:val="0"/>
                <w:iCs w:val="0"/>
                <w:color w:val="000000"/>
                <w:kern w:val="0"/>
                <w:sz w:val="20"/>
                <w:szCs w:val="20"/>
                <w:u w:val="none"/>
                <w:lang w:val="en-US" w:eastAsia="zh-CN" w:bidi="ar"/>
              </w:rPr>
              <w:t>一、演绎内容</w:t>
            </w:r>
          </w:p>
        </w:tc>
      </w:tr>
      <w:tr w14:paraId="14A848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960" w:hRule="atLeast"/>
        </w:trPr>
        <w:tc>
          <w:tcPr>
            <w:tcW w:w="837" w:type="dxa"/>
            <w:shd w:val="clear" w:color="auto" w:fill="auto"/>
            <w:noWrap/>
            <w:vAlign w:val="center"/>
          </w:tcPr>
          <w:p w14:paraId="554B0C74">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 xml:space="preserve">1 </w:t>
            </w:r>
          </w:p>
        </w:tc>
        <w:tc>
          <w:tcPr>
            <w:tcW w:w="1033" w:type="dxa"/>
            <w:shd w:val="clear" w:color="auto" w:fill="auto"/>
            <w:noWrap/>
            <w:vAlign w:val="center"/>
          </w:tcPr>
          <w:p w14:paraId="42A9744F">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国潮乐队</w:t>
            </w:r>
          </w:p>
        </w:tc>
        <w:tc>
          <w:tcPr>
            <w:tcW w:w="3267" w:type="dxa"/>
            <w:shd w:val="clear" w:color="auto" w:fill="auto"/>
            <w:vAlign w:val="center"/>
          </w:tcPr>
          <w:p w14:paraId="24CA6138">
            <w:pPr>
              <w:keepNext w:val="0"/>
              <w:keepLines w:val="0"/>
              <w:widowControl/>
              <w:suppressLineNumbers w:val="0"/>
              <w:jc w:val="left"/>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国潮乐队3人，演出时间10月1日，19:00-20:00，分三趴，每趴3首，需高质量演出，需审核演员妆造及曲目</w:t>
            </w:r>
          </w:p>
        </w:tc>
        <w:tc>
          <w:tcPr>
            <w:tcW w:w="800" w:type="dxa"/>
            <w:shd w:val="clear" w:color="auto" w:fill="auto"/>
            <w:noWrap/>
            <w:vAlign w:val="center"/>
          </w:tcPr>
          <w:p w14:paraId="7761B8F2">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 xml:space="preserve">3 </w:t>
            </w:r>
          </w:p>
        </w:tc>
        <w:tc>
          <w:tcPr>
            <w:tcW w:w="767" w:type="dxa"/>
            <w:shd w:val="clear" w:color="auto" w:fill="auto"/>
            <w:noWrap/>
            <w:vAlign w:val="center"/>
          </w:tcPr>
          <w:p w14:paraId="09DCE493">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人</w:t>
            </w:r>
          </w:p>
        </w:tc>
        <w:tc>
          <w:tcPr>
            <w:tcW w:w="1283" w:type="dxa"/>
            <w:shd w:val="clear" w:color="auto" w:fill="auto"/>
            <w:noWrap/>
            <w:vAlign w:val="center"/>
          </w:tcPr>
          <w:p w14:paraId="220487C0">
            <w:pPr>
              <w:jc w:val="center"/>
              <w:rPr>
                <w:rFonts w:hint="eastAsia" w:ascii="微软雅黑" w:hAnsi="微软雅黑" w:eastAsia="微软雅黑" w:cs="微软雅黑"/>
                <w:i w:val="0"/>
                <w:iCs w:val="0"/>
                <w:color w:val="000000"/>
                <w:sz w:val="22"/>
                <w:szCs w:val="22"/>
                <w:u w:val="none"/>
              </w:rPr>
            </w:pPr>
          </w:p>
        </w:tc>
        <w:tc>
          <w:tcPr>
            <w:tcW w:w="1167" w:type="dxa"/>
            <w:shd w:val="clear" w:color="auto" w:fill="auto"/>
            <w:noWrap/>
            <w:vAlign w:val="center"/>
          </w:tcPr>
          <w:p w14:paraId="39734476">
            <w:pPr>
              <w:keepNext w:val="0"/>
              <w:keepLines w:val="0"/>
              <w:widowControl/>
              <w:suppressLineNumbers w:val="0"/>
              <w:jc w:val="center"/>
              <w:textAlignment w:val="center"/>
              <w:rPr>
                <w:rFonts w:hint="eastAsia" w:ascii="微软雅黑" w:hAnsi="微软雅黑" w:eastAsia="微软雅黑" w:cs="微软雅黑"/>
                <w:i w:val="0"/>
                <w:iCs w:val="0"/>
                <w:color w:val="FF0000"/>
                <w:sz w:val="22"/>
                <w:szCs w:val="22"/>
                <w:u w:val="none"/>
              </w:rPr>
            </w:pPr>
            <w:r>
              <w:rPr>
                <w:rFonts w:hint="eastAsia" w:ascii="微软雅黑" w:hAnsi="微软雅黑" w:eastAsia="微软雅黑" w:cs="微软雅黑"/>
                <w:i w:val="0"/>
                <w:iCs w:val="0"/>
                <w:color w:val="FF0000"/>
                <w:kern w:val="0"/>
                <w:sz w:val="22"/>
                <w:szCs w:val="22"/>
                <w:u w:val="none"/>
                <w:lang w:val="en-US" w:eastAsia="zh-CN" w:bidi="ar"/>
              </w:rPr>
              <w:t>￥0.00</w:t>
            </w:r>
          </w:p>
        </w:tc>
      </w:tr>
      <w:tr w14:paraId="1184C0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0" w:hRule="atLeast"/>
        </w:trPr>
        <w:tc>
          <w:tcPr>
            <w:tcW w:w="837" w:type="dxa"/>
            <w:shd w:val="clear" w:color="auto" w:fill="auto"/>
            <w:noWrap/>
            <w:vAlign w:val="center"/>
          </w:tcPr>
          <w:p w14:paraId="2F10DBE0">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 xml:space="preserve">2 </w:t>
            </w:r>
          </w:p>
        </w:tc>
        <w:tc>
          <w:tcPr>
            <w:tcW w:w="1033" w:type="dxa"/>
            <w:shd w:val="clear" w:color="auto" w:fill="auto"/>
            <w:noWrap/>
            <w:vAlign w:val="center"/>
          </w:tcPr>
          <w:p w14:paraId="5C796F20">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小丑</w:t>
            </w:r>
          </w:p>
        </w:tc>
        <w:tc>
          <w:tcPr>
            <w:tcW w:w="3267" w:type="dxa"/>
            <w:shd w:val="clear" w:color="auto" w:fill="auto"/>
            <w:noWrap/>
            <w:vAlign w:val="center"/>
          </w:tcPr>
          <w:p w14:paraId="64E8C7EA">
            <w:pPr>
              <w:keepNext w:val="0"/>
              <w:keepLines w:val="0"/>
              <w:widowControl/>
              <w:suppressLineNumbers w:val="0"/>
              <w:jc w:val="left"/>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气模小丑、高跷小丑，巡游互动时间10月2日,19:00-20:00</w:t>
            </w:r>
          </w:p>
        </w:tc>
        <w:tc>
          <w:tcPr>
            <w:tcW w:w="800" w:type="dxa"/>
            <w:shd w:val="clear" w:color="auto" w:fill="auto"/>
            <w:noWrap/>
            <w:vAlign w:val="center"/>
          </w:tcPr>
          <w:p w14:paraId="26DAE3A3">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 xml:space="preserve">2 </w:t>
            </w:r>
          </w:p>
        </w:tc>
        <w:tc>
          <w:tcPr>
            <w:tcW w:w="767" w:type="dxa"/>
            <w:shd w:val="clear" w:color="auto" w:fill="auto"/>
            <w:noWrap/>
            <w:vAlign w:val="center"/>
          </w:tcPr>
          <w:p w14:paraId="46539208">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人</w:t>
            </w:r>
          </w:p>
        </w:tc>
        <w:tc>
          <w:tcPr>
            <w:tcW w:w="1283" w:type="dxa"/>
            <w:shd w:val="clear" w:color="auto" w:fill="auto"/>
            <w:noWrap/>
            <w:vAlign w:val="center"/>
          </w:tcPr>
          <w:p w14:paraId="5FF03660">
            <w:pPr>
              <w:jc w:val="center"/>
              <w:rPr>
                <w:rFonts w:hint="eastAsia" w:ascii="微软雅黑" w:hAnsi="微软雅黑" w:eastAsia="微软雅黑" w:cs="微软雅黑"/>
                <w:i w:val="0"/>
                <w:iCs w:val="0"/>
                <w:color w:val="000000"/>
                <w:sz w:val="22"/>
                <w:szCs w:val="22"/>
                <w:u w:val="none"/>
              </w:rPr>
            </w:pPr>
          </w:p>
        </w:tc>
        <w:tc>
          <w:tcPr>
            <w:tcW w:w="1167" w:type="dxa"/>
            <w:shd w:val="clear" w:color="auto" w:fill="auto"/>
            <w:noWrap/>
            <w:vAlign w:val="center"/>
          </w:tcPr>
          <w:p w14:paraId="5801DF0E">
            <w:pPr>
              <w:keepNext w:val="0"/>
              <w:keepLines w:val="0"/>
              <w:widowControl/>
              <w:suppressLineNumbers w:val="0"/>
              <w:jc w:val="center"/>
              <w:textAlignment w:val="center"/>
              <w:rPr>
                <w:rFonts w:hint="eastAsia" w:ascii="微软雅黑" w:hAnsi="微软雅黑" w:eastAsia="微软雅黑" w:cs="微软雅黑"/>
                <w:i w:val="0"/>
                <w:iCs w:val="0"/>
                <w:color w:val="FF0000"/>
                <w:sz w:val="22"/>
                <w:szCs w:val="22"/>
                <w:u w:val="none"/>
              </w:rPr>
            </w:pPr>
            <w:r>
              <w:rPr>
                <w:rFonts w:hint="eastAsia" w:ascii="微软雅黑" w:hAnsi="微软雅黑" w:eastAsia="微软雅黑" w:cs="微软雅黑"/>
                <w:i w:val="0"/>
                <w:iCs w:val="0"/>
                <w:color w:val="FF0000"/>
                <w:kern w:val="0"/>
                <w:sz w:val="22"/>
                <w:szCs w:val="22"/>
                <w:u w:val="none"/>
                <w:lang w:val="en-US" w:eastAsia="zh-CN" w:bidi="ar"/>
              </w:rPr>
              <w:t>￥0.00</w:t>
            </w:r>
          </w:p>
        </w:tc>
      </w:tr>
      <w:tr w14:paraId="6213C5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960" w:hRule="atLeast"/>
        </w:trPr>
        <w:tc>
          <w:tcPr>
            <w:tcW w:w="837" w:type="dxa"/>
            <w:shd w:val="clear" w:color="auto" w:fill="auto"/>
            <w:noWrap/>
            <w:vAlign w:val="center"/>
          </w:tcPr>
          <w:p w14:paraId="288DD741">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 xml:space="preserve">3 </w:t>
            </w:r>
          </w:p>
        </w:tc>
        <w:tc>
          <w:tcPr>
            <w:tcW w:w="1033" w:type="dxa"/>
            <w:shd w:val="clear" w:color="auto" w:fill="auto"/>
            <w:noWrap/>
            <w:vAlign w:val="center"/>
          </w:tcPr>
          <w:p w14:paraId="397CC123">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高跷巡游</w:t>
            </w:r>
          </w:p>
        </w:tc>
        <w:tc>
          <w:tcPr>
            <w:tcW w:w="3267" w:type="dxa"/>
            <w:shd w:val="clear" w:color="auto" w:fill="auto"/>
            <w:noWrap/>
            <w:vAlign w:val="center"/>
          </w:tcPr>
          <w:p w14:paraId="498ECCBB">
            <w:pPr>
              <w:keepNext w:val="0"/>
              <w:keepLines w:val="0"/>
              <w:widowControl/>
              <w:suppressLineNumbers w:val="0"/>
              <w:jc w:val="left"/>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LED发光河星河高跷巡游，时间10月3日,19:00-20:00</w:t>
            </w:r>
          </w:p>
        </w:tc>
        <w:tc>
          <w:tcPr>
            <w:tcW w:w="800" w:type="dxa"/>
            <w:shd w:val="clear" w:color="auto" w:fill="auto"/>
            <w:noWrap/>
            <w:vAlign w:val="center"/>
          </w:tcPr>
          <w:p w14:paraId="70445972">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 xml:space="preserve">3 </w:t>
            </w:r>
          </w:p>
        </w:tc>
        <w:tc>
          <w:tcPr>
            <w:tcW w:w="767" w:type="dxa"/>
            <w:shd w:val="clear" w:color="auto" w:fill="auto"/>
            <w:noWrap/>
            <w:vAlign w:val="center"/>
          </w:tcPr>
          <w:p w14:paraId="5EB10A6E">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人</w:t>
            </w:r>
          </w:p>
        </w:tc>
        <w:tc>
          <w:tcPr>
            <w:tcW w:w="1283" w:type="dxa"/>
            <w:shd w:val="clear" w:color="auto" w:fill="auto"/>
            <w:noWrap/>
            <w:vAlign w:val="center"/>
          </w:tcPr>
          <w:p w14:paraId="3BAC59B3">
            <w:pPr>
              <w:jc w:val="center"/>
              <w:rPr>
                <w:rFonts w:hint="eastAsia" w:ascii="微软雅黑" w:hAnsi="微软雅黑" w:eastAsia="微软雅黑" w:cs="微软雅黑"/>
                <w:i w:val="0"/>
                <w:iCs w:val="0"/>
                <w:color w:val="000000"/>
                <w:sz w:val="22"/>
                <w:szCs w:val="22"/>
                <w:u w:val="none"/>
              </w:rPr>
            </w:pPr>
          </w:p>
        </w:tc>
        <w:tc>
          <w:tcPr>
            <w:tcW w:w="1167" w:type="dxa"/>
            <w:shd w:val="clear" w:color="auto" w:fill="auto"/>
            <w:noWrap/>
            <w:vAlign w:val="center"/>
          </w:tcPr>
          <w:p w14:paraId="1C07AE1D">
            <w:pPr>
              <w:keepNext w:val="0"/>
              <w:keepLines w:val="0"/>
              <w:widowControl/>
              <w:suppressLineNumbers w:val="0"/>
              <w:jc w:val="center"/>
              <w:textAlignment w:val="center"/>
              <w:rPr>
                <w:rFonts w:hint="eastAsia" w:ascii="微软雅黑" w:hAnsi="微软雅黑" w:eastAsia="微软雅黑" w:cs="微软雅黑"/>
                <w:i w:val="0"/>
                <w:iCs w:val="0"/>
                <w:color w:val="FF0000"/>
                <w:sz w:val="22"/>
                <w:szCs w:val="22"/>
                <w:u w:val="none"/>
              </w:rPr>
            </w:pPr>
            <w:r>
              <w:rPr>
                <w:rFonts w:hint="eastAsia" w:ascii="微软雅黑" w:hAnsi="微软雅黑" w:eastAsia="微软雅黑" w:cs="微软雅黑"/>
                <w:i w:val="0"/>
                <w:iCs w:val="0"/>
                <w:color w:val="FF0000"/>
                <w:kern w:val="0"/>
                <w:sz w:val="22"/>
                <w:szCs w:val="22"/>
                <w:u w:val="none"/>
                <w:lang w:val="en-US" w:eastAsia="zh-CN" w:bidi="ar"/>
              </w:rPr>
              <w:t>￥0.00</w:t>
            </w:r>
          </w:p>
        </w:tc>
      </w:tr>
      <w:tr w14:paraId="36EFC3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960" w:hRule="atLeast"/>
        </w:trPr>
        <w:tc>
          <w:tcPr>
            <w:tcW w:w="837" w:type="dxa"/>
            <w:shd w:val="clear" w:color="auto" w:fill="auto"/>
            <w:noWrap/>
            <w:vAlign w:val="center"/>
          </w:tcPr>
          <w:p w14:paraId="1BD5CAC4">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 xml:space="preserve">4 </w:t>
            </w:r>
          </w:p>
        </w:tc>
        <w:tc>
          <w:tcPr>
            <w:tcW w:w="1033" w:type="dxa"/>
            <w:shd w:val="clear" w:color="auto" w:fill="auto"/>
            <w:noWrap/>
            <w:vAlign w:val="center"/>
          </w:tcPr>
          <w:p w14:paraId="6C6B2B67">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音响</w:t>
            </w:r>
          </w:p>
        </w:tc>
        <w:tc>
          <w:tcPr>
            <w:tcW w:w="3267" w:type="dxa"/>
            <w:shd w:val="clear" w:color="auto" w:fill="auto"/>
            <w:noWrap/>
            <w:vAlign w:val="center"/>
          </w:tcPr>
          <w:p w14:paraId="45746C45">
            <w:pPr>
              <w:keepNext w:val="0"/>
              <w:keepLines w:val="0"/>
              <w:widowControl/>
              <w:suppressLineNumbers w:val="0"/>
              <w:jc w:val="left"/>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双十五音响，含功放、麦克风、控台、音响师</w:t>
            </w:r>
          </w:p>
        </w:tc>
        <w:tc>
          <w:tcPr>
            <w:tcW w:w="800" w:type="dxa"/>
            <w:shd w:val="clear" w:color="auto" w:fill="auto"/>
            <w:noWrap/>
            <w:vAlign w:val="center"/>
          </w:tcPr>
          <w:p w14:paraId="1E116DCB">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 xml:space="preserve">1 </w:t>
            </w:r>
          </w:p>
        </w:tc>
        <w:tc>
          <w:tcPr>
            <w:tcW w:w="767" w:type="dxa"/>
            <w:shd w:val="clear" w:color="auto" w:fill="auto"/>
            <w:noWrap/>
            <w:vAlign w:val="center"/>
          </w:tcPr>
          <w:p w14:paraId="4D76C946">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项</w:t>
            </w:r>
          </w:p>
        </w:tc>
        <w:tc>
          <w:tcPr>
            <w:tcW w:w="1283" w:type="dxa"/>
            <w:shd w:val="clear" w:color="auto" w:fill="auto"/>
            <w:noWrap/>
            <w:vAlign w:val="center"/>
          </w:tcPr>
          <w:p w14:paraId="17504D37">
            <w:pPr>
              <w:jc w:val="center"/>
              <w:rPr>
                <w:rFonts w:hint="eastAsia" w:ascii="微软雅黑" w:hAnsi="微软雅黑" w:eastAsia="微软雅黑" w:cs="微软雅黑"/>
                <w:i w:val="0"/>
                <w:iCs w:val="0"/>
                <w:color w:val="000000"/>
                <w:sz w:val="22"/>
                <w:szCs w:val="22"/>
                <w:u w:val="none"/>
              </w:rPr>
            </w:pPr>
          </w:p>
        </w:tc>
        <w:tc>
          <w:tcPr>
            <w:tcW w:w="1167" w:type="dxa"/>
            <w:shd w:val="clear" w:color="auto" w:fill="auto"/>
            <w:noWrap/>
            <w:vAlign w:val="center"/>
          </w:tcPr>
          <w:p w14:paraId="55D2D3CC">
            <w:pPr>
              <w:keepNext w:val="0"/>
              <w:keepLines w:val="0"/>
              <w:widowControl/>
              <w:suppressLineNumbers w:val="0"/>
              <w:jc w:val="center"/>
              <w:textAlignment w:val="center"/>
              <w:rPr>
                <w:rFonts w:hint="eastAsia" w:ascii="微软雅黑" w:hAnsi="微软雅黑" w:eastAsia="微软雅黑" w:cs="微软雅黑"/>
                <w:i w:val="0"/>
                <w:iCs w:val="0"/>
                <w:color w:val="FF0000"/>
                <w:sz w:val="22"/>
                <w:szCs w:val="22"/>
                <w:u w:val="none"/>
              </w:rPr>
            </w:pPr>
            <w:r>
              <w:rPr>
                <w:rFonts w:hint="eastAsia" w:ascii="微软雅黑" w:hAnsi="微软雅黑" w:eastAsia="微软雅黑" w:cs="微软雅黑"/>
                <w:i w:val="0"/>
                <w:iCs w:val="0"/>
                <w:color w:val="FF0000"/>
                <w:kern w:val="0"/>
                <w:sz w:val="22"/>
                <w:szCs w:val="22"/>
                <w:u w:val="none"/>
                <w:lang w:val="en-US" w:eastAsia="zh-CN" w:bidi="ar"/>
              </w:rPr>
              <w:t>￥0.00</w:t>
            </w:r>
          </w:p>
        </w:tc>
      </w:tr>
      <w:tr w14:paraId="0722EB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960" w:hRule="atLeast"/>
        </w:trPr>
        <w:tc>
          <w:tcPr>
            <w:tcW w:w="837" w:type="dxa"/>
            <w:shd w:val="clear" w:color="auto" w:fill="auto"/>
            <w:noWrap/>
            <w:vAlign w:val="center"/>
          </w:tcPr>
          <w:p w14:paraId="179BFFE1">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 xml:space="preserve">5 </w:t>
            </w:r>
          </w:p>
        </w:tc>
        <w:tc>
          <w:tcPr>
            <w:tcW w:w="1033" w:type="dxa"/>
            <w:shd w:val="clear" w:color="auto" w:fill="auto"/>
            <w:noWrap/>
            <w:vAlign w:val="center"/>
          </w:tcPr>
          <w:p w14:paraId="14AFC9B0">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兼职人员</w:t>
            </w:r>
          </w:p>
        </w:tc>
        <w:tc>
          <w:tcPr>
            <w:tcW w:w="3267" w:type="dxa"/>
            <w:shd w:val="clear" w:color="auto" w:fill="auto"/>
            <w:noWrap/>
            <w:vAlign w:val="center"/>
          </w:tcPr>
          <w:p w14:paraId="0E3E6CA7">
            <w:pPr>
              <w:keepNext w:val="0"/>
              <w:keepLines w:val="0"/>
              <w:widowControl/>
              <w:suppressLineNumbers w:val="0"/>
              <w:jc w:val="left"/>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活动执行人员，10.1-10.3（3天），每天2人</w:t>
            </w:r>
          </w:p>
        </w:tc>
        <w:tc>
          <w:tcPr>
            <w:tcW w:w="800" w:type="dxa"/>
            <w:shd w:val="clear" w:color="auto" w:fill="auto"/>
            <w:noWrap/>
            <w:vAlign w:val="center"/>
          </w:tcPr>
          <w:p w14:paraId="7F39B817">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 xml:space="preserve">6 </w:t>
            </w:r>
          </w:p>
        </w:tc>
        <w:tc>
          <w:tcPr>
            <w:tcW w:w="767" w:type="dxa"/>
            <w:shd w:val="clear" w:color="auto" w:fill="auto"/>
            <w:noWrap/>
            <w:vAlign w:val="center"/>
          </w:tcPr>
          <w:p w14:paraId="5BAD88DF">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人</w:t>
            </w:r>
          </w:p>
        </w:tc>
        <w:tc>
          <w:tcPr>
            <w:tcW w:w="1283" w:type="dxa"/>
            <w:shd w:val="clear" w:color="auto" w:fill="auto"/>
            <w:noWrap/>
            <w:vAlign w:val="center"/>
          </w:tcPr>
          <w:p w14:paraId="0FA6CF5A">
            <w:pPr>
              <w:jc w:val="center"/>
              <w:rPr>
                <w:rFonts w:hint="eastAsia" w:ascii="微软雅黑" w:hAnsi="微软雅黑" w:eastAsia="微软雅黑" w:cs="微软雅黑"/>
                <w:i w:val="0"/>
                <w:iCs w:val="0"/>
                <w:color w:val="000000"/>
                <w:sz w:val="22"/>
                <w:szCs w:val="22"/>
                <w:u w:val="none"/>
              </w:rPr>
            </w:pPr>
          </w:p>
        </w:tc>
        <w:tc>
          <w:tcPr>
            <w:tcW w:w="1167" w:type="dxa"/>
            <w:shd w:val="clear" w:color="auto" w:fill="auto"/>
            <w:noWrap/>
            <w:vAlign w:val="center"/>
          </w:tcPr>
          <w:p w14:paraId="09A1010A">
            <w:pPr>
              <w:keepNext w:val="0"/>
              <w:keepLines w:val="0"/>
              <w:widowControl/>
              <w:suppressLineNumbers w:val="0"/>
              <w:jc w:val="center"/>
              <w:textAlignment w:val="center"/>
              <w:rPr>
                <w:rFonts w:hint="eastAsia" w:ascii="微软雅黑" w:hAnsi="微软雅黑" w:eastAsia="微软雅黑" w:cs="微软雅黑"/>
                <w:i w:val="0"/>
                <w:iCs w:val="0"/>
                <w:color w:val="FF0000"/>
                <w:sz w:val="22"/>
                <w:szCs w:val="22"/>
                <w:u w:val="none"/>
              </w:rPr>
            </w:pPr>
            <w:r>
              <w:rPr>
                <w:rFonts w:hint="eastAsia" w:ascii="微软雅黑" w:hAnsi="微软雅黑" w:eastAsia="微软雅黑" w:cs="微软雅黑"/>
                <w:i w:val="0"/>
                <w:iCs w:val="0"/>
                <w:color w:val="FF0000"/>
                <w:kern w:val="0"/>
                <w:sz w:val="22"/>
                <w:szCs w:val="22"/>
                <w:u w:val="none"/>
                <w:lang w:val="en-US" w:eastAsia="zh-CN" w:bidi="ar"/>
              </w:rPr>
              <w:t>￥0.00</w:t>
            </w:r>
          </w:p>
        </w:tc>
      </w:tr>
      <w:tr w14:paraId="1A58AF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960" w:hRule="atLeast"/>
        </w:trPr>
        <w:tc>
          <w:tcPr>
            <w:tcW w:w="7987" w:type="dxa"/>
            <w:gridSpan w:val="6"/>
            <w:shd w:val="clear" w:color="auto" w:fill="auto"/>
            <w:noWrap/>
            <w:vAlign w:val="center"/>
          </w:tcPr>
          <w:p w14:paraId="48CC030C">
            <w:pPr>
              <w:keepNext w:val="0"/>
              <w:keepLines w:val="0"/>
              <w:widowControl/>
              <w:suppressLineNumbers w:val="0"/>
              <w:jc w:val="center"/>
              <w:textAlignment w:val="center"/>
              <w:rPr>
                <w:rFonts w:hint="eastAsia" w:ascii="微软雅黑" w:hAnsi="微软雅黑" w:eastAsia="微软雅黑" w:cs="微软雅黑"/>
                <w:b/>
                <w:bCs/>
                <w:i w:val="0"/>
                <w:iCs w:val="0"/>
                <w:color w:val="000000"/>
                <w:sz w:val="22"/>
                <w:szCs w:val="22"/>
                <w:u w:val="none"/>
              </w:rPr>
            </w:pPr>
            <w:r>
              <w:rPr>
                <w:rFonts w:hint="eastAsia" w:ascii="微软雅黑" w:hAnsi="微软雅黑" w:eastAsia="微软雅黑" w:cs="微软雅黑"/>
                <w:b/>
                <w:bCs/>
                <w:i w:val="0"/>
                <w:iCs w:val="0"/>
                <w:color w:val="000000"/>
                <w:kern w:val="0"/>
                <w:sz w:val="22"/>
                <w:szCs w:val="22"/>
                <w:u w:val="none"/>
                <w:lang w:val="en-US" w:eastAsia="zh-CN" w:bidi="ar"/>
              </w:rPr>
              <w:t>小计：</w:t>
            </w:r>
          </w:p>
        </w:tc>
        <w:tc>
          <w:tcPr>
            <w:tcW w:w="1167" w:type="dxa"/>
            <w:shd w:val="clear" w:color="auto" w:fill="auto"/>
            <w:noWrap/>
            <w:vAlign w:val="center"/>
          </w:tcPr>
          <w:p w14:paraId="7798EB32">
            <w:pPr>
              <w:keepNext w:val="0"/>
              <w:keepLines w:val="0"/>
              <w:widowControl/>
              <w:suppressLineNumbers w:val="0"/>
              <w:jc w:val="center"/>
              <w:textAlignment w:val="center"/>
              <w:rPr>
                <w:rFonts w:hint="eastAsia" w:ascii="微软雅黑" w:hAnsi="微软雅黑" w:eastAsia="微软雅黑" w:cs="微软雅黑"/>
                <w:i w:val="0"/>
                <w:iCs w:val="0"/>
                <w:color w:val="FF0000"/>
                <w:sz w:val="22"/>
                <w:szCs w:val="22"/>
                <w:u w:val="none"/>
              </w:rPr>
            </w:pPr>
            <w:r>
              <w:rPr>
                <w:rFonts w:hint="eastAsia" w:ascii="微软雅黑" w:hAnsi="微软雅黑" w:eastAsia="微软雅黑" w:cs="微软雅黑"/>
                <w:i w:val="0"/>
                <w:iCs w:val="0"/>
                <w:color w:val="FF0000"/>
                <w:kern w:val="0"/>
                <w:sz w:val="22"/>
                <w:szCs w:val="22"/>
                <w:u w:val="none"/>
                <w:lang w:val="en-US" w:eastAsia="zh-CN" w:bidi="ar"/>
              </w:rPr>
              <w:t>￥0.00</w:t>
            </w:r>
          </w:p>
        </w:tc>
      </w:tr>
      <w:tr w14:paraId="476CC6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0" w:hRule="atLeast"/>
        </w:trPr>
        <w:tc>
          <w:tcPr>
            <w:tcW w:w="9154" w:type="dxa"/>
            <w:gridSpan w:val="7"/>
            <w:shd w:val="clear" w:color="auto" w:fill="auto"/>
            <w:noWrap/>
            <w:vAlign w:val="center"/>
          </w:tcPr>
          <w:p w14:paraId="6CACB886">
            <w:pPr>
              <w:keepNext w:val="0"/>
              <w:keepLines w:val="0"/>
              <w:widowControl/>
              <w:suppressLineNumbers w:val="0"/>
              <w:jc w:val="left"/>
              <w:textAlignment w:val="center"/>
              <w:rPr>
                <w:rFonts w:hint="eastAsia" w:ascii="微软雅黑" w:hAnsi="微软雅黑" w:eastAsia="微软雅黑" w:cs="微软雅黑"/>
                <w:b/>
                <w:bCs/>
                <w:i w:val="0"/>
                <w:iCs w:val="0"/>
                <w:color w:val="000000"/>
                <w:sz w:val="20"/>
                <w:szCs w:val="20"/>
                <w:u w:val="none"/>
              </w:rPr>
            </w:pPr>
            <w:r>
              <w:rPr>
                <w:rFonts w:hint="eastAsia" w:ascii="微软雅黑" w:hAnsi="微软雅黑" w:eastAsia="微软雅黑" w:cs="微软雅黑"/>
                <w:b/>
                <w:bCs/>
                <w:i w:val="0"/>
                <w:iCs w:val="0"/>
                <w:color w:val="000000"/>
                <w:kern w:val="0"/>
                <w:sz w:val="20"/>
                <w:szCs w:val="20"/>
                <w:u w:val="none"/>
                <w:lang w:val="en-US" w:eastAsia="zh-CN" w:bidi="ar"/>
              </w:rPr>
              <w:t>一、人员&amp;其它</w:t>
            </w:r>
          </w:p>
        </w:tc>
      </w:tr>
      <w:tr w14:paraId="7D040F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960" w:hRule="atLeast"/>
        </w:trPr>
        <w:tc>
          <w:tcPr>
            <w:tcW w:w="837" w:type="dxa"/>
            <w:shd w:val="clear" w:color="auto" w:fill="auto"/>
            <w:noWrap/>
            <w:vAlign w:val="center"/>
          </w:tcPr>
          <w:p w14:paraId="1FC90DEA">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 xml:space="preserve">1 </w:t>
            </w:r>
          </w:p>
        </w:tc>
        <w:tc>
          <w:tcPr>
            <w:tcW w:w="1033" w:type="dxa"/>
            <w:shd w:val="clear" w:color="auto" w:fill="auto"/>
            <w:vAlign w:val="center"/>
          </w:tcPr>
          <w:p w14:paraId="74F11F3C">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摄影</w:t>
            </w:r>
          </w:p>
        </w:tc>
        <w:tc>
          <w:tcPr>
            <w:tcW w:w="3267" w:type="dxa"/>
            <w:shd w:val="clear" w:color="auto" w:fill="auto"/>
            <w:vAlign w:val="center"/>
          </w:tcPr>
          <w:p w14:paraId="5311139B">
            <w:pPr>
              <w:keepNext w:val="0"/>
              <w:keepLines w:val="0"/>
              <w:widowControl/>
              <w:suppressLineNumbers w:val="0"/>
              <w:jc w:val="left"/>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专业摄影师，含图片直播</w:t>
            </w:r>
          </w:p>
        </w:tc>
        <w:tc>
          <w:tcPr>
            <w:tcW w:w="800" w:type="dxa"/>
            <w:shd w:val="clear" w:color="auto" w:fill="auto"/>
            <w:vAlign w:val="center"/>
          </w:tcPr>
          <w:p w14:paraId="0132089D">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1</w:t>
            </w:r>
          </w:p>
        </w:tc>
        <w:tc>
          <w:tcPr>
            <w:tcW w:w="767" w:type="dxa"/>
            <w:shd w:val="clear" w:color="auto" w:fill="auto"/>
            <w:vAlign w:val="center"/>
          </w:tcPr>
          <w:p w14:paraId="764BAAF1">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位</w:t>
            </w:r>
          </w:p>
        </w:tc>
        <w:tc>
          <w:tcPr>
            <w:tcW w:w="1283" w:type="dxa"/>
            <w:shd w:val="clear" w:color="auto" w:fill="auto"/>
            <w:noWrap/>
            <w:vAlign w:val="center"/>
          </w:tcPr>
          <w:p w14:paraId="321B9CA1">
            <w:pPr>
              <w:jc w:val="center"/>
              <w:rPr>
                <w:rFonts w:hint="eastAsia" w:ascii="微软雅黑" w:hAnsi="微软雅黑" w:eastAsia="微软雅黑" w:cs="微软雅黑"/>
                <w:i w:val="0"/>
                <w:iCs w:val="0"/>
                <w:color w:val="000000"/>
                <w:sz w:val="22"/>
                <w:szCs w:val="22"/>
                <w:u w:val="none"/>
              </w:rPr>
            </w:pPr>
          </w:p>
        </w:tc>
        <w:tc>
          <w:tcPr>
            <w:tcW w:w="1167" w:type="dxa"/>
            <w:shd w:val="clear" w:color="auto" w:fill="auto"/>
            <w:noWrap/>
            <w:vAlign w:val="center"/>
          </w:tcPr>
          <w:p w14:paraId="66D7A9EA">
            <w:pPr>
              <w:keepNext w:val="0"/>
              <w:keepLines w:val="0"/>
              <w:widowControl/>
              <w:suppressLineNumbers w:val="0"/>
              <w:jc w:val="center"/>
              <w:textAlignment w:val="center"/>
              <w:rPr>
                <w:rFonts w:hint="eastAsia" w:ascii="微软雅黑" w:hAnsi="微软雅黑" w:eastAsia="微软雅黑" w:cs="微软雅黑"/>
                <w:i w:val="0"/>
                <w:iCs w:val="0"/>
                <w:color w:val="FF0000"/>
                <w:sz w:val="22"/>
                <w:szCs w:val="22"/>
                <w:u w:val="none"/>
              </w:rPr>
            </w:pPr>
            <w:r>
              <w:rPr>
                <w:rFonts w:hint="eastAsia" w:ascii="微软雅黑" w:hAnsi="微软雅黑" w:eastAsia="微软雅黑" w:cs="微软雅黑"/>
                <w:i w:val="0"/>
                <w:iCs w:val="0"/>
                <w:color w:val="FF0000"/>
                <w:kern w:val="0"/>
                <w:sz w:val="22"/>
                <w:szCs w:val="22"/>
                <w:u w:val="none"/>
                <w:lang w:val="en-US" w:eastAsia="zh-CN" w:bidi="ar"/>
              </w:rPr>
              <w:t>￥0.00</w:t>
            </w:r>
          </w:p>
        </w:tc>
      </w:tr>
      <w:tr w14:paraId="3ABABF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960" w:hRule="atLeast"/>
        </w:trPr>
        <w:tc>
          <w:tcPr>
            <w:tcW w:w="837" w:type="dxa"/>
            <w:shd w:val="clear" w:color="auto" w:fill="auto"/>
            <w:noWrap/>
            <w:vAlign w:val="center"/>
          </w:tcPr>
          <w:p w14:paraId="0F8CABF2">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 xml:space="preserve">2 </w:t>
            </w:r>
          </w:p>
        </w:tc>
        <w:tc>
          <w:tcPr>
            <w:tcW w:w="1033" w:type="dxa"/>
            <w:shd w:val="clear" w:color="auto" w:fill="auto"/>
            <w:vAlign w:val="center"/>
          </w:tcPr>
          <w:p w14:paraId="50EE0BD1">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摄像</w:t>
            </w:r>
          </w:p>
        </w:tc>
        <w:tc>
          <w:tcPr>
            <w:tcW w:w="3267" w:type="dxa"/>
            <w:shd w:val="clear" w:color="auto" w:fill="auto"/>
            <w:vAlign w:val="center"/>
          </w:tcPr>
          <w:p w14:paraId="71312EDE">
            <w:pPr>
              <w:keepNext w:val="0"/>
              <w:keepLines w:val="0"/>
              <w:widowControl/>
              <w:suppressLineNumbers w:val="0"/>
              <w:jc w:val="left"/>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专业摄像师，含花絮剪辑</w:t>
            </w:r>
          </w:p>
        </w:tc>
        <w:tc>
          <w:tcPr>
            <w:tcW w:w="800" w:type="dxa"/>
            <w:shd w:val="clear" w:color="auto" w:fill="auto"/>
            <w:vAlign w:val="center"/>
          </w:tcPr>
          <w:p w14:paraId="69A14E60">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1</w:t>
            </w:r>
          </w:p>
        </w:tc>
        <w:tc>
          <w:tcPr>
            <w:tcW w:w="767" w:type="dxa"/>
            <w:shd w:val="clear" w:color="auto" w:fill="auto"/>
            <w:vAlign w:val="center"/>
          </w:tcPr>
          <w:p w14:paraId="06540844">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位</w:t>
            </w:r>
          </w:p>
        </w:tc>
        <w:tc>
          <w:tcPr>
            <w:tcW w:w="1283" w:type="dxa"/>
            <w:shd w:val="clear" w:color="auto" w:fill="auto"/>
            <w:noWrap/>
            <w:vAlign w:val="center"/>
          </w:tcPr>
          <w:p w14:paraId="0EADD183">
            <w:pPr>
              <w:jc w:val="center"/>
              <w:rPr>
                <w:rFonts w:hint="eastAsia" w:ascii="微软雅黑" w:hAnsi="微软雅黑" w:eastAsia="微软雅黑" w:cs="微软雅黑"/>
                <w:i w:val="0"/>
                <w:iCs w:val="0"/>
                <w:color w:val="000000"/>
                <w:sz w:val="22"/>
                <w:szCs w:val="22"/>
                <w:u w:val="none"/>
              </w:rPr>
            </w:pPr>
          </w:p>
        </w:tc>
        <w:tc>
          <w:tcPr>
            <w:tcW w:w="1167" w:type="dxa"/>
            <w:shd w:val="clear" w:color="auto" w:fill="auto"/>
            <w:noWrap/>
            <w:vAlign w:val="center"/>
          </w:tcPr>
          <w:p w14:paraId="6217923B">
            <w:pPr>
              <w:keepNext w:val="0"/>
              <w:keepLines w:val="0"/>
              <w:widowControl/>
              <w:suppressLineNumbers w:val="0"/>
              <w:jc w:val="center"/>
              <w:textAlignment w:val="center"/>
              <w:rPr>
                <w:rFonts w:hint="eastAsia" w:ascii="微软雅黑" w:hAnsi="微软雅黑" w:eastAsia="微软雅黑" w:cs="微软雅黑"/>
                <w:i w:val="0"/>
                <w:iCs w:val="0"/>
                <w:color w:val="FF0000"/>
                <w:sz w:val="22"/>
                <w:szCs w:val="22"/>
                <w:u w:val="none"/>
              </w:rPr>
            </w:pPr>
            <w:r>
              <w:rPr>
                <w:rFonts w:hint="eastAsia" w:ascii="微软雅黑" w:hAnsi="微软雅黑" w:eastAsia="微软雅黑" w:cs="微软雅黑"/>
                <w:i w:val="0"/>
                <w:iCs w:val="0"/>
                <w:color w:val="FF0000"/>
                <w:kern w:val="0"/>
                <w:sz w:val="22"/>
                <w:szCs w:val="22"/>
                <w:u w:val="none"/>
                <w:lang w:val="en-US" w:eastAsia="zh-CN" w:bidi="ar"/>
              </w:rPr>
              <w:t>￥0.00</w:t>
            </w:r>
          </w:p>
        </w:tc>
      </w:tr>
      <w:tr w14:paraId="39E4C5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960" w:hRule="atLeast"/>
        </w:trPr>
        <w:tc>
          <w:tcPr>
            <w:tcW w:w="837" w:type="dxa"/>
            <w:shd w:val="clear" w:color="auto" w:fill="auto"/>
            <w:noWrap/>
            <w:vAlign w:val="center"/>
          </w:tcPr>
          <w:p w14:paraId="27FDF8C5">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 xml:space="preserve">3 </w:t>
            </w:r>
          </w:p>
        </w:tc>
        <w:tc>
          <w:tcPr>
            <w:tcW w:w="1033" w:type="dxa"/>
            <w:shd w:val="clear" w:color="auto" w:fill="auto"/>
            <w:vAlign w:val="center"/>
          </w:tcPr>
          <w:p w14:paraId="4504F0A9">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航拍</w:t>
            </w:r>
          </w:p>
        </w:tc>
        <w:tc>
          <w:tcPr>
            <w:tcW w:w="3267" w:type="dxa"/>
            <w:shd w:val="clear" w:color="auto" w:fill="auto"/>
            <w:vAlign w:val="center"/>
          </w:tcPr>
          <w:p w14:paraId="7BE3F8F0">
            <w:pPr>
              <w:keepNext w:val="0"/>
              <w:keepLines w:val="0"/>
              <w:widowControl/>
              <w:suppressLineNumbers w:val="0"/>
              <w:jc w:val="left"/>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专业航拍</w:t>
            </w:r>
          </w:p>
        </w:tc>
        <w:tc>
          <w:tcPr>
            <w:tcW w:w="800" w:type="dxa"/>
            <w:shd w:val="clear" w:color="auto" w:fill="auto"/>
            <w:vAlign w:val="center"/>
          </w:tcPr>
          <w:p w14:paraId="00EF0D8B">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1</w:t>
            </w:r>
          </w:p>
        </w:tc>
        <w:tc>
          <w:tcPr>
            <w:tcW w:w="767" w:type="dxa"/>
            <w:shd w:val="clear" w:color="auto" w:fill="auto"/>
            <w:vAlign w:val="center"/>
          </w:tcPr>
          <w:p w14:paraId="24C44A4F">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位</w:t>
            </w:r>
          </w:p>
        </w:tc>
        <w:tc>
          <w:tcPr>
            <w:tcW w:w="1283" w:type="dxa"/>
            <w:shd w:val="clear" w:color="auto" w:fill="auto"/>
            <w:noWrap/>
            <w:vAlign w:val="center"/>
          </w:tcPr>
          <w:p w14:paraId="639EFD8D">
            <w:pPr>
              <w:jc w:val="center"/>
              <w:rPr>
                <w:rFonts w:hint="eastAsia" w:ascii="微软雅黑" w:hAnsi="微软雅黑" w:eastAsia="微软雅黑" w:cs="微软雅黑"/>
                <w:i w:val="0"/>
                <w:iCs w:val="0"/>
                <w:color w:val="000000"/>
                <w:sz w:val="22"/>
                <w:szCs w:val="22"/>
                <w:u w:val="none"/>
              </w:rPr>
            </w:pPr>
          </w:p>
        </w:tc>
        <w:tc>
          <w:tcPr>
            <w:tcW w:w="1167" w:type="dxa"/>
            <w:shd w:val="clear" w:color="auto" w:fill="auto"/>
            <w:noWrap/>
            <w:vAlign w:val="center"/>
          </w:tcPr>
          <w:p w14:paraId="4DBE2218">
            <w:pPr>
              <w:keepNext w:val="0"/>
              <w:keepLines w:val="0"/>
              <w:widowControl/>
              <w:suppressLineNumbers w:val="0"/>
              <w:jc w:val="center"/>
              <w:textAlignment w:val="center"/>
              <w:rPr>
                <w:rFonts w:hint="eastAsia" w:ascii="微软雅黑" w:hAnsi="微软雅黑" w:eastAsia="微软雅黑" w:cs="微软雅黑"/>
                <w:i w:val="0"/>
                <w:iCs w:val="0"/>
                <w:color w:val="FF0000"/>
                <w:sz w:val="22"/>
                <w:szCs w:val="22"/>
                <w:u w:val="none"/>
              </w:rPr>
            </w:pPr>
            <w:r>
              <w:rPr>
                <w:rFonts w:hint="eastAsia" w:ascii="微软雅黑" w:hAnsi="微软雅黑" w:eastAsia="微软雅黑" w:cs="微软雅黑"/>
                <w:i w:val="0"/>
                <w:iCs w:val="0"/>
                <w:color w:val="FF0000"/>
                <w:kern w:val="0"/>
                <w:sz w:val="22"/>
                <w:szCs w:val="22"/>
                <w:u w:val="none"/>
                <w:lang w:val="en-US" w:eastAsia="zh-CN" w:bidi="ar"/>
              </w:rPr>
              <w:t>￥0.00</w:t>
            </w:r>
          </w:p>
        </w:tc>
      </w:tr>
      <w:tr w14:paraId="40B54C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960" w:hRule="atLeast"/>
        </w:trPr>
        <w:tc>
          <w:tcPr>
            <w:tcW w:w="837" w:type="dxa"/>
            <w:shd w:val="clear" w:color="auto" w:fill="auto"/>
            <w:noWrap/>
            <w:vAlign w:val="center"/>
          </w:tcPr>
          <w:p w14:paraId="622EA91A">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 xml:space="preserve">4 </w:t>
            </w:r>
          </w:p>
        </w:tc>
        <w:tc>
          <w:tcPr>
            <w:tcW w:w="1033" w:type="dxa"/>
            <w:shd w:val="clear" w:color="auto" w:fill="auto"/>
            <w:vAlign w:val="center"/>
          </w:tcPr>
          <w:p w14:paraId="64B085F5">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设计费</w:t>
            </w:r>
          </w:p>
        </w:tc>
        <w:tc>
          <w:tcPr>
            <w:tcW w:w="3267" w:type="dxa"/>
            <w:shd w:val="clear" w:color="auto" w:fill="auto"/>
            <w:vAlign w:val="center"/>
          </w:tcPr>
          <w:p w14:paraId="6DE2D8BD">
            <w:pPr>
              <w:keepNext w:val="0"/>
              <w:keepLines w:val="0"/>
              <w:widowControl/>
              <w:suppressLineNumbers w:val="0"/>
              <w:jc w:val="left"/>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项目设计费，插画，平面，3d建模输出</w:t>
            </w:r>
          </w:p>
        </w:tc>
        <w:tc>
          <w:tcPr>
            <w:tcW w:w="800" w:type="dxa"/>
            <w:shd w:val="clear" w:color="auto" w:fill="auto"/>
            <w:vAlign w:val="center"/>
          </w:tcPr>
          <w:p w14:paraId="7EBA0698">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1</w:t>
            </w:r>
          </w:p>
        </w:tc>
        <w:tc>
          <w:tcPr>
            <w:tcW w:w="767" w:type="dxa"/>
            <w:shd w:val="clear" w:color="auto" w:fill="auto"/>
            <w:vAlign w:val="center"/>
          </w:tcPr>
          <w:p w14:paraId="50419F69">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项</w:t>
            </w:r>
          </w:p>
        </w:tc>
        <w:tc>
          <w:tcPr>
            <w:tcW w:w="1283" w:type="dxa"/>
            <w:shd w:val="clear" w:color="auto" w:fill="auto"/>
            <w:noWrap/>
            <w:vAlign w:val="center"/>
          </w:tcPr>
          <w:p w14:paraId="13A24781">
            <w:pPr>
              <w:jc w:val="center"/>
              <w:rPr>
                <w:rFonts w:hint="eastAsia" w:ascii="微软雅黑" w:hAnsi="微软雅黑" w:eastAsia="微软雅黑" w:cs="微软雅黑"/>
                <w:i w:val="0"/>
                <w:iCs w:val="0"/>
                <w:color w:val="000000"/>
                <w:sz w:val="22"/>
                <w:szCs w:val="22"/>
                <w:u w:val="none"/>
              </w:rPr>
            </w:pPr>
          </w:p>
        </w:tc>
        <w:tc>
          <w:tcPr>
            <w:tcW w:w="1167" w:type="dxa"/>
            <w:shd w:val="clear" w:color="auto" w:fill="auto"/>
            <w:noWrap/>
            <w:vAlign w:val="center"/>
          </w:tcPr>
          <w:p w14:paraId="271D5C7A">
            <w:pPr>
              <w:keepNext w:val="0"/>
              <w:keepLines w:val="0"/>
              <w:widowControl/>
              <w:suppressLineNumbers w:val="0"/>
              <w:jc w:val="center"/>
              <w:textAlignment w:val="center"/>
              <w:rPr>
                <w:rFonts w:hint="eastAsia" w:ascii="微软雅黑" w:hAnsi="微软雅黑" w:eastAsia="微软雅黑" w:cs="微软雅黑"/>
                <w:i w:val="0"/>
                <w:iCs w:val="0"/>
                <w:color w:val="FF0000"/>
                <w:sz w:val="22"/>
                <w:szCs w:val="22"/>
                <w:u w:val="none"/>
              </w:rPr>
            </w:pPr>
            <w:r>
              <w:rPr>
                <w:rFonts w:hint="eastAsia" w:ascii="微软雅黑" w:hAnsi="微软雅黑" w:eastAsia="微软雅黑" w:cs="微软雅黑"/>
                <w:i w:val="0"/>
                <w:iCs w:val="0"/>
                <w:color w:val="FF0000"/>
                <w:kern w:val="0"/>
                <w:sz w:val="22"/>
                <w:szCs w:val="22"/>
                <w:u w:val="none"/>
                <w:lang w:val="en-US" w:eastAsia="zh-CN" w:bidi="ar"/>
              </w:rPr>
              <w:t>￥0.00</w:t>
            </w:r>
          </w:p>
        </w:tc>
      </w:tr>
      <w:tr w14:paraId="2D0444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960" w:hRule="atLeast"/>
        </w:trPr>
        <w:tc>
          <w:tcPr>
            <w:tcW w:w="837" w:type="dxa"/>
            <w:shd w:val="clear" w:color="auto" w:fill="auto"/>
            <w:noWrap/>
            <w:vAlign w:val="center"/>
          </w:tcPr>
          <w:p w14:paraId="00E9AB38">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 xml:space="preserve">5 </w:t>
            </w:r>
          </w:p>
        </w:tc>
        <w:tc>
          <w:tcPr>
            <w:tcW w:w="1033" w:type="dxa"/>
            <w:shd w:val="clear" w:color="auto" w:fill="auto"/>
            <w:vAlign w:val="center"/>
          </w:tcPr>
          <w:p w14:paraId="041AB621">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物料运输</w:t>
            </w:r>
          </w:p>
        </w:tc>
        <w:tc>
          <w:tcPr>
            <w:tcW w:w="3267" w:type="dxa"/>
            <w:shd w:val="clear" w:color="auto" w:fill="auto"/>
            <w:vAlign w:val="center"/>
          </w:tcPr>
          <w:p w14:paraId="520EB1BC">
            <w:pPr>
              <w:keepNext w:val="0"/>
              <w:keepLines w:val="0"/>
              <w:widowControl/>
              <w:suppressLineNumbers w:val="0"/>
              <w:jc w:val="left"/>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人员交通及运输</w:t>
            </w:r>
          </w:p>
        </w:tc>
        <w:tc>
          <w:tcPr>
            <w:tcW w:w="800" w:type="dxa"/>
            <w:shd w:val="clear" w:color="auto" w:fill="auto"/>
            <w:vAlign w:val="center"/>
          </w:tcPr>
          <w:p w14:paraId="5EAA022F">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1</w:t>
            </w:r>
          </w:p>
        </w:tc>
        <w:tc>
          <w:tcPr>
            <w:tcW w:w="767" w:type="dxa"/>
            <w:shd w:val="clear" w:color="auto" w:fill="auto"/>
            <w:vAlign w:val="center"/>
          </w:tcPr>
          <w:p w14:paraId="1EE7E95D">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项</w:t>
            </w:r>
          </w:p>
        </w:tc>
        <w:tc>
          <w:tcPr>
            <w:tcW w:w="1283" w:type="dxa"/>
            <w:shd w:val="clear" w:color="auto" w:fill="auto"/>
            <w:noWrap/>
            <w:vAlign w:val="center"/>
          </w:tcPr>
          <w:p w14:paraId="36E30C24">
            <w:pPr>
              <w:jc w:val="center"/>
              <w:rPr>
                <w:rFonts w:hint="eastAsia" w:ascii="微软雅黑" w:hAnsi="微软雅黑" w:eastAsia="微软雅黑" w:cs="微软雅黑"/>
                <w:i w:val="0"/>
                <w:iCs w:val="0"/>
                <w:color w:val="000000"/>
                <w:sz w:val="22"/>
                <w:szCs w:val="22"/>
                <w:u w:val="none"/>
              </w:rPr>
            </w:pPr>
          </w:p>
        </w:tc>
        <w:tc>
          <w:tcPr>
            <w:tcW w:w="1167" w:type="dxa"/>
            <w:shd w:val="clear" w:color="auto" w:fill="auto"/>
            <w:noWrap/>
            <w:vAlign w:val="center"/>
          </w:tcPr>
          <w:p w14:paraId="00F01F90">
            <w:pPr>
              <w:keepNext w:val="0"/>
              <w:keepLines w:val="0"/>
              <w:widowControl/>
              <w:suppressLineNumbers w:val="0"/>
              <w:jc w:val="center"/>
              <w:textAlignment w:val="center"/>
              <w:rPr>
                <w:rFonts w:hint="eastAsia" w:ascii="微软雅黑" w:hAnsi="微软雅黑" w:eastAsia="微软雅黑" w:cs="微软雅黑"/>
                <w:i w:val="0"/>
                <w:iCs w:val="0"/>
                <w:color w:val="FF0000"/>
                <w:sz w:val="22"/>
                <w:szCs w:val="22"/>
                <w:u w:val="none"/>
              </w:rPr>
            </w:pPr>
            <w:r>
              <w:rPr>
                <w:rFonts w:hint="eastAsia" w:ascii="微软雅黑" w:hAnsi="微软雅黑" w:eastAsia="微软雅黑" w:cs="微软雅黑"/>
                <w:i w:val="0"/>
                <w:iCs w:val="0"/>
                <w:color w:val="FF0000"/>
                <w:kern w:val="0"/>
                <w:sz w:val="22"/>
                <w:szCs w:val="22"/>
                <w:u w:val="none"/>
                <w:lang w:val="en-US" w:eastAsia="zh-CN" w:bidi="ar"/>
              </w:rPr>
              <w:t>￥0.00</w:t>
            </w:r>
          </w:p>
        </w:tc>
      </w:tr>
      <w:tr w14:paraId="1BE44D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960" w:hRule="atLeast"/>
        </w:trPr>
        <w:tc>
          <w:tcPr>
            <w:tcW w:w="837" w:type="dxa"/>
            <w:shd w:val="clear" w:color="auto" w:fill="auto"/>
            <w:noWrap/>
            <w:vAlign w:val="center"/>
          </w:tcPr>
          <w:p w14:paraId="16C82155">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 xml:space="preserve">6 </w:t>
            </w:r>
          </w:p>
        </w:tc>
        <w:tc>
          <w:tcPr>
            <w:tcW w:w="1033" w:type="dxa"/>
            <w:shd w:val="clear" w:color="auto" w:fill="auto"/>
            <w:vAlign w:val="center"/>
          </w:tcPr>
          <w:p w14:paraId="1913D83D">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人工搭建及撤场</w:t>
            </w:r>
          </w:p>
        </w:tc>
        <w:tc>
          <w:tcPr>
            <w:tcW w:w="3267" w:type="dxa"/>
            <w:shd w:val="clear" w:color="auto" w:fill="auto"/>
            <w:vAlign w:val="center"/>
          </w:tcPr>
          <w:p w14:paraId="211B2E1E">
            <w:pPr>
              <w:keepNext w:val="0"/>
              <w:keepLines w:val="0"/>
              <w:widowControl/>
              <w:suppressLineNumbers w:val="0"/>
              <w:jc w:val="left"/>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人工搭建及撤场</w:t>
            </w:r>
          </w:p>
        </w:tc>
        <w:tc>
          <w:tcPr>
            <w:tcW w:w="800" w:type="dxa"/>
            <w:shd w:val="clear" w:color="auto" w:fill="auto"/>
            <w:vAlign w:val="center"/>
          </w:tcPr>
          <w:p w14:paraId="41219399">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1</w:t>
            </w:r>
          </w:p>
        </w:tc>
        <w:tc>
          <w:tcPr>
            <w:tcW w:w="767" w:type="dxa"/>
            <w:shd w:val="clear" w:color="auto" w:fill="auto"/>
            <w:vAlign w:val="center"/>
          </w:tcPr>
          <w:p w14:paraId="0F93E6CB">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项</w:t>
            </w:r>
          </w:p>
        </w:tc>
        <w:tc>
          <w:tcPr>
            <w:tcW w:w="1283" w:type="dxa"/>
            <w:shd w:val="clear" w:color="auto" w:fill="auto"/>
            <w:noWrap/>
            <w:vAlign w:val="center"/>
          </w:tcPr>
          <w:p w14:paraId="273BB3C9">
            <w:pPr>
              <w:jc w:val="center"/>
              <w:rPr>
                <w:rFonts w:hint="eastAsia" w:ascii="微软雅黑" w:hAnsi="微软雅黑" w:eastAsia="微软雅黑" w:cs="微软雅黑"/>
                <w:i w:val="0"/>
                <w:iCs w:val="0"/>
                <w:color w:val="000000"/>
                <w:sz w:val="22"/>
                <w:szCs w:val="22"/>
                <w:u w:val="none"/>
              </w:rPr>
            </w:pPr>
          </w:p>
        </w:tc>
        <w:tc>
          <w:tcPr>
            <w:tcW w:w="1167" w:type="dxa"/>
            <w:shd w:val="clear" w:color="auto" w:fill="auto"/>
            <w:noWrap/>
            <w:vAlign w:val="center"/>
          </w:tcPr>
          <w:p w14:paraId="17314E70">
            <w:pPr>
              <w:keepNext w:val="0"/>
              <w:keepLines w:val="0"/>
              <w:widowControl/>
              <w:suppressLineNumbers w:val="0"/>
              <w:jc w:val="center"/>
              <w:textAlignment w:val="center"/>
              <w:rPr>
                <w:rFonts w:hint="eastAsia" w:ascii="微软雅黑" w:hAnsi="微软雅黑" w:eastAsia="微软雅黑" w:cs="微软雅黑"/>
                <w:i w:val="0"/>
                <w:iCs w:val="0"/>
                <w:color w:val="FF0000"/>
                <w:sz w:val="22"/>
                <w:szCs w:val="22"/>
                <w:u w:val="none"/>
              </w:rPr>
            </w:pPr>
            <w:r>
              <w:rPr>
                <w:rFonts w:hint="eastAsia" w:ascii="微软雅黑" w:hAnsi="微软雅黑" w:eastAsia="微软雅黑" w:cs="微软雅黑"/>
                <w:i w:val="0"/>
                <w:iCs w:val="0"/>
                <w:color w:val="FF0000"/>
                <w:kern w:val="0"/>
                <w:sz w:val="22"/>
                <w:szCs w:val="22"/>
                <w:u w:val="none"/>
                <w:lang w:val="en-US" w:eastAsia="zh-CN" w:bidi="ar"/>
              </w:rPr>
              <w:t>￥0.00</w:t>
            </w:r>
          </w:p>
        </w:tc>
      </w:tr>
      <w:tr w14:paraId="4F1F2C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960" w:hRule="atLeast"/>
        </w:trPr>
        <w:tc>
          <w:tcPr>
            <w:tcW w:w="7987" w:type="dxa"/>
            <w:gridSpan w:val="6"/>
            <w:shd w:val="clear" w:color="auto" w:fill="auto"/>
            <w:noWrap/>
            <w:vAlign w:val="center"/>
          </w:tcPr>
          <w:p w14:paraId="2E246B2F">
            <w:pPr>
              <w:keepNext w:val="0"/>
              <w:keepLines w:val="0"/>
              <w:widowControl/>
              <w:suppressLineNumbers w:val="0"/>
              <w:jc w:val="center"/>
              <w:textAlignment w:val="center"/>
              <w:rPr>
                <w:rFonts w:hint="eastAsia" w:ascii="微软雅黑" w:hAnsi="微软雅黑" w:eastAsia="微软雅黑" w:cs="微软雅黑"/>
                <w:b/>
                <w:bCs/>
                <w:i w:val="0"/>
                <w:iCs w:val="0"/>
                <w:color w:val="000000"/>
                <w:sz w:val="22"/>
                <w:szCs w:val="22"/>
                <w:u w:val="none"/>
              </w:rPr>
            </w:pPr>
            <w:r>
              <w:rPr>
                <w:rFonts w:hint="eastAsia" w:ascii="微软雅黑" w:hAnsi="微软雅黑" w:eastAsia="微软雅黑" w:cs="微软雅黑"/>
                <w:b/>
                <w:bCs/>
                <w:i w:val="0"/>
                <w:iCs w:val="0"/>
                <w:color w:val="000000"/>
                <w:kern w:val="0"/>
                <w:sz w:val="22"/>
                <w:szCs w:val="22"/>
                <w:u w:val="none"/>
                <w:lang w:val="en-US" w:eastAsia="zh-CN" w:bidi="ar"/>
              </w:rPr>
              <w:t>小计：</w:t>
            </w:r>
          </w:p>
        </w:tc>
        <w:tc>
          <w:tcPr>
            <w:tcW w:w="1167" w:type="dxa"/>
            <w:shd w:val="clear" w:color="auto" w:fill="auto"/>
            <w:noWrap/>
            <w:vAlign w:val="center"/>
          </w:tcPr>
          <w:p w14:paraId="55FE08D9">
            <w:pPr>
              <w:keepNext w:val="0"/>
              <w:keepLines w:val="0"/>
              <w:widowControl/>
              <w:suppressLineNumbers w:val="0"/>
              <w:jc w:val="center"/>
              <w:textAlignment w:val="center"/>
              <w:rPr>
                <w:rFonts w:hint="eastAsia" w:ascii="微软雅黑" w:hAnsi="微软雅黑" w:eastAsia="微软雅黑" w:cs="微软雅黑"/>
                <w:i w:val="0"/>
                <w:iCs w:val="0"/>
                <w:color w:val="FF0000"/>
                <w:sz w:val="22"/>
                <w:szCs w:val="22"/>
                <w:u w:val="none"/>
              </w:rPr>
            </w:pPr>
            <w:r>
              <w:rPr>
                <w:rFonts w:hint="eastAsia" w:ascii="微软雅黑" w:hAnsi="微软雅黑" w:eastAsia="微软雅黑" w:cs="微软雅黑"/>
                <w:i w:val="0"/>
                <w:iCs w:val="0"/>
                <w:color w:val="FF0000"/>
                <w:kern w:val="0"/>
                <w:sz w:val="22"/>
                <w:szCs w:val="22"/>
                <w:u w:val="none"/>
                <w:lang w:val="en-US" w:eastAsia="zh-CN" w:bidi="ar"/>
              </w:rPr>
              <w:t>￥0.00</w:t>
            </w:r>
          </w:p>
        </w:tc>
      </w:tr>
      <w:tr w14:paraId="70A835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960" w:hRule="atLeast"/>
        </w:trPr>
        <w:tc>
          <w:tcPr>
            <w:tcW w:w="837" w:type="dxa"/>
            <w:shd w:val="clear" w:color="auto" w:fill="auto"/>
            <w:vAlign w:val="center"/>
          </w:tcPr>
          <w:p w14:paraId="74039104">
            <w:pPr>
              <w:rPr>
                <w:rFonts w:hint="eastAsia" w:ascii="宋体" w:hAnsi="宋体" w:eastAsia="宋体" w:cs="宋体"/>
                <w:sz w:val="24"/>
                <w:szCs w:val="22"/>
              </w:rPr>
            </w:pPr>
            <w:r>
              <w:rPr>
                <w:rFonts w:hint="eastAsia" w:ascii="宋体" w:hAnsi="宋体" w:eastAsia="宋体" w:cs="宋体"/>
                <w:sz w:val="24"/>
                <w:szCs w:val="22"/>
                <w:lang w:val="en-US" w:eastAsia="zh-CN"/>
              </w:rPr>
              <w:t>1</w:t>
            </w:r>
          </w:p>
        </w:tc>
        <w:tc>
          <w:tcPr>
            <w:tcW w:w="1033" w:type="dxa"/>
            <w:shd w:val="clear" w:color="auto" w:fill="auto"/>
            <w:vAlign w:val="center"/>
          </w:tcPr>
          <w:p w14:paraId="03B47CD9">
            <w:pPr>
              <w:rPr>
                <w:rFonts w:hint="eastAsia" w:ascii="宋体" w:hAnsi="宋体" w:eastAsia="宋体" w:cs="宋体"/>
                <w:sz w:val="24"/>
                <w:szCs w:val="22"/>
              </w:rPr>
            </w:pPr>
            <w:r>
              <w:rPr>
                <w:rFonts w:hint="eastAsia" w:ascii="宋体" w:hAnsi="宋体" w:eastAsia="宋体" w:cs="宋体"/>
                <w:sz w:val="24"/>
                <w:szCs w:val="22"/>
                <w:lang w:val="en-US" w:eastAsia="zh-CN"/>
              </w:rPr>
              <w:t>价格（不含税）：</w:t>
            </w:r>
          </w:p>
        </w:tc>
        <w:tc>
          <w:tcPr>
            <w:tcW w:w="7284" w:type="dxa"/>
            <w:gridSpan w:val="5"/>
            <w:shd w:val="clear" w:color="auto" w:fill="auto"/>
            <w:vAlign w:val="center"/>
          </w:tcPr>
          <w:p w14:paraId="38EEFC23">
            <w:pPr>
              <w:rPr>
                <w:rFonts w:hint="eastAsia" w:ascii="宋体" w:hAnsi="宋体" w:eastAsia="宋体" w:cs="宋体"/>
                <w:sz w:val="24"/>
                <w:szCs w:val="22"/>
              </w:rPr>
            </w:pPr>
            <w:r>
              <w:rPr>
                <w:rFonts w:hint="eastAsia" w:ascii="宋体" w:hAnsi="宋体" w:eastAsia="宋体" w:cs="宋体"/>
                <w:sz w:val="24"/>
                <w:szCs w:val="22"/>
                <w:lang w:val="en-US" w:eastAsia="zh-CN"/>
              </w:rPr>
              <w:t xml:space="preserve">0.00 </w:t>
            </w:r>
          </w:p>
        </w:tc>
      </w:tr>
      <w:tr w14:paraId="485105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0" w:hRule="atLeast"/>
        </w:trPr>
        <w:tc>
          <w:tcPr>
            <w:tcW w:w="837" w:type="dxa"/>
            <w:shd w:val="clear" w:color="auto" w:fill="auto"/>
            <w:vAlign w:val="center"/>
          </w:tcPr>
          <w:p w14:paraId="1F1EF8E2">
            <w:pPr>
              <w:rPr>
                <w:rFonts w:hint="eastAsia" w:ascii="宋体" w:hAnsi="宋体" w:eastAsia="宋体" w:cs="宋体"/>
                <w:sz w:val="24"/>
                <w:szCs w:val="22"/>
              </w:rPr>
            </w:pPr>
            <w:r>
              <w:rPr>
                <w:rFonts w:hint="eastAsia" w:ascii="宋体" w:hAnsi="宋体" w:eastAsia="宋体" w:cs="宋体"/>
                <w:sz w:val="24"/>
                <w:szCs w:val="22"/>
                <w:lang w:val="en-US" w:eastAsia="zh-CN"/>
              </w:rPr>
              <w:t>2</w:t>
            </w:r>
          </w:p>
        </w:tc>
        <w:tc>
          <w:tcPr>
            <w:tcW w:w="1033" w:type="dxa"/>
            <w:shd w:val="clear" w:color="auto" w:fill="auto"/>
            <w:vAlign w:val="center"/>
          </w:tcPr>
          <w:p w14:paraId="0333A122">
            <w:pPr>
              <w:rPr>
                <w:rFonts w:hint="eastAsia" w:ascii="宋体" w:hAnsi="宋体" w:eastAsia="宋体" w:cs="宋体"/>
                <w:sz w:val="24"/>
                <w:szCs w:val="22"/>
              </w:rPr>
            </w:pPr>
            <w:r>
              <w:rPr>
                <w:rFonts w:hint="eastAsia" w:ascii="宋体" w:hAnsi="宋体" w:eastAsia="宋体" w:cs="宋体"/>
                <w:sz w:val="24"/>
                <w:szCs w:val="22"/>
                <w:lang w:val="en-US" w:eastAsia="zh-CN"/>
              </w:rPr>
              <w:t>税率（增值税专用发票）：</w:t>
            </w:r>
          </w:p>
        </w:tc>
        <w:tc>
          <w:tcPr>
            <w:tcW w:w="7284" w:type="dxa"/>
            <w:gridSpan w:val="5"/>
            <w:shd w:val="clear" w:color="auto" w:fill="auto"/>
            <w:vAlign w:val="center"/>
          </w:tcPr>
          <w:p w14:paraId="67A6F0E9">
            <w:pPr>
              <w:rPr>
                <w:rFonts w:hint="eastAsia" w:ascii="宋体" w:hAnsi="宋体" w:eastAsia="宋体" w:cs="宋体"/>
                <w:sz w:val="24"/>
                <w:szCs w:val="22"/>
              </w:rPr>
            </w:pPr>
            <w:r>
              <w:rPr>
                <w:rFonts w:hint="eastAsia" w:ascii="宋体" w:hAnsi="宋体" w:eastAsia="宋体" w:cs="宋体"/>
                <w:sz w:val="24"/>
                <w:szCs w:val="22"/>
                <w:lang w:val="en-US" w:eastAsia="zh-CN"/>
              </w:rPr>
              <w:t>1%</w:t>
            </w:r>
          </w:p>
        </w:tc>
      </w:tr>
      <w:tr w14:paraId="66C41C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960" w:hRule="atLeast"/>
        </w:trPr>
        <w:tc>
          <w:tcPr>
            <w:tcW w:w="837" w:type="dxa"/>
            <w:shd w:val="clear" w:color="auto" w:fill="auto"/>
            <w:vAlign w:val="center"/>
          </w:tcPr>
          <w:p w14:paraId="31380C4F">
            <w:pPr>
              <w:rPr>
                <w:rFonts w:hint="eastAsia" w:ascii="宋体" w:hAnsi="宋体" w:eastAsia="宋体" w:cs="宋体"/>
                <w:sz w:val="24"/>
                <w:szCs w:val="22"/>
              </w:rPr>
            </w:pPr>
            <w:r>
              <w:rPr>
                <w:rFonts w:hint="eastAsia" w:ascii="宋体" w:hAnsi="宋体" w:eastAsia="宋体" w:cs="宋体"/>
                <w:sz w:val="24"/>
                <w:szCs w:val="22"/>
                <w:lang w:val="en-US" w:eastAsia="zh-CN"/>
              </w:rPr>
              <w:t>3</w:t>
            </w:r>
          </w:p>
        </w:tc>
        <w:tc>
          <w:tcPr>
            <w:tcW w:w="1033" w:type="dxa"/>
            <w:shd w:val="clear" w:color="auto" w:fill="auto"/>
            <w:vAlign w:val="center"/>
          </w:tcPr>
          <w:p w14:paraId="680559E2">
            <w:pPr>
              <w:rPr>
                <w:rFonts w:hint="eastAsia" w:ascii="宋体" w:hAnsi="宋体" w:eastAsia="宋体" w:cs="宋体"/>
                <w:sz w:val="24"/>
                <w:szCs w:val="22"/>
              </w:rPr>
            </w:pPr>
            <w:r>
              <w:rPr>
                <w:rFonts w:hint="eastAsia" w:ascii="宋体" w:hAnsi="宋体" w:eastAsia="宋体" w:cs="宋体"/>
                <w:sz w:val="24"/>
                <w:szCs w:val="22"/>
                <w:lang w:val="en-US" w:eastAsia="zh-CN"/>
              </w:rPr>
              <w:t>税金（增值税专用发票）：</w:t>
            </w:r>
          </w:p>
        </w:tc>
        <w:tc>
          <w:tcPr>
            <w:tcW w:w="7284" w:type="dxa"/>
            <w:gridSpan w:val="5"/>
            <w:shd w:val="clear" w:color="auto" w:fill="auto"/>
            <w:vAlign w:val="center"/>
          </w:tcPr>
          <w:p w14:paraId="7FFC4438">
            <w:pPr>
              <w:rPr>
                <w:rFonts w:hint="eastAsia" w:ascii="宋体" w:hAnsi="宋体" w:eastAsia="宋体" w:cs="宋体"/>
                <w:sz w:val="24"/>
                <w:szCs w:val="22"/>
              </w:rPr>
            </w:pPr>
            <w:r>
              <w:rPr>
                <w:rFonts w:hint="eastAsia" w:ascii="宋体" w:hAnsi="宋体" w:eastAsia="宋体" w:cs="宋体"/>
                <w:sz w:val="24"/>
                <w:szCs w:val="22"/>
                <w:lang w:val="en-US" w:eastAsia="zh-CN"/>
              </w:rPr>
              <w:t xml:space="preserve">0.00 </w:t>
            </w:r>
          </w:p>
        </w:tc>
      </w:tr>
      <w:tr w14:paraId="4DC062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0" w:hRule="atLeast"/>
        </w:trPr>
        <w:tc>
          <w:tcPr>
            <w:tcW w:w="837" w:type="dxa"/>
            <w:shd w:val="clear" w:color="auto" w:fill="auto"/>
            <w:vAlign w:val="center"/>
          </w:tcPr>
          <w:p w14:paraId="7FCFDBE8">
            <w:pPr>
              <w:rPr>
                <w:rFonts w:hint="eastAsia" w:ascii="宋体" w:hAnsi="宋体" w:eastAsia="宋体" w:cs="宋体"/>
                <w:sz w:val="24"/>
                <w:szCs w:val="22"/>
              </w:rPr>
            </w:pPr>
            <w:r>
              <w:rPr>
                <w:rFonts w:hint="eastAsia" w:ascii="宋体" w:hAnsi="宋体" w:eastAsia="宋体" w:cs="宋体"/>
                <w:sz w:val="24"/>
                <w:szCs w:val="22"/>
                <w:lang w:val="en-US" w:eastAsia="zh-CN"/>
              </w:rPr>
              <w:t>4</w:t>
            </w:r>
          </w:p>
        </w:tc>
        <w:tc>
          <w:tcPr>
            <w:tcW w:w="1033" w:type="dxa"/>
            <w:shd w:val="clear" w:color="auto" w:fill="auto"/>
            <w:vAlign w:val="center"/>
          </w:tcPr>
          <w:p w14:paraId="7C85B6AD">
            <w:pPr>
              <w:rPr>
                <w:rFonts w:hint="eastAsia" w:ascii="宋体" w:hAnsi="宋体" w:eastAsia="宋体" w:cs="宋体"/>
                <w:sz w:val="24"/>
                <w:szCs w:val="22"/>
              </w:rPr>
            </w:pPr>
            <w:r>
              <w:rPr>
                <w:rFonts w:hint="eastAsia" w:ascii="宋体" w:hAnsi="宋体" w:eastAsia="宋体" w:cs="宋体"/>
                <w:sz w:val="24"/>
                <w:szCs w:val="22"/>
                <w:lang w:val="en-US" w:eastAsia="zh-CN"/>
              </w:rPr>
              <w:t>项目总价（含税）：</w:t>
            </w:r>
          </w:p>
        </w:tc>
        <w:tc>
          <w:tcPr>
            <w:tcW w:w="7284" w:type="dxa"/>
            <w:gridSpan w:val="5"/>
            <w:shd w:val="clear" w:color="auto" w:fill="auto"/>
            <w:vAlign w:val="center"/>
          </w:tcPr>
          <w:p w14:paraId="5F5FF666">
            <w:pPr>
              <w:rPr>
                <w:rFonts w:hint="eastAsia" w:ascii="宋体" w:hAnsi="宋体" w:eastAsia="宋体" w:cs="宋体"/>
                <w:sz w:val="24"/>
                <w:szCs w:val="22"/>
              </w:rPr>
            </w:pPr>
            <w:r>
              <w:rPr>
                <w:rFonts w:hint="eastAsia" w:ascii="宋体" w:hAnsi="宋体" w:eastAsia="宋体" w:cs="宋体"/>
                <w:sz w:val="24"/>
                <w:szCs w:val="22"/>
                <w:lang w:val="en-US" w:eastAsia="zh-CN"/>
              </w:rPr>
              <w:t xml:space="preserve">0.00 </w:t>
            </w:r>
          </w:p>
        </w:tc>
      </w:tr>
    </w:tbl>
    <w:p w14:paraId="6BC66780">
      <w:pPr>
        <w:keepNext w:val="0"/>
        <w:keepLines w:val="0"/>
        <w:pageBreakBefore w:val="0"/>
        <w:kinsoku/>
        <w:wordWrap/>
        <w:overflowPunct/>
        <w:topLinePunct w:val="0"/>
        <w:bidi w:val="0"/>
        <w:spacing w:line="360" w:lineRule="auto"/>
        <w:rPr>
          <w:rFonts w:hint="eastAsia"/>
        </w:rPr>
      </w:pPr>
    </w:p>
    <w:p w14:paraId="3284C67C">
      <w:pPr>
        <w:keepNext w:val="0"/>
        <w:keepLines w:val="0"/>
        <w:pageBreakBefore w:val="0"/>
        <w:kinsoku/>
        <w:wordWrap/>
        <w:overflowPunct/>
        <w:topLinePunct w:val="0"/>
        <w:bidi w:val="0"/>
        <w:spacing w:line="360" w:lineRule="auto"/>
        <w:rPr>
          <w:rFonts w:hint="eastAsia"/>
        </w:rPr>
      </w:pPr>
      <w:r>
        <w:rPr>
          <w:rFonts w:hint="eastAsia"/>
        </w:rPr>
        <w:br w:type="page"/>
      </w:r>
    </w:p>
    <w:p w14:paraId="31149B7F">
      <w:pPr>
        <w:pStyle w:val="12"/>
        <w:keepNext w:val="0"/>
        <w:keepLines w:val="0"/>
        <w:pageBreakBefore w:val="0"/>
        <w:numPr>
          <w:ilvl w:val="0"/>
          <w:numId w:val="0"/>
        </w:numPr>
        <w:tabs>
          <w:tab w:val="clear" w:pos="-105"/>
        </w:tabs>
        <w:kinsoku/>
        <w:wordWrap/>
        <w:overflowPunct/>
        <w:topLinePunct w:val="0"/>
        <w:bidi w:val="0"/>
        <w:spacing w:line="360" w:lineRule="auto"/>
        <w:ind w:right="0" w:rightChars="0"/>
        <w:contextualSpacing/>
        <w:outlineLvl w:val="9"/>
        <w:rPr>
          <w:rFonts w:hint="eastAsia" w:ascii="Times New Roman" w:hAnsi="Times New Roman" w:cs="Times New Roman"/>
          <w:b/>
          <w:bCs/>
          <w:color w:val="auto"/>
          <w:szCs w:val="24"/>
          <w:highlight w:val="none"/>
          <w:lang w:val="en-US" w:eastAsia="zh-CN"/>
        </w:rPr>
      </w:pPr>
      <w:r>
        <w:rPr>
          <w:rFonts w:hint="eastAsia" w:ascii="Times New Roman" w:hAnsi="Times New Roman" w:cs="Times New Roman"/>
          <w:b/>
          <w:bCs/>
          <w:color w:val="auto"/>
          <w:szCs w:val="24"/>
          <w:highlight w:val="none"/>
          <w:lang w:val="en-US" w:eastAsia="zh-CN"/>
        </w:rPr>
        <w:t>附件七 用户需求</w:t>
      </w:r>
    </w:p>
    <w:p w14:paraId="38FDA716">
      <w:pPr>
        <w:pStyle w:val="11"/>
        <w:tabs>
          <w:tab w:val="left" w:pos="630"/>
        </w:tabs>
        <w:spacing w:after="0" w:line="360" w:lineRule="auto"/>
        <w:ind w:firstLine="480" w:firstLineChars="200"/>
        <w:jc w:val="left"/>
        <w:rPr>
          <w:rFonts w:hint="eastAsia" w:asciiTheme="minorEastAsia" w:hAnsiTheme="minorEastAsia" w:eastAsiaTheme="minorEastAsia" w:cstheme="minorEastAsia"/>
          <w:b/>
          <w:bCs/>
          <w:sz w:val="24"/>
          <w:szCs w:val="24"/>
        </w:rPr>
      </w:pPr>
      <w:r>
        <w:rPr>
          <w:rFonts w:hint="eastAsia" w:asciiTheme="minorEastAsia" w:hAnsiTheme="minorEastAsia" w:eastAsiaTheme="minorEastAsia" w:cstheme="minorEastAsia"/>
          <w:b/>
          <w:bCs/>
          <w:sz w:val="24"/>
          <w:szCs w:val="24"/>
          <w:lang w:val="en-US" w:eastAsia="zh-CN"/>
        </w:rPr>
        <w:t>一</w:t>
      </w:r>
      <w:r>
        <w:rPr>
          <w:rFonts w:hint="eastAsia" w:asciiTheme="minorEastAsia" w:hAnsiTheme="minorEastAsia" w:eastAsiaTheme="minorEastAsia" w:cstheme="minorEastAsia"/>
          <w:b/>
          <w:bCs/>
          <w:sz w:val="24"/>
          <w:szCs w:val="24"/>
        </w:rPr>
        <w:t>、服务内容及要求</w:t>
      </w:r>
    </w:p>
    <w:p w14:paraId="29BC14A5">
      <w:pPr>
        <w:pStyle w:val="11"/>
        <w:tabs>
          <w:tab w:val="left" w:pos="630"/>
        </w:tabs>
        <w:spacing w:after="0" w:line="360" w:lineRule="auto"/>
        <w:ind w:firstLine="480" w:firstLineChars="200"/>
        <w:jc w:val="left"/>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rPr>
        <w:t>1、</w:t>
      </w:r>
      <w:r>
        <w:rPr>
          <w:rFonts w:hint="eastAsia" w:asciiTheme="minorEastAsia" w:hAnsiTheme="minorEastAsia" w:eastAsiaTheme="minorEastAsia" w:cstheme="minorEastAsia"/>
          <w:sz w:val="24"/>
          <w:szCs w:val="24"/>
          <w:lang w:val="en-US" w:eastAsia="zh-CN"/>
        </w:rPr>
        <w:t>黄旗山城市公园项目开业推广活动</w:t>
      </w:r>
    </w:p>
    <w:p w14:paraId="6514040E">
      <w:pPr>
        <w:pStyle w:val="11"/>
        <w:tabs>
          <w:tab w:val="left" w:pos="630"/>
        </w:tabs>
        <w:spacing w:after="0" w:line="360" w:lineRule="auto"/>
        <w:ind w:firstLine="480" w:firstLineChars="200"/>
        <w:jc w:val="left"/>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①活动时间</w:t>
      </w:r>
      <w:r>
        <w:rPr>
          <w:rFonts w:hint="eastAsia" w:asciiTheme="minorEastAsia" w:hAnsiTheme="minorEastAsia" w:eastAsiaTheme="minorEastAsia" w:cstheme="minorEastAsia"/>
          <w:sz w:val="24"/>
          <w:szCs w:val="24"/>
        </w:rPr>
        <w:t>：</w:t>
      </w:r>
      <w:r>
        <w:rPr>
          <w:rFonts w:hint="eastAsia" w:asciiTheme="minorEastAsia" w:hAnsiTheme="minorEastAsia" w:eastAsiaTheme="minorEastAsia" w:cstheme="minorEastAsia"/>
          <w:sz w:val="24"/>
          <w:szCs w:val="24"/>
          <w:lang w:val="en-US" w:eastAsia="zh-CN"/>
        </w:rPr>
        <w:t>2025.10.1-8（共8天，以上为暂定时间，以实际为准）</w:t>
      </w:r>
    </w:p>
    <w:p w14:paraId="1B3AF514">
      <w:pPr>
        <w:pStyle w:val="11"/>
        <w:tabs>
          <w:tab w:val="left" w:pos="630"/>
        </w:tabs>
        <w:spacing w:after="0" w:line="360" w:lineRule="auto"/>
        <w:ind w:firstLine="480" w:firstLineChars="200"/>
        <w:jc w:val="left"/>
        <w:rPr>
          <w:rFonts w:hint="eastAsia" w:asciiTheme="minorEastAsia" w:hAnsiTheme="minorEastAsia" w:eastAsiaTheme="minorEastAsia" w:cstheme="minorEastAsia"/>
          <w:sz w:val="24"/>
          <w:szCs w:val="24"/>
          <w:lang w:val="en-US"/>
        </w:rPr>
      </w:pPr>
      <w:r>
        <w:rPr>
          <w:rFonts w:hint="eastAsia" w:asciiTheme="minorEastAsia" w:hAnsiTheme="minorEastAsia" w:eastAsiaTheme="minorEastAsia" w:cstheme="minorEastAsia"/>
          <w:sz w:val="24"/>
          <w:szCs w:val="24"/>
          <w:lang w:val="en-US" w:eastAsia="zh-CN"/>
        </w:rPr>
        <w:t>②活动地点</w:t>
      </w:r>
      <w:r>
        <w:rPr>
          <w:rFonts w:hint="eastAsia" w:asciiTheme="minorEastAsia" w:hAnsiTheme="minorEastAsia" w:eastAsiaTheme="minorEastAsia" w:cstheme="minorEastAsia"/>
          <w:sz w:val="24"/>
          <w:szCs w:val="24"/>
        </w:rPr>
        <w:t>：东莞市·</w:t>
      </w:r>
      <w:r>
        <w:rPr>
          <w:rFonts w:hint="eastAsia" w:asciiTheme="minorEastAsia" w:hAnsiTheme="minorEastAsia" w:eastAsiaTheme="minorEastAsia" w:cstheme="minorEastAsia"/>
          <w:sz w:val="24"/>
          <w:szCs w:val="24"/>
          <w:lang w:val="en-US" w:eastAsia="zh-CN"/>
        </w:rPr>
        <w:t>黄旗山城市公园</w:t>
      </w:r>
      <w:r>
        <w:rPr>
          <w:rFonts w:hint="eastAsia" w:asciiTheme="minorEastAsia" w:hAnsiTheme="minorEastAsia" w:eastAsiaTheme="minorEastAsia" w:cstheme="minorEastAsia"/>
          <w:sz w:val="24"/>
          <w:szCs w:val="24"/>
        </w:rPr>
        <w:t>·</w:t>
      </w:r>
      <w:r>
        <w:rPr>
          <w:rFonts w:hint="eastAsia" w:asciiTheme="minorEastAsia" w:hAnsiTheme="minorEastAsia" w:eastAsiaTheme="minorEastAsia" w:cstheme="minorEastAsia"/>
          <w:sz w:val="24"/>
          <w:szCs w:val="24"/>
          <w:lang w:val="en-US" w:eastAsia="zh-CN"/>
        </w:rPr>
        <w:t>正门广场及御峰平台</w:t>
      </w:r>
    </w:p>
    <w:p w14:paraId="3FD8AEF2">
      <w:pPr>
        <w:pStyle w:val="11"/>
        <w:tabs>
          <w:tab w:val="left" w:pos="630"/>
        </w:tabs>
        <w:spacing w:line="360" w:lineRule="auto"/>
        <w:ind w:firstLine="480" w:firstLineChars="200"/>
        <w:jc w:val="left"/>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lang w:val="en-US" w:eastAsia="zh-CN"/>
        </w:rPr>
        <w:t>③活动内容</w:t>
      </w:r>
      <w:r>
        <w:rPr>
          <w:rFonts w:hint="eastAsia" w:asciiTheme="minorEastAsia" w:hAnsiTheme="minorEastAsia" w:eastAsiaTheme="minorEastAsia" w:cstheme="minorEastAsia"/>
          <w:sz w:val="24"/>
          <w:szCs w:val="24"/>
        </w:rPr>
        <w:t>：</w:t>
      </w:r>
      <w:r>
        <w:rPr>
          <w:rFonts w:hint="eastAsia" w:asciiTheme="minorEastAsia" w:hAnsiTheme="minorEastAsia" w:eastAsiaTheme="minorEastAsia" w:cstheme="minorEastAsia"/>
          <w:sz w:val="24"/>
          <w:szCs w:val="24"/>
          <w:lang w:val="en-US" w:eastAsia="zh-CN"/>
        </w:rPr>
        <w:t>巡游演出、集章打卡、礼品采购、摄影摄像、执行人员、宣传物料设计、活动场地布置等</w:t>
      </w:r>
      <w:r>
        <w:rPr>
          <w:rFonts w:hint="eastAsia" w:asciiTheme="minorEastAsia" w:hAnsiTheme="minorEastAsia" w:eastAsiaTheme="minorEastAsia" w:cstheme="minorEastAsia"/>
          <w:sz w:val="24"/>
          <w:szCs w:val="24"/>
        </w:rPr>
        <w:t>（详细内容参见下表，具体活动内容以实际为准）</w:t>
      </w:r>
    </w:p>
    <w:tbl>
      <w:tblPr>
        <w:tblStyle w:val="22"/>
        <w:tblW w:w="8364" w:type="dxa"/>
        <w:tblInd w:w="-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596"/>
        <w:gridCol w:w="2224"/>
        <w:gridCol w:w="3544"/>
      </w:tblGrid>
      <w:tr w14:paraId="315054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6" w:hRule="atLeast"/>
        </w:trPr>
        <w:tc>
          <w:tcPr>
            <w:tcW w:w="2596" w:type="dxa"/>
            <w:shd w:val="clear" w:color="auto" w:fill="F1F1F1" w:themeFill="background1" w:themeFillShade="F2"/>
            <w:vAlign w:val="center"/>
          </w:tcPr>
          <w:p w14:paraId="22CB26F4">
            <w:pPr>
              <w:pStyle w:val="11"/>
              <w:keepNext w:val="0"/>
              <w:keepLines w:val="0"/>
              <w:suppressLineNumbers w:val="0"/>
              <w:tabs>
                <w:tab w:val="left" w:pos="630"/>
              </w:tabs>
              <w:spacing w:before="0" w:beforeAutospacing="0" w:after="0" w:afterAutospacing="0" w:line="360" w:lineRule="auto"/>
              <w:ind w:left="0" w:right="0" w:firstLine="0" w:firstLineChars="0"/>
              <w:jc w:val="center"/>
              <w:rPr>
                <w:rFonts w:hint="eastAsia" w:asciiTheme="minorEastAsia" w:hAnsiTheme="minorEastAsia" w:eastAsiaTheme="minorEastAsia" w:cstheme="minorEastAsia"/>
                <w:b/>
                <w:bCs/>
                <w:sz w:val="24"/>
                <w:szCs w:val="24"/>
              </w:rPr>
            </w:pPr>
            <w:r>
              <w:rPr>
                <w:rFonts w:hint="eastAsia" w:asciiTheme="minorEastAsia" w:hAnsiTheme="minorEastAsia" w:eastAsiaTheme="minorEastAsia" w:cstheme="minorEastAsia"/>
                <w:b/>
                <w:bCs/>
                <w:sz w:val="24"/>
                <w:szCs w:val="24"/>
              </w:rPr>
              <w:t>活动日期</w:t>
            </w:r>
          </w:p>
        </w:tc>
        <w:tc>
          <w:tcPr>
            <w:tcW w:w="2224" w:type="dxa"/>
            <w:shd w:val="clear" w:color="auto" w:fill="F1F1F1" w:themeFill="background1" w:themeFillShade="F2"/>
            <w:vAlign w:val="center"/>
          </w:tcPr>
          <w:p w14:paraId="66A214D0">
            <w:pPr>
              <w:pStyle w:val="11"/>
              <w:keepNext w:val="0"/>
              <w:keepLines w:val="0"/>
              <w:suppressLineNumbers w:val="0"/>
              <w:tabs>
                <w:tab w:val="left" w:pos="630"/>
              </w:tabs>
              <w:spacing w:before="0" w:beforeAutospacing="0" w:after="0" w:afterAutospacing="0" w:line="360" w:lineRule="auto"/>
              <w:ind w:left="0" w:right="0" w:firstLine="0" w:firstLineChars="0"/>
              <w:jc w:val="center"/>
              <w:rPr>
                <w:rFonts w:hint="eastAsia" w:asciiTheme="minorEastAsia" w:hAnsiTheme="minorEastAsia" w:eastAsiaTheme="minorEastAsia" w:cstheme="minorEastAsia"/>
                <w:b/>
                <w:bCs/>
                <w:sz w:val="24"/>
                <w:szCs w:val="24"/>
              </w:rPr>
            </w:pPr>
            <w:r>
              <w:rPr>
                <w:rFonts w:hint="eastAsia" w:asciiTheme="minorEastAsia" w:hAnsiTheme="minorEastAsia" w:eastAsiaTheme="minorEastAsia" w:cstheme="minorEastAsia"/>
                <w:b/>
                <w:bCs/>
                <w:sz w:val="24"/>
                <w:szCs w:val="24"/>
              </w:rPr>
              <w:t>活动时间</w:t>
            </w:r>
          </w:p>
        </w:tc>
        <w:tc>
          <w:tcPr>
            <w:tcW w:w="3544" w:type="dxa"/>
            <w:shd w:val="clear" w:color="auto" w:fill="F1F1F1" w:themeFill="background1" w:themeFillShade="F2"/>
            <w:vAlign w:val="center"/>
          </w:tcPr>
          <w:p w14:paraId="730555E9">
            <w:pPr>
              <w:pStyle w:val="11"/>
              <w:keepNext w:val="0"/>
              <w:keepLines w:val="0"/>
              <w:suppressLineNumbers w:val="0"/>
              <w:tabs>
                <w:tab w:val="left" w:pos="630"/>
              </w:tabs>
              <w:spacing w:before="0" w:beforeAutospacing="0" w:after="0" w:afterAutospacing="0" w:line="360" w:lineRule="auto"/>
              <w:ind w:left="0" w:right="0" w:firstLine="0" w:firstLineChars="0"/>
              <w:jc w:val="center"/>
              <w:rPr>
                <w:rFonts w:hint="eastAsia" w:asciiTheme="minorEastAsia" w:hAnsiTheme="minorEastAsia" w:eastAsiaTheme="minorEastAsia" w:cstheme="minorEastAsia"/>
                <w:b/>
                <w:bCs/>
                <w:sz w:val="24"/>
                <w:szCs w:val="24"/>
              </w:rPr>
            </w:pPr>
            <w:r>
              <w:rPr>
                <w:rFonts w:hint="eastAsia" w:asciiTheme="minorEastAsia" w:hAnsiTheme="minorEastAsia" w:eastAsiaTheme="minorEastAsia" w:cstheme="minorEastAsia"/>
                <w:b/>
                <w:bCs/>
                <w:sz w:val="24"/>
                <w:szCs w:val="24"/>
              </w:rPr>
              <w:t>活动内容</w:t>
            </w:r>
          </w:p>
        </w:tc>
      </w:tr>
      <w:tr w14:paraId="790D43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9" w:hRule="atLeast"/>
        </w:trPr>
        <w:tc>
          <w:tcPr>
            <w:tcW w:w="2596" w:type="dxa"/>
            <w:vAlign w:val="center"/>
          </w:tcPr>
          <w:p w14:paraId="5DD62B9A">
            <w:pPr>
              <w:pStyle w:val="11"/>
              <w:keepNext w:val="0"/>
              <w:keepLines w:val="0"/>
              <w:suppressLineNumbers w:val="0"/>
              <w:tabs>
                <w:tab w:val="left" w:pos="630"/>
              </w:tabs>
              <w:spacing w:before="0" w:beforeAutospacing="0" w:after="0" w:afterAutospacing="0" w:line="360" w:lineRule="auto"/>
              <w:ind w:left="0" w:right="0" w:firstLine="0" w:firstLineChars="0"/>
              <w:jc w:val="center"/>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9月29日至10月8日</w:t>
            </w:r>
          </w:p>
        </w:tc>
        <w:tc>
          <w:tcPr>
            <w:tcW w:w="2224" w:type="dxa"/>
            <w:vAlign w:val="center"/>
          </w:tcPr>
          <w:p w14:paraId="2C7FA511">
            <w:pPr>
              <w:pStyle w:val="11"/>
              <w:keepNext w:val="0"/>
              <w:keepLines w:val="0"/>
              <w:suppressLineNumbers w:val="0"/>
              <w:tabs>
                <w:tab w:val="left" w:pos="630"/>
              </w:tabs>
              <w:spacing w:before="0" w:beforeAutospacing="0" w:after="0" w:afterAutospacing="0" w:line="360" w:lineRule="auto"/>
              <w:ind w:left="0" w:right="0" w:firstLine="0" w:firstLineChars="0"/>
              <w:jc w:val="center"/>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9:00-20:00</w:t>
            </w:r>
          </w:p>
        </w:tc>
        <w:tc>
          <w:tcPr>
            <w:tcW w:w="3544" w:type="dxa"/>
            <w:vAlign w:val="center"/>
          </w:tcPr>
          <w:p w14:paraId="509328D5">
            <w:pPr>
              <w:pStyle w:val="11"/>
              <w:keepNext w:val="0"/>
              <w:keepLines w:val="0"/>
              <w:suppressLineNumbers w:val="0"/>
              <w:tabs>
                <w:tab w:val="left" w:pos="630"/>
              </w:tabs>
              <w:spacing w:before="0" w:beforeAutospacing="0" w:after="0" w:afterAutospacing="0" w:line="360" w:lineRule="auto"/>
              <w:ind w:left="0" w:right="0" w:firstLine="0" w:firstLineChars="0"/>
              <w:jc w:val="left"/>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候车区秩序维护</w:t>
            </w:r>
          </w:p>
        </w:tc>
      </w:tr>
      <w:tr w14:paraId="11C3BD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57" w:hRule="atLeast"/>
        </w:trPr>
        <w:tc>
          <w:tcPr>
            <w:tcW w:w="2596" w:type="dxa"/>
            <w:vAlign w:val="center"/>
          </w:tcPr>
          <w:p w14:paraId="318665F8">
            <w:pPr>
              <w:pStyle w:val="11"/>
              <w:keepNext w:val="0"/>
              <w:keepLines w:val="0"/>
              <w:suppressLineNumbers w:val="0"/>
              <w:tabs>
                <w:tab w:val="left" w:pos="630"/>
              </w:tabs>
              <w:spacing w:before="0" w:beforeAutospacing="0" w:after="0" w:afterAutospacing="0" w:line="360" w:lineRule="auto"/>
              <w:ind w:left="0" w:right="0" w:firstLine="0" w:firstLineChars="0"/>
              <w:jc w:val="center"/>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10</w:t>
            </w:r>
            <w:r>
              <w:rPr>
                <w:rFonts w:hint="eastAsia" w:asciiTheme="minorEastAsia" w:hAnsiTheme="minorEastAsia" w:eastAsiaTheme="minorEastAsia" w:cstheme="minorEastAsia"/>
                <w:sz w:val="24"/>
                <w:szCs w:val="24"/>
              </w:rPr>
              <w:t>月</w:t>
            </w:r>
            <w:r>
              <w:rPr>
                <w:rFonts w:hint="eastAsia" w:asciiTheme="minorEastAsia" w:hAnsiTheme="minorEastAsia" w:eastAsiaTheme="minorEastAsia" w:cstheme="minorEastAsia"/>
                <w:sz w:val="24"/>
                <w:szCs w:val="24"/>
                <w:lang w:val="en-US" w:eastAsia="zh-CN"/>
              </w:rPr>
              <w:t>1</w:t>
            </w:r>
            <w:r>
              <w:rPr>
                <w:rFonts w:hint="eastAsia" w:asciiTheme="minorEastAsia" w:hAnsiTheme="minorEastAsia" w:eastAsiaTheme="minorEastAsia" w:cstheme="minorEastAsia"/>
                <w:sz w:val="24"/>
                <w:szCs w:val="24"/>
              </w:rPr>
              <w:t>日</w:t>
            </w:r>
            <w:r>
              <w:rPr>
                <w:rFonts w:hint="eastAsia" w:asciiTheme="minorEastAsia" w:hAnsiTheme="minorEastAsia" w:eastAsiaTheme="minorEastAsia" w:cstheme="minorEastAsia"/>
                <w:sz w:val="24"/>
                <w:szCs w:val="24"/>
                <w:lang w:val="en-US" w:eastAsia="zh-CN"/>
              </w:rPr>
              <w:t>至3日</w:t>
            </w:r>
          </w:p>
        </w:tc>
        <w:tc>
          <w:tcPr>
            <w:tcW w:w="2224" w:type="dxa"/>
            <w:vAlign w:val="center"/>
          </w:tcPr>
          <w:p w14:paraId="0C02B53C">
            <w:pPr>
              <w:pStyle w:val="11"/>
              <w:keepNext w:val="0"/>
              <w:keepLines w:val="0"/>
              <w:suppressLineNumbers w:val="0"/>
              <w:tabs>
                <w:tab w:val="left" w:pos="630"/>
              </w:tabs>
              <w:spacing w:before="0" w:beforeAutospacing="0" w:after="0" w:afterAutospacing="0" w:line="360" w:lineRule="auto"/>
              <w:ind w:left="0" w:right="0" w:firstLine="0" w:firstLineChars="0"/>
              <w:jc w:val="center"/>
              <w:rPr>
                <w:rFonts w:hint="eastAsia" w:asciiTheme="minorEastAsia" w:hAnsiTheme="minorEastAsia" w:eastAsiaTheme="minorEastAsia" w:cstheme="minorEastAsia"/>
                <w:sz w:val="24"/>
                <w:szCs w:val="24"/>
                <w:lang w:val="en-US"/>
              </w:rPr>
            </w:pPr>
            <w:r>
              <w:rPr>
                <w:rFonts w:hint="eastAsia" w:asciiTheme="minorEastAsia" w:hAnsiTheme="minorEastAsia" w:eastAsiaTheme="minorEastAsia" w:cstheme="minorEastAsia"/>
                <w:sz w:val="24"/>
                <w:szCs w:val="24"/>
                <w:lang w:val="en-US" w:eastAsia="zh-CN"/>
              </w:rPr>
              <w:t>19:00-20:00</w:t>
            </w:r>
          </w:p>
        </w:tc>
        <w:tc>
          <w:tcPr>
            <w:tcW w:w="3544" w:type="dxa"/>
            <w:vAlign w:val="center"/>
          </w:tcPr>
          <w:p w14:paraId="5EEF85FA">
            <w:pPr>
              <w:pStyle w:val="11"/>
              <w:keepNext w:val="0"/>
              <w:keepLines w:val="0"/>
              <w:suppressLineNumbers w:val="0"/>
              <w:tabs>
                <w:tab w:val="left" w:pos="630"/>
              </w:tabs>
              <w:spacing w:before="0" w:beforeAutospacing="0" w:after="0" w:afterAutospacing="0" w:line="360" w:lineRule="auto"/>
              <w:ind w:left="0" w:right="0" w:firstLine="0" w:firstLineChars="0"/>
              <w:jc w:val="left"/>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巡游演出（国潮演奏会、小丑互动、高跷巡游等）</w:t>
            </w:r>
          </w:p>
        </w:tc>
      </w:tr>
      <w:tr w14:paraId="236D25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9" w:hRule="atLeast"/>
        </w:trPr>
        <w:tc>
          <w:tcPr>
            <w:tcW w:w="2596" w:type="dxa"/>
            <w:vAlign w:val="center"/>
          </w:tcPr>
          <w:p w14:paraId="031EC946">
            <w:pPr>
              <w:pStyle w:val="11"/>
              <w:keepNext w:val="0"/>
              <w:keepLines w:val="0"/>
              <w:suppressLineNumbers w:val="0"/>
              <w:tabs>
                <w:tab w:val="left" w:pos="630"/>
              </w:tabs>
              <w:spacing w:before="0" w:beforeAutospacing="0" w:after="0" w:afterAutospacing="0" w:line="360" w:lineRule="auto"/>
              <w:ind w:left="0" w:right="0" w:firstLine="0" w:firstLineChars="0"/>
              <w:jc w:val="center"/>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10月1日至8日</w:t>
            </w:r>
          </w:p>
        </w:tc>
        <w:tc>
          <w:tcPr>
            <w:tcW w:w="2224" w:type="dxa"/>
            <w:vAlign w:val="center"/>
          </w:tcPr>
          <w:p w14:paraId="291F50A2">
            <w:pPr>
              <w:pStyle w:val="11"/>
              <w:keepNext w:val="0"/>
              <w:keepLines w:val="0"/>
              <w:suppressLineNumbers w:val="0"/>
              <w:tabs>
                <w:tab w:val="left" w:pos="630"/>
              </w:tabs>
              <w:spacing w:before="0" w:beforeAutospacing="0" w:after="0" w:afterAutospacing="0" w:line="360" w:lineRule="auto"/>
              <w:ind w:left="0" w:right="0" w:firstLine="0" w:firstLineChars="0"/>
              <w:jc w:val="center"/>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10:00-20:00</w:t>
            </w:r>
          </w:p>
        </w:tc>
        <w:tc>
          <w:tcPr>
            <w:tcW w:w="3544" w:type="dxa"/>
            <w:vAlign w:val="center"/>
          </w:tcPr>
          <w:p w14:paraId="7785538D">
            <w:pPr>
              <w:pStyle w:val="11"/>
              <w:keepNext w:val="0"/>
              <w:keepLines w:val="0"/>
              <w:suppressLineNumbers w:val="0"/>
              <w:tabs>
                <w:tab w:val="left" w:pos="630"/>
              </w:tabs>
              <w:spacing w:before="0" w:beforeAutospacing="0" w:after="0" w:afterAutospacing="0" w:line="360" w:lineRule="auto"/>
              <w:ind w:left="0" w:right="0" w:firstLine="0" w:firstLineChars="0"/>
              <w:jc w:val="left"/>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集章打卡、候车区秩序维护等</w:t>
            </w:r>
          </w:p>
        </w:tc>
      </w:tr>
    </w:tbl>
    <w:p w14:paraId="76BC59F8">
      <w:pPr>
        <w:spacing w:before="240" w:line="360" w:lineRule="auto"/>
        <w:ind w:firstLine="480" w:firstLineChars="200"/>
        <w:jc w:val="left"/>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2、目标客群：</w:t>
      </w:r>
      <w:r>
        <w:rPr>
          <w:rFonts w:hint="eastAsia" w:asciiTheme="minorEastAsia" w:hAnsiTheme="minorEastAsia" w:eastAsiaTheme="minorEastAsia" w:cstheme="minorEastAsia"/>
          <w:sz w:val="24"/>
          <w:szCs w:val="24"/>
          <w:lang w:val="en-US" w:eastAsia="zh-CN"/>
        </w:rPr>
        <w:t>18-45岁年轻消费者、年轻家庭客群</w:t>
      </w:r>
      <w:r>
        <w:rPr>
          <w:rFonts w:hint="eastAsia" w:asciiTheme="minorEastAsia" w:hAnsiTheme="minorEastAsia" w:eastAsiaTheme="minorEastAsia" w:cstheme="minorEastAsia"/>
          <w:sz w:val="24"/>
          <w:szCs w:val="24"/>
        </w:rPr>
        <w:t>等。</w:t>
      </w:r>
    </w:p>
    <w:p w14:paraId="2E9BF458">
      <w:pPr>
        <w:spacing w:line="360" w:lineRule="auto"/>
        <w:ind w:firstLine="480" w:firstLineChars="200"/>
        <w:jc w:val="left"/>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3、方案策划及执行：</w:t>
      </w:r>
    </w:p>
    <w:p w14:paraId="154655A3">
      <w:pPr>
        <w:spacing w:line="360" w:lineRule="auto"/>
        <w:ind w:firstLine="480" w:firstLineChars="200"/>
        <w:jc w:val="left"/>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①需以展示项目形象、提升商业价值、聚人气为目的来策划包装本次活动；</w:t>
      </w:r>
    </w:p>
    <w:p w14:paraId="46F01E9C">
      <w:pPr>
        <w:spacing w:line="360" w:lineRule="auto"/>
        <w:ind w:firstLine="480" w:firstLineChars="200"/>
        <w:jc w:val="left"/>
        <w:rPr>
          <w:rFonts w:hint="eastAsia" w:asciiTheme="minorEastAsia" w:hAnsiTheme="minorEastAsia" w:eastAsiaTheme="minorEastAsia" w:cstheme="minorEastAsia"/>
          <w:sz w:val="24"/>
          <w:szCs w:val="24"/>
          <w:lang w:eastAsia="zh-CN"/>
        </w:rPr>
      </w:pPr>
      <w:r>
        <w:rPr>
          <w:rFonts w:hint="eastAsia" w:asciiTheme="minorEastAsia" w:hAnsiTheme="minorEastAsia" w:eastAsiaTheme="minorEastAsia" w:cstheme="minorEastAsia"/>
          <w:sz w:val="24"/>
          <w:szCs w:val="24"/>
        </w:rPr>
        <w:t>②活动期间需要按照采购人方案要求提供设计、策划与执行服务</w:t>
      </w:r>
      <w:r>
        <w:rPr>
          <w:rFonts w:hint="eastAsia" w:asciiTheme="minorEastAsia" w:hAnsiTheme="minorEastAsia" w:eastAsiaTheme="minorEastAsia" w:cstheme="minorEastAsia"/>
          <w:sz w:val="24"/>
          <w:szCs w:val="24"/>
          <w:lang w:eastAsia="zh-CN"/>
        </w:rPr>
        <w:t>，包含</w:t>
      </w:r>
      <w:r>
        <w:rPr>
          <w:rFonts w:hint="eastAsia" w:asciiTheme="minorEastAsia" w:hAnsiTheme="minorEastAsia" w:eastAsiaTheme="minorEastAsia" w:cstheme="minorEastAsia"/>
          <w:sz w:val="24"/>
          <w:szCs w:val="24"/>
          <w:lang w:val="en-US" w:eastAsia="zh-CN"/>
        </w:rPr>
        <w:t>但不限于</w:t>
      </w:r>
      <w:r>
        <w:rPr>
          <w:rFonts w:hint="eastAsia" w:asciiTheme="minorEastAsia" w:hAnsiTheme="minorEastAsia" w:eastAsiaTheme="minorEastAsia" w:cstheme="minorEastAsia"/>
          <w:sz w:val="24"/>
          <w:szCs w:val="24"/>
          <w:lang w:eastAsia="zh-CN"/>
        </w:rPr>
        <w:t>整体活动创意、流程、物料、人员、灯光、音响、接待、表演及互动设计；</w:t>
      </w:r>
    </w:p>
    <w:p w14:paraId="534555A3">
      <w:pPr>
        <w:spacing w:line="360" w:lineRule="auto"/>
        <w:ind w:firstLine="480" w:firstLineChars="200"/>
        <w:jc w:val="left"/>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③需提供定制化活动服务摊位及现场布置等，确保良好的视觉效果；</w:t>
      </w:r>
    </w:p>
    <w:p w14:paraId="403390F6">
      <w:pPr>
        <w:spacing w:line="360" w:lineRule="auto"/>
        <w:ind w:firstLine="480" w:firstLineChars="200"/>
        <w:jc w:val="left"/>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③配备满足活动需求的</w:t>
      </w:r>
      <w:r>
        <w:rPr>
          <w:rFonts w:hint="eastAsia" w:asciiTheme="minorEastAsia" w:hAnsiTheme="minorEastAsia" w:eastAsiaTheme="minorEastAsia" w:cstheme="minorEastAsia"/>
          <w:sz w:val="24"/>
          <w:szCs w:val="24"/>
          <w:lang w:val="en-US" w:eastAsia="zh-CN"/>
        </w:rPr>
        <w:t>表演人员、</w:t>
      </w:r>
      <w:r>
        <w:rPr>
          <w:rFonts w:hint="eastAsia" w:asciiTheme="minorEastAsia" w:hAnsiTheme="minorEastAsia" w:eastAsiaTheme="minorEastAsia" w:cstheme="minorEastAsia"/>
          <w:sz w:val="24"/>
          <w:szCs w:val="24"/>
        </w:rPr>
        <w:t>接待人员、</w:t>
      </w:r>
      <w:r>
        <w:rPr>
          <w:rFonts w:hint="eastAsia" w:asciiTheme="minorEastAsia" w:hAnsiTheme="minorEastAsia" w:eastAsiaTheme="minorEastAsia" w:cstheme="minorEastAsia"/>
          <w:sz w:val="24"/>
          <w:szCs w:val="24"/>
          <w:lang w:val="en-US" w:eastAsia="zh-CN"/>
        </w:rPr>
        <w:t>执行</w:t>
      </w:r>
      <w:r>
        <w:rPr>
          <w:rFonts w:hint="eastAsia" w:asciiTheme="minorEastAsia" w:hAnsiTheme="minorEastAsia" w:eastAsiaTheme="minorEastAsia" w:cstheme="minorEastAsia"/>
          <w:sz w:val="24"/>
          <w:szCs w:val="24"/>
        </w:rPr>
        <w:t>人员等活动必要</w:t>
      </w:r>
      <w:r>
        <w:rPr>
          <w:rFonts w:hint="eastAsia" w:asciiTheme="minorEastAsia" w:hAnsiTheme="minorEastAsia" w:eastAsiaTheme="minorEastAsia" w:cstheme="minorEastAsia"/>
          <w:sz w:val="24"/>
          <w:szCs w:val="24"/>
          <w:lang w:val="en-US" w:eastAsia="zh-CN"/>
        </w:rPr>
        <w:t>人员</w:t>
      </w:r>
      <w:r>
        <w:rPr>
          <w:rFonts w:hint="eastAsia" w:asciiTheme="minorEastAsia" w:hAnsiTheme="minorEastAsia" w:eastAsiaTheme="minorEastAsia" w:cstheme="minorEastAsia"/>
          <w:sz w:val="24"/>
          <w:szCs w:val="24"/>
        </w:rPr>
        <w:t>；</w:t>
      </w:r>
    </w:p>
    <w:p w14:paraId="359A213C">
      <w:pPr>
        <w:spacing w:line="360" w:lineRule="auto"/>
        <w:ind w:firstLine="480" w:firstLineChars="200"/>
        <w:jc w:val="left"/>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4、设计及宣传需求：</w:t>
      </w:r>
    </w:p>
    <w:p w14:paraId="2E3FCFD2">
      <w:pPr>
        <w:spacing w:line="360" w:lineRule="auto"/>
        <w:ind w:firstLine="480" w:firstLineChars="200"/>
        <w:jc w:val="left"/>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①本次采购所有列项服务须包含活动画面设计及现场物料制作安装，所有画面内容须经过采购人审核才可出街；</w:t>
      </w:r>
    </w:p>
    <w:p w14:paraId="1C5B2169">
      <w:pPr>
        <w:spacing w:line="360" w:lineRule="auto"/>
        <w:ind w:firstLine="480" w:firstLineChars="200"/>
        <w:jc w:val="left"/>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②活动期间需配备视频拍摄、电子相册等声像</w:t>
      </w:r>
      <w:r>
        <w:rPr>
          <w:rFonts w:hint="eastAsia" w:asciiTheme="minorEastAsia" w:hAnsiTheme="minorEastAsia" w:eastAsiaTheme="minorEastAsia" w:cstheme="minorEastAsia"/>
          <w:sz w:val="24"/>
          <w:szCs w:val="24"/>
          <w:lang w:val="en-US" w:eastAsia="zh-CN"/>
        </w:rPr>
        <w:t>资料</w:t>
      </w:r>
      <w:r>
        <w:rPr>
          <w:rFonts w:hint="eastAsia" w:asciiTheme="minorEastAsia" w:hAnsiTheme="minorEastAsia" w:eastAsiaTheme="minorEastAsia" w:cstheme="minorEastAsia"/>
          <w:sz w:val="24"/>
          <w:szCs w:val="24"/>
        </w:rPr>
        <w:t>全流程跟拍服务服务。</w:t>
      </w:r>
    </w:p>
    <w:p w14:paraId="71BAB342">
      <w:pPr>
        <w:keepNext w:val="0"/>
        <w:keepLines w:val="0"/>
        <w:pageBreakBefore w:val="0"/>
        <w:widowControl w:val="0"/>
        <w:kinsoku/>
        <w:wordWrap/>
        <w:overflowPunct/>
        <w:topLinePunct w:val="0"/>
        <w:autoSpaceDE/>
        <w:autoSpaceDN/>
        <w:bidi w:val="0"/>
        <w:adjustRightInd/>
        <w:snapToGrid/>
        <w:spacing w:line="360" w:lineRule="auto"/>
        <w:ind w:left="0" w:leftChars="0" w:firstLine="547" w:firstLineChars="228"/>
        <w:textAlignment w:val="auto"/>
        <w:rPr>
          <w:rFonts w:hint="eastAsia" w:asciiTheme="minorEastAsia" w:hAnsiTheme="minorEastAsia" w:eastAsiaTheme="minorEastAsia" w:cstheme="minorEastAsia"/>
          <w:b/>
          <w:bCs/>
          <w:sz w:val="24"/>
          <w:szCs w:val="24"/>
          <w:lang w:val="en-US" w:eastAsia="zh-CN"/>
        </w:rPr>
      </w:pPr>
      <w:r>
        <w:rPr>
          <w:rFonts w:hint="eastAsia" w:asciiTheme="minorEastAsia" w:hAnsiTheme="minorEastAsia" w:eastAsiaTheme="minorEastAsia" w:cstheme="minorEastAsia"/>
          <w:sz w:val="24"/>
          <w:szCs w:val="24"/>
        </w:rPr>
        <w:t>灯光要求：活动现场灯光物料满足户外场地环境，具备防水性，所有线头及走线须进行掩盖绝缘处理，杜绝安全隐患。</w:t>
      </w:r>
    </w:p>
    <w:sectPr>
      <w:headerReference r:id="rId3" w:type="default"/>
      <w:footerReference r:id="rId4" w:type="default"/>
      <w:pgSz w:w="11907" w:h="16840"/>
      <w:pgMar w:top="1531" w:right="1588" w:bottom="1418" w:left="1418" w:header="1191" w:footer="1191" w:gutter="0"/>
      <w:cols w:space="720" w:num="1"/>
      <w:docGrid w:type="linesAndChars" w:linePitch="33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等线">
    <w:panose1 w:val="02010600030101010101"/>
    <w:charset w:val="86"/>
    <w:family w:val="auto"/>
    <w:pitch w:val="default"/>
    <w:sig w:usb0="A00002BF" w:usb1="38CF7CFA" w:usb2="00000016" w:usb3="00000000" w:csb0="0004000F" w:csb1="00000000"/>
  </w:font>
  <w:font w:name="MetaPlusLF">
    <w:altName w:val="Times New Roman"/>
    <w:panose1 w:val="00000000000000000000"/>
    <w:charset w:val="00"/>
    <w:family w:val="auto"/>
    <w:pitch w:val="default"/>
    <w:sig w:usb0="00000000" w:usb1="00000000" w:usb2="00000000" w:usb3="00000000" w:csb0="00000097"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inherit">
    <w:altName w:val="Cambria"/>
    <w:panose1 w:val="00000000000000000000"/>
    <w:charset w:val="00"/>
    <w:family w:val="roman"/>
    <w:pitch w:val="default"/>
    <w:sig w:usb0="00000000" w:usb1="00000000" w:usb2="00000000" w:usb3="00000000" w:csb0="00000000" w:csb1="00000000"/>
  </w:font>
  <w:font w:name="微软雅黑">
    <w:panose1 w:val="020B0503020204020204"/>
    <w:charset w:val="86"/>
    <w:family w:val="swiss"/>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D28C333">
    <w:pPr>
      <w:pStyle w:val="15"/>
      <w:framePr w:wrap="around" w:vAnchor="text" w:hAnchor="margin" w:xAlign="center" w:y="1"/>
      <w:rPr>
        <w:rStyle w:val="24"/>
      </w:rPr>
    </w:pPr>
    <w:r>
      <w:fldChar w:fldCharType="begin"/>
    </w:r>
    <w:r>
      <w:rPr>
        <w:rStyle w:val="24"/>
      </w:rPr>
      <w:instrText xml:space="preserve">PAGE  </w:instrText>
    </w:r>
    <w:r>
      <w:fldChar w:fldCharType="separate"/>
    </w:r>
    <w:r>
      <w:rPr>
        <w:rStyle w:val="24"/>
      </w:rPr>
      <w:t>15</w:t>
    </w:r>
    <w:r>
      <w:fldChar w:fldCharType="end"/>
    </w:r>
  </w:p>
  <w:p w14:paraId="2371E064">
    <w:pPr>
      <w:pStyle w:val="15"/>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FA4AAF6">
    <w:pPr>
      <w:pStyle w:val="16"/>
      <w:pBdr>
        <w:bottom w:val="none" w:color="auto" w:sz="0" w:space="1"/>
      </w:pBdr>
      <w:rPr>
        <w:rFonts w:hint="default" w:eastAsia="宋体"/>
        <w:lang w:val="en-US" w:eastAsia="zh-CN"/>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2BA4E6F"/>
    <w:multiLevelType w:val="multilevel"/>
    <w:tmpl w:val="02BA4E6F"/>
    <w:lvl w:ilvl="0" w:tentative="0">
      <w:start w:val="1"/>
      <w:numFmt w:val="bullet"/>
      <w:pStyle w:val="63"/>
      <w:lvlText w:val=""/>
      <w:lvlJc w:val="left"/>
      <w:pPr>
        <w:ind w:left="960" w:hanging="480"/>
      </w:pPr>
      <w:rPr>
        <w:rFonts w:hint="default" w:ascii="Symbol" w:hAnsi="Symbol"/>
      </w:rPr>
    </w:lvl>
    <w:lvl w:ilvl="1" w:tentative="0">
      <w:start w:val="1"/>
      <w:numFmt w:val="bullet"/>
      <w:lvlText w:val=""/>
      <w:lvlJc w:val="left"/>
      <w:pPr>
        <w:ind w:left="1320" w:hanging="420"/>
      </w:pPr>
      <w:rPr>
        <w:rFonts w:hint="default" w:ascii="Wingdings" w:hAnsi="Wingdings"/>
      </w:rPr>
    </w:lvl>
    <w:lvl w:ilvl="2" w:tentative="0">
      <w:start w:val="1"/>
      <w:numFmt w:val="bullet"/>
      <w:lvlText w:val=""/>
      <w:lvlJc w:val="left"/>
      <w:pPr>
        <w:ind w:left="1740" w:hanging="420"/>
      </w:pPr>
      <w:rPr>
        <w:rFonts w:hint="default" w:ascii="Wingdings" w:hAnsi="Wingdings"/>
      </w:rPr>
    </w:lvl>
    <w:lvl w:ilvl="3" w:tentative="0">
      <w:start w:val="1"/>
      <w:numFmt w:val="bullet"/>
      <w:lvlText w:val=""/>
      <w:lvlJc w:val="left"/>
      <w:pPr>
        <w:ind w:left="2160" w:hanging="420"/>
      </w:pPr>
      <w:rPr>
        <w:rFonts w:hint="default" w:ascii="Wingdings" w:hAnsi="Wingdings"/>
      </w:rPr>
    </w:lvl>
    <w:lvl w:ilvl="4" w:tentative="0">
      <w:start w:val="1"/>
      <w:numFmt w:val="bullet"/>
      <w:lvlText w:val=""/>
      <w:lvlJc w:val="left"/>
      <w:pPr>
        <w:ind w:left="2580" w:hanging="420"/>
      </w:pPr>
      <w:rPr>
        <w:rFonts w:hint="default" w:ascii="Wingdings" w:hAnsi="Wingdings"/>
      </w:rPr>
    </w:lvl>
    <w:lvl w:ilvl="5" w:tentative="0">
      <w:start w:val="1"/>
      <w:numFmt w:val="bullet"/>
      <w:lvlText w:val=""/>
      <w:lvlJc w:val="left"/>
      <w:pPr>
        <w:ind w:left="3000" w:hanging="420"/>
      </w:pPr>
      <w:rPr>
        <w:rFonts w:hint="default" w:ascii="Wingdings" w:hAnsi="Wingdings"/>
      </w:rPr>
    </w:lvl>
    <w:lvl w:ilvl="6" w:tentative="0">
      <w:start w:val="1"/>
      <w:numFmt w:val="bullet"/>
      <w:lvlText w:val=""/>
      <w:lvlJc w:val="left"/>
      <w:pPr>
        <w:ind w:left="3420" w:hanging="420"/>
      </w:pPr>
      <w:rPr>
        <w:rFonts w:hint="default" w:ascii="Wingdings" w:hAnsi="Wingdings"/>
      </w:rPr>
    </w:lvl>
    <w:lvl w:ilvl="7" w:tentative="0">
      <w:start w:val="1"/>
      <w:numFmt w:val="bullet"/>
      <w:lvlText w:val=""/>
      <w:lvlJc w:val="left"/>
      <w:pPr>
        <w:ind w:left="3840" w:hanging="420"/>
      </w:pPr>
      <w:rPr>
        <w:rFonts w:hint="default" w:ascii="Wingdings" w:hAnsi="Wingdings"/>
      </w:rPr>
    </w:lvl>
    <w:lvl w:ilvl="8" w:tentative="0">
      <w:start w:val="1"/>
      <w:numFmt w:val="bullet"/>
      <w:lvlText w:val=""/>
      <w:lvlJc w:val="left"/>
      <w:pPr>
        <w:ind w:left="4260" w:hanging="420"/>
      </w:pPr>
      <w:rPr>
        <w:rFonts w:hint="default" w:ascii="Wingdings" w:hAnsi="Wingdings"/>
      </w:rPr>
    </w:lvl>
  </w:abstractNum>
  <w:abstractNum w:abstractNumId="1">
    <w:nsid w:val="68B40337"/>
    <w:multiLevelType w:val="multilevel"/>
    <w:tmpl w:val="68B40337"/>
    <w:lvl w:ilvl="0" w:tentative="0">
      <w:start w:val="1"/>
      <w:numFmt w:val="japaneseCounting"/>
      <w:pStyle w:val="54"/>
      <w:lvlText w:val="%1．"/>
      <w:lvlJc w:val="left"/>
      <w:pPr>
        <w:tabs>
          <w:tab w:val="left" w:pos="510"/>
        </w:tabs>
        <w:ind w:left="510" w:hanging="510"/>
      </w:pPr>
      <w:rPr>
        <w:rFonts w:hint="default" w:cs="Times New Roman"/>
        <w:b/>
        <w:sz w:val="21"/>
        <w:szCs w:val="21"/>
      </w:rPr>
    </w:lvl>
    <w:lvl w:ilvl="1" w:tentative="0">
      <w:start w:val="1"/>
      <w:numFmt w:val="decimal"/>
      <w:lvlText w:val="%2."/>
      <w:lvlJc w:val="left"/>
      <w:pPr>
        <w:tabs>
          <w:tab w:val="left" w:pos="840"/>
        </w:tabs>
        <w:ind w:left="840" w:hanging="420"/>
      </w:pPr>
      <w:rPr>
        <w:rFonts w:hint="default" w:cs="Times New Roman"/>
        <w:b w:val="0"/>
        <w:sz w:val="21"/>
        <w:szCs w:val="21"/>
      </w:rPr>
    </w:lvl>
    <w:lvl w:ilvl="2" w:tentative="0">
      <w:start w:val="3"/>
      <w:numFmt w:val="decimal"/>
      <w:lvlText w:val="%3）"/>
      <w:lvlJc w:val="left"/>
      <w:pPr>
        <w:tabs>
          <w:tab w:val="left" w:pos="1200"/>
        </w:tabs>
        <w:ind w:left="1200" w:hanging="360"/>
      </w:pPr>
      <w:rPr>
        <w:rFonts w:hint="default" w:cs="Times New Roman"/>
      </w:rPr>
    </w:lvl>
    <w:lvl w:ilvl="3" w:tentative="0">
      <w:start w:val="1"/>
      <w:numFmt w:val="decimal"/>
      <w:lvlText w:val="%4."/>
      <w:lvlJc w:val="left"/>
      <w:pPr>
        <w:tabs>
          <w:tab w:val="left" w:pos="1680"/>
        </w:tabs>
        <w:ind w:left="1680" w:hanging="420"/>
      </w:pPr>
      <w:rPr>
        <w:rFonts w:cs="Times New Roman"/>
      </w:rPr>
    </w:lvl>
    <w:lvl w:ilvl="4" w:tentative="0">
      <w:start w:val="1"/>
      <w:numFmt w:val="lowerLetter"/>
      <w:lvlText w:val="%5)"/>
      <w:lvlJc w:val="left"/>
      <w:pPr>
        <w:tabs>
          <w:tab w:val="left" w:pos="2100"/>
        </w:tabs>
        <w:ind w:left="2100" w:hanging="420"/>
      </w:pPr>
      <w:rPr>
        <w:rFonts w:cs="Times New Roman"/>
      </w:rPr>
    </w:lvl>
    <w:lvl w:ilvl="5" w:tentative="0">
      <w:start w:val="1"/>
      <w:numFmt w:val="lowerRoman"/>
      <w:lvlText w:val="%6."/>
      <w:lvlJc w:val="right"/>
      <w:pPr>
        <w:tabs>
          <w:tab w:val="left" w:pos="2520"/>
        </w:tabs>
        <w:ind w:left="2520" w:hanging="420"/>
      </w:pPr>
      <w:rPr>
        <w:rFonts w:cs="Times New Roman"/>
      </w:rPr>
    </w:lvl>
    <w:lvl w:ilvl="6" w:tentative="0">
      <w:start w:val="1"/>
      <w:numFmt w:val="decimal"/>
      <w:lvlText w:val="%7."/>
      <w:lvlJc w:val="left"/>
      <w:pPr>
        <w:tabs>
          <w:tab w:val="left" w:pos="2940"/>
        </w:tabs>
        <w:ind w:left="2940" w:hanging="420"/>
      </w:pPr>
      <w:rPr>
        <w:rFonts w:cs="Times New Roman"/>
      </w:rPr>
    </w:lvl>
    <w:lvl w:ilvl="7" w:tentative="0">
      <w:start w:val="1"/>
      <w:numFmt w:val="lowerLetter"/>
      <w:lvlText w:val="%8)"/>
      <w:lvlJc w:val="left"/>
      <w:pPr>
        <w:tabs>
          <w:tab w:val="left" w:pos="3360"/>
        </w:tabs>
        <w:ind w:left="3360" w:hanging="420"/>
      </w:pPr>
      <w:rPr>
        <w:rFonts w:cs="Times New Roman"/>
      </w:rPr>
    </w:lvl>
    <w:lvl w:ilvl="8" w:tentative="0">
      <w:start w:val="1"/>
      <w:numFmt w:val="lowerRoman"/>
      <w:lvlText w:val="%9."/>
      <w:lvlJc w:val="right"/>
      <w:pPr>
        <w:tabs>
          <w:tab w:val="left" w:pos="3780"/>
        </w:tabs>
        <w:ind w:left="3780" w:hanging="420"/>
      </w:pPr>
      <w:rPr>
        <w:rFonts w:cs="Times New Roman"/>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displayBackgroundShape w:val="1"/>
  <w:bordersDoNotSurroundHeader w:val="0"/>
  <w:bordersDoNotSurroundFooter w:val="0"/>
  <w:documentProtection w:edit="readOnly" w:formatting="1" w:enforcement="0"/>
  <w:defaultTabStop w:val="420"/>
  <w:drawingGridHorizontalSpacing w:val="105"/>
  <w:drawingGridVerticalSpacing w:val="166"/>
  <w:displayHorizontalDrawingGridEvery w:val="1"/>
  <w:displayVerticalDrawingGridEvery w:val="1"/>
  <w:noPunctuationKerning w:val="1"/>
  <w:characterSpacingControl w:val="compressPunctuation"/>
  <w:noLineBreaksAfter w:lang="zh-CN" w:val="$([{£¥·‘“〈《「『【〔〖〝﹙﹛﹝＄（．［｛￡￥"/>
  <w:noLineBreaksBefore w:lang="zh-CN" w:val="!%),.:;&gt;?]}¢¨°·ˇˉ―‖’”…‰′″›℃∶、。〃〉》」』】〕〗〞︶︺︾﹀﹄﹚﹜﹞！＂％＇），．：；？］｀｜｝～￠"/>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2JlNTMyNDNmMmEzMmRkMGJiZTI3YjU4MTA1ZDIwZjkifQ=="/>
  </w:docVars>
  <w:rsids>
    <w:rsidRoot w:val="00BD5ED0"/>
    <w:rsid w:val="00002247"/>
    <w:rsid w:val="000040A8"/>
    <w:rsid w:val="00005B73"/>
    <w:rsid w:val="00007FDA"/>
    <w:rsid w:val="00012BFA"/>
    <w:rsid w:val="0001321C"/>
    <w:rsid w:val="000141B7"/>
    <w:rsid w:val="00015672"/>
    <w:rsid w:val="00020859"/>
    <w:rsid w:val="00025046"/>
    <w:rsid w:val="00027159"/>
    <w:rsid w:val="00035B2D"/>
    <w:rsid w:val="00043B6D"/>
    <w:rsid w:val="00045122"/>
    <w:rsid w:val="00047FCF"/>
    <w:rsid w:val="000503CE"/>
    <w:rsid w:val="000535B8"/>
    <w:rsid w:val="000550C5"/>
    <w:rsid w:val="00055419"/>
    <w:rsid w:val="00056A31"/>
    <w:rsid w:val="00057199"/>
    <w:rsid w:val="000616CD"/>
    <w:rsid w:val="0006365C"/>
    <w:rsid w:val="00063F50"/>
    <w:rsid w:val="00073D1C"/>
    <w:rsid w:val="0007421E"/>
    <w:rsid w:val="000742A1"/>
    <w:rsid w:val="00074383"/>
    <w:rsid w:val="00077653"/>
    <w:rsid w:val="0009292A"/>
    <w:rsid w:val="000930FE"/>
    <w:rsid w:val="000941B8"/>
    <w:rsid w:val="000A0257"/>
    <w:rsid w:val="000A0DFB"/>
    <w:rsid w:val="000B01B9"/>
    <w:rsid w:val="000B387B"/>
    <w:rsid w:val="000B3E8B"/>
    <w:rsid w:val="000B5317"/>
    <w:rsid w:val="000B72CC"/>
    <w:rsid w:val="000B79D1"/>
    <w:rsid w:val="000B7FE4"/>
    <w:rsid w:val="000C0834"/>
    <w:rsid w:val="000C0AC4"/>
    <w:rsid w:val="000C2B30"/>
    <w:rsid w:val="000C2D95"/>
    <w:rsid w:val="000C327D"/>
    <w:rsid w:val="000C4264"/>
    <w:rsid w:val="000D2A43"/>
    <w:rsid w:val="000D2D57"/>
    <w:rsid w:val="000D4735"/>
    <w:rsid w:val="000D5CAC"/>
    <w:rsid w:val="000D6353"/>
    <w:rsid w:val="000D6CB6"/>
    <w:rsid w:val="000D6EB3"/>
    <w:rsid w:val="000E125A"/>
    <w:rsid w:val="000F0538"/>
    <w:rsid w:val="000F2427"/>
    <w:rsid w:val="000F2FC6"/>
    <w:rsid w:val="000F4060"/>
    <w:rsid w:val="000F575A"/>
    <w:rsid w:val="000F73F0"/>
    <w:rsid w:val="00100070"/>
    <w:rsid w:val="00104331"/>
    <w:rsid w:val="0010706E"/>
    <w:rsid w:val="001129A5"/>
    <w:rsid w:val="00113556"/>
    <w:rsid w:val="00117A72"/>
    <w:rsid w:val="0012090D"/>
    <w:rsid w:val="00120942"/>
    <w:rsid w:val="001264A1"/>
    <w:rsid w:val="00127C26"/>
    <w:rsid w:val="00127DFC"/>
    <w:rsid w:val="00131E92"/>
    <w:rsid w:val="00136549"/>
    <w:rsid w:val="00137A41"/>
    <w:rsid w:val="00141D19"/>
    <w:rsid w:val="00143273"/>
    <w:rsid w:val="0014722B"/>
    <w:rsid w:val="0014729E"/>
    <w:rsid w:val="00152F22"/>
    <w:rsid w:val="001563D3"/>
    <w:rsid w:val="00156EF1"/>
    <w:rsid w:val="00157353"/>
    <w:rsid w:val="001602BF"/>
    <w:rsid w:val="00161B40"/>
    <w:rsid w:val="0016352B"/>
    <w:rsid w:val="00164E73"/>
    <w:rsid w:val="00164FC4"/>
    <w:rsid w:val="0016665E"/>
    <w:rsid w:val="00170C97"/>
    <w:rsid w:val="0017142D"/>
    <w:rsid w:val="00173A8C"/>
    <w:rsid w:val="00175372"/>
    <w:rsid w:val="00175860"/>
    <w:rsid w:val="00180DE2"/>
    <w:rsid w:val="00180FE2"/>
    <w:rsid w:val="00181375"/>
    <w:rsid w:val="001814FB"/>
    <w:rsid w:val="00182942"/>
    <w:rsid w:val="00182B12"/>
    <w:rsid w:val="001844CB"/>
    <w:rsid w:val="00185E12"/>
    <w:rsid w:val="00187426"/>
    <w:rsid w:val="00191009"/>
    <w:rsid w:val="001925E5"/>
    <w:rsid w:val="00193F95"/>
    <w:rsid w:val="00195E17"/>
    <w:rsid w:val="00196FE0"/>
    <w:rsid w:val="001A222F"/>
    <w:rsid w:val="001A2C93"/>
    <w:rsid w:val="001A3AF7"/>
    <w:rsid w:val="001A5AE5"/>
    <w:rsid w:val="001B09E7"/>
    <w:rsid w:val="001B5F23"/>
    <w:rsid w:val="001B6B51"/>
    <w:rsid w:val="001C095B"/>
    <w:rsid w:val="001C22FD"/>
    <w:rsid w:val="001C279B"/>
    <w:rsid w:val="001C6622"/>
    <w:rsid w:val="001D0EAA"/>
    <w:rsid w:val="001D0FE8"/>
    <w:rsid w:val="001D3185"/>
    <w:rsid w:val="001D36EC"/>
    <w:rsid w:val="001D592F"/>
    <w:rsid w:val="001D6AB7"/>
    <w:rsid w:val="001E4B6D"/>
    <w:rsid w:val="001E5549"/>
    <w:rsid w:val="001E7603"/>
    <w:rsid w:val="001F67C8"/>
    <w:rsid w:val="001F6E7E"/>
    <w:rsid w:val="001F7CAF"/>
    <w:rsid w:val="002000CE"/>
    <w:rsid w:val="002008CC"/>
    <w:rsid w:val="00201DD5"/>
    <w:rsid w:val="00204419"/>
    <w:rsid w:val="00205F12"/>
    <w:rsid w:val="00210BCF"/>
    <w:rsid w:val="00214AAE"/>
    <w:rsid w:val="00215784"/>
    <w:rsid w:val="00215DF7"/>
    <w:rsid w:val="00217231"/>
    <w:rsid w:val="00220762"/>
    <w:rsid w:val="00222158"/>
    <w:rsid w:val="002229CD"/>
    <w:rsid w:val="0022330A"/>
    <w:rsid w:val="002254C8"/>
    <w:rsid w:val="00227327"/>
    <w:rsid w:val="00227EAA"/>
    <w:rsid w:val="00230874"/>
    <w:rsid w:val="00231A8A"/>
    <w:rsid w:val="00232292"/>
    <w:rsid w:val="00233706"/>
    <w:rsid w:val="00234358"/>
    <w:rsid w:val="00234A4A"/>
    <w:rsid w:val="00234C91"/>
    <w:rsid w:val="002355B4"/>
    <w:rsid w:val="00235976"/>
    <w:rsid w:val="002368CE"/>
    <w:rsid w:val="00236E54"/>
    <w:rsid w:val="00237233"/>
    <w:rsid w:val="002415A4"/>
    <w:rsid w:val="00242A7D"/>
    <w:rsid w:val="00243458"/>
    <w:rsid w:val="00244C63"/>
    <w:rsid w:val="00245C50"/>
    <w:rsid w:val="00246916"/>
    <w:rsid w:val="002502B9"/>
    <w:rsid w:val="0025172C"/>
    <w:rsid w:val="00251A1B"/>
    <w:rsid w:val="00252E5D"/>
    <w:rsid w:val="00254571"/>
    <w:rsid w:val="00254E0E"/>
    <w:rsid w:val="002555B6"/>
    <w:rsid w:val="00262459"/>
    <w:rsid w:val="0026670C"/>
    <w:rsid w:val="00272C17"/>
    <w:rsid w:val="002755F3"/>
    <w:rsid w:val="0027714D"/>
    <w:rsid w:val="00281993"/>
    <w:rsid w:val="00286D08"/>
    <w:rsid w:val="002905F7"/>
    <w:rsid w:val="002A05DD"/>
    <w:rsid w:val="002A1D9A"/>
    <w:rsid w:val="002A291E"/>
    <w:rsid w:val="002A32EA"/>
    <w:rsid w:val="002A3AEB"/>
    <w:rsid w:val="002A4609"/>
    <w:rsid w:val="002A5A03"/>
    <w:rsid w:val="002A6101"/>
    <w:rsid w:val="002A6766"/>
    <w:rsid w:val="002B2F21"/>
    <w:rsid w:val="002B7214"/>
    <w:rsid w:val="002C1533"/>
    <w:rsid w:val="002C2804"/>
    <w:rsid w:val="002C2E7E"/>
    <w:rsid w:val="002C33ED"/>
    <w:rsid w:val="002C357D"/>
    <w:rsid w:val="002C3587"/>
    <w:rsid w:val="002C772D"/>
    <w:rsid w:val="002E2198"/>
    <w:rsid w:val="002E2C71"/>
    <w:rsid w:val="002E59B0"/>
    <w:rsid w:val="002E6516"/>
    <w:rsid w:val="002F0F45"/>
    <w:rsid w:val="002F109A"/>
    <w:rsid w:val="002F1157"/>
    <w:rsid w:val="002F3749"/>
    <w:rsid w:val="002F3DE0"/>
    <w:rsid w:val="002F543A"/>
    <w:rsid w:val="003016DB"/>
    <w:rsid w:val="003039A2"/>
    <w:rsid w:val="00304EF0"/>
    <w:rsid w:val="0031424A"/>
    <w:rsid w:val="00314845"/>
    <w:rsid w:val="00315D39"/>
    <w:rsid w:val="00327DE2"/>
    <w:rsid w:val="00327FC7"/>
    <w:rsid w:val="00331421"/>
    <w:rsid w:val="0033325A"/>
    <w:rsid w:val="00333626"/>
    <w:rsid w:val="003432FF"/>
    <w:rsid w:val="003440B1"/>
    <w:rsid w:val="00345071"/>
    <w:rsid w:val="0034536E"/>
    <w:rsid w:val="003467AD"/>
    <w:rsid w:val="00352F0E"/>
    <w:rsid w:val="003542F4"/>
    <w:rsid w:val="00354C22"/>
    <w:rsid w:val="00356D07"/>
    <w:rsid w:val="00361D13"/>
    <w:rsid w:val="00363811"/>
    <w:rsid w:val="00366FC5"/>
    <w:rsid w:val="003776A2"/>
    <w:rsid w:val="00380FB5"/>
    <w:rsid w:val="003900C5"/>
    <w:rsid w:val="00392EBF"/>
    <w:rsid w:val="00393272"/>
    <w:rsid w:val="00393456"/>
    <w:rsid w:val="00393F27"/>
    <w:rsid w:val="00396DB6"/>
    <w:rsid w:val="003A46A9"/>
    <w:rsid w:val="003A4D9D"/>
    <w:rsid w:val="003A7705"/>
    <w:rsid w:val="003B12F0"/>
    <w:rsid w:val="003B3266"/>
    <w:rsid w:val="003B3EDD"/>
    <w:rsid w:val="003B5DDD"/>
    <w:rsid w:val="003B6841"/>
    <w:rsid w:val="003C05F3"/>
    <w:rsid w:val="003C2315"/>
    <w:rsid w:val="003C349E"/>
    <w:rsid w:val="003C371F"/>
    <w:rsid w:val="003C5F72"/>
    <w:rsid w:val="003D2853"/>
    <w:rsid w:val="003D4B79"/>
    <w:rsid w:val="003D7236"/>
    <w:rsid w:val="003E0365"/>
    <w:rsid w:val="003E0E91"/>
    <w:rsid w:val="003E19D5"/>
    <w:rsid w:val="003E246E"/>
    <w:rsid w:val="003E4DE6"/>
    <w:rsid w:val="003F29A2"/>
    <w:rsid w:val="003F4157"/>
    <w:rsid w:val="003F4EFE"/>
    <w:rsid w:val="003F7A36"/>
    <w:rsid w:val="00401078"/>
    <w:rsid w:val="00404AF8"/>
    <w:rsid w:val="00405A83"/>
    <w:rsid w:val="00407262"/>
    <w:rsid w:val="004113A9"/>
    <w:rsid w:val="00412BC5"/>
    <w:rsid w:val="004137F0"/>
    <w:rsid w:val="00417D54"/>
    <w:rsid w:val="0042052B"/>
    <w:rsid w:val="00420555"/>
    <w:rsid w:val="00423BE9"/>
    <w:rsid w:val="0042737B"/>
    <w:rsid w:val="0042773C"/>
    <w:rsid w:val="004320D1"/>
    <w:rsid w:val="004321F7"/>
    <w:rsid w:val="004333CD"/>
    <w:rsid w:val="00433918"/>
    <w:rsid w:val="004340EF"/>
    <w:rsid w:val="004352A0"/>
    <w:rsid w:val="004407A6"/>
    <w:rsid w:val="00445796"/>
    <w:rsid w:val="004463FE"/>
    <w:rsid w:val="004532A4"/>
    <w:rsid w:val="004545DF"/>
    <w:rsid w:val="00455511"/>
    <w:rsid w:val="0045623E"/>
    <w:rsid w:val="00460621"/>
    <w:rsid w:val="00461A4D"/>
    <w:rsid w:val="00465206"/>
    <w:rsid w:val="00467CFA"/>
    <w:rsid w:val="004709E0"/>
    <w:rsid w:val="0048114B"/>
    <w:rsid w:val="0048157A"/>
    <w:rsid w:val="0048198F"/>
    <w:rsid w:val="0048474F"/>
    <w:rsid w:val="00484829"/>
    <w:rsid w:val="00484B15"/>
    <w:rsid w:val="004854C4"/>
    <w:rsid w:val="00485FBD"/>
    <w:rsid w:val="00486C6C"/>
    <w:rsid w:val="00490A12"/>
    <w:rsid w:val="00491E00"/>
    <w:rsid w:val="00492DF4"/>
    <w:rsid w:val="00496744"/>
    <w:rsid w:val="00497C31"/>
    <w:rsid w:val="004A19D0"/>
    <w:rsid w:val="004A29ED"/>
    <w:rsid w:val="004A6679"/>
    <w:rsid w:val="004A699E"/>
    <w:rsid w:val="004B145E"/>
    <w:rsid w:val="004B3B65"/>
    <w:rsid w:val="004B5CC5"/>
    <w:rsid w:val="004B66ED"/>
    <w:rsid w:val="004B7C4E"/>
    <w:rsid w:val="004C0F7E"/>
    <w:rsid w:val="004C1149"/>
    <w:rsid w:val="004C26D8"/>
    <w:rsid w:val="004C3A44"/>
    <w:rsid w:val="004D1C1A"/>
    <w:rsid w:val="004E5F55"/>
    <w:rsid w:val="004E611C"/>
    <w:rsid w:val="004E6A71"/>
    <w:rsid w:val="004E7081"/>
    <w:rsid w:val="004F2DA5"/>
    <w:rsid w:val="004F3897"/>
    <w:rsid w:val="004F4CAF"/>
    <w:rsid w:val="004F5933"/>
    <w:rsid w:val="0050381E"/>
    <w:rsid w:val="00507325"/>
    <w:rsid w:val="005132C7"/>
    <w:rsid w:val="00513E78"/>
    <w:rsid w:val="00515807"/>
    <w:rsid w:val="0052004C"/>
    <w:rsid w:val="00520138"/>
    <w:rsid w:val="0052038B"/>
    <w:rsid w:val="005210A5"/>
    <w:rsid w:val="00523326"/>
    <w:rsid w:val="00524295"/>
    <w:rsid w:val="005250D4"/>
    <w:rsid w:val="005303FA"/>
    <w:rsid w:val="005306DB"/>
    <w:rsid w:val="00530FE2"/>
    <w:rsid w:val="00533658"/>
    <w:rsid w:val="005371FF"/>
    <w:rsid w:val="005461F1"/>
    <w:rsid w:val="00552EE1"/>
    <w:rsid w:val="00560A5A"/>
    <w:rsid w:val="005614B7"/>
    <w:rsid w:val="00561B95"/>
    <w:rsid w:val="00565B17"/>
    <w:rsid w:val="00570D14"/>
    <w:rsid w:val="00572BC6"/>
    <w:rsid w:val="005775E4"/>
    <w:rsid w:val="0058123D"/>
    <w:rsid w:val="00582A0F"/>
    <w:rsid w:val="00582B41"/>
    <w:rsid w:val="00583875"/>
    <w:rsid w:val="00590112"/>
    <w:rsid w:val="00590C08"/>
    <w:rsid w:val="00591C89"/>
    <w:rsid w:val="005943DB"/>
    <w:rsid w:val="005968DF"/>
    <w:rsid w:val="005A4E94"/>
    <w:rsid w:val="005A74C6"/>
    <w:rsid w:val="005A79CC"/>
    <w:rsid w:val="005B06D5"/>
    <w:rsid w:val="005B3EF9"/>
    <w:rsid w:val="005B41F4"/>
    <w:rsid w:val="005B48FC"/>
    <w:rsid w:val="005B5064"/>
    <w:rsid w:val="005B7F8E"/>
    <w:rsid w:val="005C161C"/>
    <w:rsid w:val="005C320D"/>
    <w:rsid w:val="005C6227"/>
    <w:rsid w:val="005E2D48"/>
    <w:rsid w:val="005E3228"/>
    <w:rsid w:val="005E47D9"/>
    <w:rsid w:val="005E5919"/>
    <w:rsid w:val="005E7F9A"/>
    <w:rsid w:val="005F00B8"/>
    <w:rsid w:val="005F1911"/>
    <w:rsid w:val="005F3328"/>
    <w:rsid w:val="005F4136"/>
    <w:rsid w:val="005F5E3D"/>
    <w:rsid w:val="005F7A6B"/>
    <w:rsid w:val="00605737"/>
    <w:rsid w:val="0060686C"/>
    <w:rsid w:val="00607FEE"/>
    <w:rsid w:val="00610E99"/>
    <w:rsid w:val="00611986"/>
    <w:rsid w:val="00612239"/>
    <w:rsid w:val="00615445"/>
    <w:rsid w:val="006155F4"/>
    <w:rsid w:val="00615E72"/>
    <w:rsid w:val="00616FB4"/>
    <w:rsid w:val="00622184"/>
    <w:rsid w:val="00626B44"/>
    <w:rsid w:val="00627759"/>
    <w:rsid w:val="00631344"/>
    <w:rsid w:val="0063300F"/>
    <w:rsid w:val="00633DF9"/>
    <w:rsid w:val="00635A9F"/>
    <w:rsid w:val="00635B18"/>
    <w:rsid w:val="00637E03"/>
    <w:rsid w:val="00640CD1"/>
    <w:rsid w:val="00643B49"/>
    <w:rsid w:val="006458E3"/>
    <w:rsid w:val="0065355D"/>
    <w:rsid w:val="006548D2"/>
    <w:rsid w:val="00656F11"/>
    <w:rsid w:val="006608BD"/>
    <w:rsid w:val="00665496"/>
    <w:rsid w:val="00667617"/>
    <w:rsid w:val="006679D7"/>
    <w:rsid w:val="006778F7"/>
    <w:rsid w:val="00677B79"/>
    <w:rsid w:val="00681EC9"/>
    <w:rsid w:val="00683A56"/>
    <w:rsid w:val="0068534B"/>
    <w:rsid w:val="00687AAA"/>
    <w:rsid w:val="0069307E"/>
    <w:rsid w:val="006941A4"/>
    <w:rsid w:val="006942F8"/>
    <w:rsid w:val="0069444D"/>
    <w:rsid w:val="006951AA"/>
    <w:rsid w:val="00696D19"/>
    <w:rsid w:val="006A1DB9"/>
    <w:rsid w:val="006A260A"/>
    <w:rsid w:val="006A33C7"/>
    <w:rsid w:val="006A736D"/>
    <w:rsid w:val="006A7386"/>
    <w:rsid w:val="006A7F2E"/>
    <w:rsid w:val="006B507A"/>
    <w:rsid w:val="006B59C6"/>
    <w:rsid w:val="006B756F"/>
    <w:rsid w:val="006C0FD1"/>
    <w:rsid w:val="006C19C7"/>
    <w:rsid w:val="006C1DD0"/>
    <w:rsid w:val="006C65B6"/>
    <w:rsid w:val="006D2C51"/>
    <w:rsid w:val="006D2E24"/>
    <w:rsid w:val="006D3754"/>
    <w:rsid w:val="006D3780"/>
    <w:rsid w:val="006D4357"/>
    <w:rsid w:val="006D4E70"/>
    <w:rsid w:val="006D7153"/>
    <w:rsid w:val="006E0C5E"/>
    <w:rsid w:val="006E6A3C"/>
    <w:rsid w:val="006E6C16"/>
    <w:rsid w:val="006E7DD7"/>
    <w:rsid w:val="006E7E05"/>
    <w:rsid w:val="006F2FE4"/>
    <w:rsid w:val="006F4E19"/>
    <w:rsid w:val="006F4E1D"/>
    <w:rsid w:val="0070054D"/>
    <w:rsid w:val="007021A2"/>
    <w:rsid w:val="00705A9F"/>
    <w:rsid w:val="00706CDA"/>
    <w:rsid w:val="00707507"/>
    <w:rsid w:val="00707BD7"/>
    <w:rsid w:val="00711644"/>
    <w:rsid w:val="0071376E"/>
    <w:rsid w:val="00715C2F"/>
    <w:rsid w:val="00715CF6"/>
    <w:rsid w:val="00721328"/>
    <w:rsid w:val="007214BF"/>
    <w:rsid w:val="00725404"/>
    <w:rsid w:val="00725833"/>
    <w:rsid w:val="00727DFA"/>
    <w:rsid w:val="00732A88"/>
    <w:rsid w:val="00733FC8"/>
    <w:rsid w:val="007341C3"/>
    <w:rsid w:val="00742F97"/>
    <w:rsid w:val="00742FEB"/>
    <w:rsid w:val="00743B54"/>
    <w:rsid w:val="007458A8"/>
    <w:rsid w:val="0074619F"/>
    <w:rsid w:val="007469CE"/>
    <w:rsid w:val="00747D96"/>
    <w:rsid w:val="00752616"/>
    <w:rsid w:val="00752E46"/>
    <w:rsid w:val="00754BEE"/>
    <w:rsid w:val="00757900"/>
    <w:rsid w:val="007579C5"/>
    <w:rsid w:val="0076054E"/>
    <w:rsid w:val="007635B8"/>
    <w:rsid w:val="007636BF"/>
    <w:rsid w:val="00770201"/>
    <w:rsid w:val="007707BB"/>
    <w:rsid w:val="007722DD"/>
    <w:rsid w:val="00772A6A"/>
    <w:rsid w:val="0077776C"/>
    <w:rsid w:val="00781472"/>
    <w:rsid w:val="00782C1C"/>
    <w:rsid w:val="00786D41"/>
    <w:rsid w:val="00792B1C"/>
    <w:rsid w:val="00794F11"/>
    <w:rsid w:val="007953EE"/>
    <w:rsid w:val="007970C4"/>
    <w:rsid w:val="00797AC3"/>
    <w:rsid w:val="007A3771"/>
    <w:rsid w:val="007A5BEF"/>
    <w:rsid w:val="007A6E42"/>
    <w:rsid w:val="007A6F56"/>
    <w:rsid w:val="007B3FFC"/>
    <w:rsid w:val="007B48BA"/>
    <w:rsid w:val="007C258B"/>
    <w:rsid w:val="007C518E"/>
    <w:rsid w:val="007D10A1"/>
    <w:rsid w:val="007D533D"/>
    <w:rsid w:val="007D63B7"/>
    <w:rsid w:val="007E314C"/>
    <w:rsid w:val="007E31BF"/>
    <w:rsid w:val="007E751A"/>
    <w:rsid w:val="007E7F57"/>
    <w:rsid w:val="007F5E6B"/>
    <w:rsid w:val="007F6003"/>
    <w:rsid w:val="007F6810"/>
    <w:rsid w:val="007F74D9"/>
    <w:rsid w:val="008028C3"/>
    <w:rsid w:val="00806D35"/>
    <w:rsid w:val="008107BC"/>
    <w:rsid w:val="008139B0"/>
    <w:rsid w:val="00815E45"/>
    <w:rsid w:val="00816D3B"/>
    <w:rsid w:val="00833C18"/>
    <w:rsid w:val="0083540F"/>
    <w:rsid w:val="00837974"/>
    <w:rsid w:val="00837F4F"/>
    <w:rsid w:val="008419BB"/>
    <w:rsid w:val="00841FA7"/>
    <w:rsid w:val="008432EA"/>
    <w:rsid w:val="00844BD9"/>
    <w:rsid w:val="008463EF"/>
    <w:rsid w:val="00846B12"/>
    <w:rsid w:val="00847E4A"/>
    <w:rsid w:val="00852823"/>
    <w:rsid w:val="00854E40"/>
    <w:rsid w:val="008558E9"/>
    <w:rsid w:val="0085632D"/>
    <w:rsid w:val="0085698B"/>
    <w:rsid w:val="00863435"/>
    <w:rsid w:val="00863685"/>
    <w:rsid w:val="00864EBB"/>
    <w:rsid w:val="00865333"/>
    <w:rsid w:val="00865807"/>
    <w:rsid w:val="00870F05"/>
    <w:rsid w:val="00871A0B"/>
    <w:rsid w:val="0087416D"/>
    <w:rsid w:val="00877360"/>
    <w:rsid w:val="00880ADA"/>
    <w:rsid w:val="00880D0D"/>
    <w:rsid w:val="0088194E"/>
    <w:rsid w:val="00883D24"/>
    <w:rsid w:val="0088430D"/>
    <w:rsid w:val="008908B3"/>
    <w:rsid w:val="00890C1B"/>
    <w:rsid w:val="008922C7"/>
    <w:rsid w:val="008924EB"/>
    <w:rsid w:val="00892F92"/>
    <w:rsid w:val="008A0153"/>
    <w:rsid w:val="008A17BF"/>
    <w:rsid w:val="008A2C80"/>
    <w:rsid w:val="008A31B3"/>
    <w:rsid w:val="008A5E76"/>
    <w:rsid w:val="008B0C71"/>
    <w:rsid w:val="008B246B"/>
    <w:rsid w:val="008B368D"/>
    <w:rsid w:val="008B4CE7"/>
    <w:rsid w:val="008B59C5"/>
    <w:rsid w:val="008C16BA"/>
    <w:rsid w:val="008C2811"/>
    <w:rsid w:val="008C2E3E"/>
    <w:rsid w:val="008C3F1C"/>
    <w:rsid w:val="008C5608"/>
    <w:rsid w:val="008C5A30"/>
    <w:rsid w:val="008C6743"/>
    <w:rsid w:val="008C6B5A"/>
    <w:rsid w:val="008D0DC7"/>
    <w:rsid w:val="008D1365"/>
    <w:rsid w:val="008D4710"/>
    <w:rsid w:val="008D517E"/>
    <w:rsid w:val="008D6B16"/>
    <w:rsid w:val="008E22AF"/>
    <w:rsid w:val="008E4625"/>
    <w:rsid w:val="008E5C07"/>
    <w:rsid w:val="008E718F"/>
    <w:rsid w:val="008F00D0"/>
    <w:rsid w:val="008F14C3"/>
    <w:rsid w:val="008F36EF"/>
    <w:rsid w:val="008F44F8"/>
    <w:rsid w:val="008F4FA1"/>
    <w:rsid w:val="008F53A0"/>
    <w:rsid w:val="008F5E1F"/>
    <w:rsid w:val="008F63E9"/>
    <w:rsid w:val="00902E6B"/>
    <w:rsid w:val="00904635"/>
    <w:rsid w:val="00906EEE"/>
    <w:rsid w:val="0090741A"/>
    <w:rsid w:val="00911170"/>
    <w:rsid w:val="00912A73"/>
    <w:rsid w:val="009137D0"/>
    <w:rsid w:val="009160E2"/>
    <w:rsid w:val="00916BD1"/>
    <w:rsid w:val="00920D16"/>
    <w:rsid w:val="00921906"/>
    <w:rsid w:val="00924519"/>
    <w:rsid w:val="009267A7"/>
    <w:rsid w:val="00926ED4"/>
    <w:rsid w:val="00927186"/>
    <w:rsid w:val="0093182D"/>
    <w:rsid w:val="00931A05"/>
    <w:rsid w:val="00932531"/>
    <w:rsid w:val="00932C9F"/>
    <w:rsid w:val="00932F10"/>
    <w:rsid w:val="009437E8"/>
    <w:rsid w:val="00943A2D"/>
    <w:rsid w:val="00951AD3"/>
    <w:rsid w:val="0095616C"/>
    <w:rsid w:val="00961178"/>
    <w:rsid w:val="00962034"/>
    <w:rsid w:val="00963FBD"/>
    <w:rsid w:val="00964A4B"/>
    <w:rsid w:val="0096611E"/>
    <w:rsid w:val="009673AF"/>
    <w:rsid w:val="00971370"/>
    <w:rsid w:val="00973DD1"/>
    <w:rsid w:val="009772B9"/>
    <w:rsid w:val="00984E18"/>
    <w:rsid w:val="00985E72"/>
    <w:rsid w:val="009860BE"/>
    <w:rsid w:val="00987F4F"/>
    <w:rsid w:val="00993D62"/>
    <w:rsid w:val="00994706"/>
    <w:rsid w:val="0099786D"/>
    <w:rsid w:val="009A062E"/>
    <w:rsid w:val="009A0930"/>
    <w:rsid w:val="009A6586"/>
    <w:rsid w:val="009B38A1"/>
    <w:rsid w:val="009B3D46"/>
    <w:rsid w:val="009C03FA"/>
    <w:rsid w:val="009C261C"/>
    <w:rsid w:val="009C6F7D"/>
    <w:rsid w:val="009D06B2"/>
    <w:rsid w:val="009D2A2D"/>
    <w:rsid w:val="009D5C42"/>
    <w:rsid w:val="009D60C9"/>
    <w:rsid w:val="009D779C"/>
    <w:rsid w:val="009E0A7F"/>
    <w:rsid w:val="009E2C2B"/>
    <w:rsid w:val="009F03D0"/>
    <w:rsid w:val="009F05E5"/>
    <w:rsid w:val="009F0780"/>
    <w:rsid w:val="009F342B"/>
    <w:rsid w:val="009F34D1"/>
    <w:rsid w:val="009F4BC7"/>
    <w:rsid w:val="009F67E6"/>
    <w:rsid w:val="009F7302"/>
    <w:rsid w:val="00A00044"/>
    <w:rsid w:val="00A00679"/>
    <w:rsid w:val="00A05F19"/>
    <w:rsid w:val="00A10CBE"/>
    <w:rsid w:val="00A11CF1"/>
    <w:rsid w:val="00A154B6"/>
    <w:rsid w:val="00A15C82"/>
    <w:rsid w:val="00A16FBD"/>
    <w:rsid w:val="00A20D53"/>
    <w:rsid w:val="00A2111B"/>
    <w:rsid w:val="00A2262D"/>
    <w:rsid w:val="00A24A44"/>
    <w:rsid w:val="00A25FAB"/>
    <w:rsid w:val="00A31649"/>
    <w:rsid w:val="00A33B04"/>
    <w:rsid w:val="00A34A4A"/>
    <w:rsid w:val="00A35325"/>
    <w:rsid w:val="00A36417"/>
    <w:rsid w:val="00A401DE"/>
    <w:rsid w:val="00A40F11"/>
    <w:rsid w:val="00A43898"/>
    <w:rsid w:val="00A450CE"/>
    <w:rsid w:val="00A453FE"/>
    <w:rsid w:val="00A46C5D"/>
    <w:rsid w:val="00A46FB7"/>
    <w:rsid w:val="00A50A9C"/>
    <w:rsid w:val="00A530D9"/>
    <w:rsid w:val="00A549B4"/>
    <w:rsid w:val="00A5612B"/>
    <w:rsid w:val="00A601FC"/>
    <w:rsid w:val="00A6082D"/>
    <w:rsid w:val="00A63294"/>
    <w:rsid w:val="00A671B8"/>
    <w:rsid w:val="00A70D34"/>
    <w:rsid w:val="00A71EF2"/>
    <w:rsid w:val="00A72D1C"/>
    <w:rsid w:val="00A74482"/>
    <w:rsid w:val="00A74EE0"/>
    <w:rsid w:val="00A76643"/>
    <w:rsid w:val="00A77389"/>
    <w:rsid w:val="00A7749C"/>
    <w:rsid w:val="00A7786F"/>
    <w:rsid w:val="00A844C0"/>
    <w:rsid w:val="00A85606"/>
    <w:rsid w:val="00A861CA"/>
    <w:rsid w:val="00A87C81"/>
    <w:rsid w:val="00A93355"/>
    <w:rsid w:val="00A93E0A"/>
    <w:rsid w:val="00A95B2F"/>
    <w:rsid w:val="00A9651D"/>
    <w:rsid w:val="00A96A59"/>
    <w:rsid w:val="00A97D2C"/>
    <w:rsid w:val="00AA0986"/>
    <w:rsid w:val="00AA49FF"/>
    <w:rsid w:val="00AB24A2"/>
    <w:rsid w:val="00AB4398"/>
    <w:rsid w:val="00AB7DBB"/>
    <w:rsid w:val="00AC1ADC"/>
    <w:rsid w:val="00AC2E6F"/>
    <w:rsid w:val="00AC3A72"/>
    <w:rsid w:val="00AD016B"/>
    <w:rsid w:val="00AD0A3F"/>
    <w:rsid w:val="00AD0D60"/>
    <w:rsid w:val="00AD2C6E"/>
    <w:rsid w:val="00AD2DFC"/>
    <w:rsid w:val="00AD445F"/>
    <w:rsid w:val="00AD76F8"/>
    <w:rsid w:val="00AE6CCF"/>
    <w:rsid w:val="00AF04F6"/>
    <w:rsid w:val="00AF089C"/>
    <w:rsid w:val="00AF20AC"/>
    <w:rsid w:val="00AF4180"/>
    <w:rsid w:val="00AF7FC3"/>
    <w:rsid w:val="00B0073D"/>
    <w:rsid w:val="00B01550"/>
    <w:rsid w:val="00B04A3E"/>
    <w:rsid w:val="00B07B72"/>
    <w:rsid w:val="00B1049F"/>
    <w:rsid w:val="00B12A96"/>
    <w:rsid w:val="00B132E4"/>
    <w:rsid w:val="00B148F2"/>
    <w:rsid w:val="00B14C6E"/>
    <w:rsid w:val="00B16EE8"/>
    <w:rsid w:val="00B20140"/>
    <w:rsid w:val="00B218FE"/>
    <w:rsid w:val="00B21C59"/>
    <w:rsid w:val="00B26ADC"/>
    <w:rsid w:val="00B32755"/>
    <w:rsid w:val="00B3448D"/>
    <w:rsid w:val="00B3580E"/>
    <w:rsid w:val="00B41637"/>
    <w:rsid w:val="00B41A9A"/>
    <w:rsid w:val="00B430FF"/>
    <w:rsid w:val="00B43AE8"/>
    <w:rsid w:val="00B44107"/>
    <w:rsid w:val="00B44693"/>
    <w:rsid w:val="00B464E4"/>
    <w:rsid w:val="00B5416B"/>
    <w:rsid w:val="00B54259"/>
    <w:rsid w:val="00B54CE6"/>
    <w:rsid w:val="00B54F0B"/>
    <w:rsid w:val="00B64CDD"/>
    <w:rsid w:val="00B67CEE"/>
    <w:rsid w:val="00B72957"/>
    <w:rsid w:val="00B73956"/>
    <w:rsid w:val="00B75E79"/>
    <w:rsid w:val="00B8143C"/>
    <w:rsid w:val="00B82B18"/>
    <w:rsid w:val="00B84BD7"/>
    <w:rsid w:val="00B87690"/>
    <w:rsid w:val="00B87F6F"/>
    <w:rsid w:val="00B9040F"/>
    <w:rsid w:val="00B92C68"/>
    <w:rsid w:val="00B95683"/>
    <w:rsid w:val="00B979FB"/>
    <w:rsid w:val="00BA575A"/>
    <w:rsid w:val="00BB21E0"/>
    <w:rsid w:val="00BB2727"/>
    <w:rsid w:val="00BB2E9B"/>
    <w:rsid w:val="00BB526C"/>
    <w:rsid w:val="00BB5338"/>
    <w:rsid w:val="00BC09CD"/>
    <w:rsid w:val="00BC18B3"/>
    <w:rsid w:val="00BC1A2B"/>
    <w:rsid w:val="00BC1BB2"/>
    <w:rsid w:val="00BD0A4E"/>
    <w:rsid w:val="00BD5ED0"/>
    <w:rsid w:val="00BE0651"/>
    <w:rsid w:val="00BE07DF"/>
    <w:rsid w:val="00BE1737"/>
    <w:rsid w:val="00BE5655"/>
    <w:rsid w:val="00BE62B0"/>
    <w:rsid w:val="00BE6B28"/>
    <w:rsid w:val="00BF2792"/>
    <w:rsid w:val="00BF3167"/>
    <w:rsid w:val="00BF4097"/>
    <w:rsid w:val="00BF4AA9"/>
    <w:rsid w:val="00C11DC8"/>
    <w:rsid w:val="00C139AD"/>
    <w:rsid w:val="00C16334"/>
    <w:rsid w:val="00C1766C"/>
    <w:rsid w:val="00C26BEC"/>
    <w:rsid w:val="00C310F6"/>
    <w:rsid w:val="00C3666E"/>
    <w:rsid w:val="00C36E31"/>
    <w:rsid w:val="00C3725F"/>
    <w:rsid w:val="00C4146E"/>
    <w:rsid w:val="00C441F8"/>
    <w:rsid w:val="00C446A4"/>
    <w:rsid w:val="00C54610"/>
    <w:rsid w:val="00C57915"/>
    <w:rsid w:val="00C57D88"/>
    <w:rsid w:val="00C607E8"/>
    <w:rsid w:val="00C60F7D"/>
    <w:rsid w:val="00C6621A"/>
    <w:rsid w:val="00C667FC"/>
    <w:rsid w:val="00C678CE"/>
    <w:rsid w:val="00C74342"/>
    <w:rsid w:val="00C77935"/>
    <w:rsid w:val="00C77966"/>
    <w:rsid w:val="00C81116"/>
    <w:rsid w:val="00C8321B"/>
    <w:rsid w:val="00C84880"/>
    <w:rsid w:val="00C85381"/>
    <w:rsid w:val="00C859AA"/>
    <w:rsid w:val="00C85EFB"/>
    <w:rsid w:val="00C85FDF"/>
    <w:rsid w:val="00C86EDD"/>
    <w:rsid w:val="00C87974"/>
    <w:rsid w:val="00C91C90"/>
    <w:rsid w:val="00C9344C"/>
    <w:rsid w:val="00C94273"/>
    <w:rsid w:val="00C94E49"/>
    <w:rsid w:val="00C96303"/>
    <w:rsid w:val="00C972D6"/>
    <w:rsid w:val="00C97A92"/>
    <w:rsid w:val="00CA20FA"/>
    <w:rsid w:val="00CA29EB"/>
    <w:rsid w:val="00CA3ADD"/>
    <w:rsid w:val="00CA40A0"/>
    <w:rsid w:val="00CA5B2C"/>
    <w:rsid w:val="00CB1476"/>
    <w:rsid w:val="00CB169A"/>
    <w:rsid w:val="00CC210B"/>
    <w:rsid w:val="00CC5F19"/>
    <w:rsid w:val="00CC5F7C"/>
    <w:rsid w:val="00CD057C"/>
    <w:rsid w:val="00CD1128"/>
    <w:rsid w:val="00CD2C7B"/>
    <w:rsid w:val="00CE1655"/>
    <w:rsid w:val="00CE2BC2"/>
    <w:rsid w:val="00CE36C4"/>
    <w:rsid w:val="00CE3DDE"/>
    <w:rsid w:val="00CE3EBD"/>
    <w:rsid w:val="00CE533B"/>
    <w:rsid w:val="00CE56E7"/>
    <w:rsid w:val="00CF4248"/>
    <w:rsid w:val="00CF48C8"/>
    <w:rsid w:val="00CF50C4"/>
    <w:rsid w:val="00CF629A"/>
    <w:rsid w:val="00D07E77"/>
    <w:rsid w:val="00D1361C"/>
    <w:rsid w:val="00D14EC2"/>
    <w:rsid w:val="00D22CDA"/>
    <w:rsid w:val="00D22FB3"/>
    <w:rsid w:val="00D267EB"/>
    <w:rsid w:val="00D2717E"/>
    <w:rsid w:val="00D272CC"/>
    <w:rsid w:val="00D320E7"/>
    <w:rsid w:val="00D3269F"/>
    <w:rsid w:val="00D36416"/>
    <w:rsid w:val="00D40845"/>
    <w:rsid w:val="00D418BC"/>
    <w:rsid w:val="00D4357F"/>
    <w:rsid w:val="00D45A27"/>
    <w:rsid w:val="00D45D3D"/>
    <w:rsid w:val="00D46E62"/>
    <w:rsid w:val="00D52541"/>
    <w:rsid w:val="00D53D2B"/>
    <w:rsid w:val="00D54BA0"/>
    <w:rsid w:val="00D608D9"/>
    <w:rsid w:val="00D61ACC"/>
    <w:rsid w:val="00D634C8"/>
    <w:rsid w:val="00D66E24"/>
    <w:rsid w:val="00D6789E"/>
    <w:rsid w:val="00D73DEB"/>
    <w:rsid w:val="00D7695B"/>
    <w:rsid w:val="00D76D4E"/>
    <w:rsid w:val="00D806A3"/>
    <w:rsid w:val="00D814B6"/>
    <w:rsid w:val="00D820C0"/>
    <w:rsid w:val="00D8399F"/>
    <w:rsid w:val="00D84FE2"/>
    <w:rsid w:val="00D864A7"/>
    <w:rsid w:val="00D95914"/>
    <w:rsid w:val="00DA1560"/>
    <w:rsid w:val="00DA1AF0"/>
    <w:rsid w:val="00DA5E27"/>
    <w:rsid w:val="00DA65EE"/>
    <w:rsid w:val="00DA7E5B"/>
    <w:rsid w:val="00DB0309"/>
    <w:rsid w:val="00DB3501"/>
    <w:rsid w:val="00DB5EA2"/>
    <w:rsid w:val="00DB6E4E"/>
    <w:rsid w:val="00DC1027"/>
    <w:rsid w:val="00DC4F3F"/>
    <w:rsid w:val="00DC5744"/>
    <w:rsid w:val="00DC619A"/>
    <w:rsid w:val="00DC7FC2"/>
    <w:rsid w:val="00DD1490"/>
    <w:rsid w:val="00DD1581"/>
    <w:rsid w:val="00DD2DB5"/>
    <w:rsid w:val="00DD2E0C"/>
    <w:rsid w:val="00DD3DB6"/>
    <w:rsid w:val="00DD4ED1"/>
    <w:rsid w:val="00DD5597"/>
    <w:rsid w:val="00DD686B"/>
    <w:rsid w:val="00DD70ED"/>
    <w:rsid w:val="00DE3373"/>
    <w:rsid w:val="00DE3530"/>
    <w:rsid w:val="00DE3B84"/>
    <w:rsid w:val="00DE497D"/>
    <w:rsid w:val="00DE654E"/>
    <w:rsid w:val="00DE72B9"/>
    <w:rsid w:val="00DE7BAC"/>
    <w:rsid w:val="00DF19B2"/>
    <w:rsid w:val="00DF4AB4"/>
    <w:rsid w:val="00DF4ECA"/>
    <w:rsid w:val="00DF512E"/>
    <w:rsid w:val="00DF5183"/>
    <w:rsid w:val="00DF54CA"/>
    <w:rsid w:val="00DF6697"/>
    <w:rsid w:val="00DF6E68"/>
    <w:rsid w:val="00DF747C"/>
    <w:rsid w:val="00DF7AB5"/>
    <w:rsid w:val="00DF7F0A"/>
    <w:rsid w:val="00E00D95"/>
    <w:rsid w:val="00E115DF"/>
    <w:rsid w:val="00E11607"/>
    <w:rsid w:val="00E13CA9"/>
    <w:rsid w:val="00E1677A"/>
    <w:rsid w:val="00E21013"/>
    <w:rsid w:val="00E21941"/>
    <w:rsid w:val="00E25CE8"/>
    <w:rsid w:val="00E262FE"/>
    <w:rsid w:val="00E270CF"/>
    <w:rsid w:val="00E30D18"/>
    <w:rsid w:val="00E350C3"/>
    <w:rsid w:val="00E35DD2"/>
    <w:rsid w:val="00E371D8"/>
    <w:rsid w:val="00E37D03"/>
    <w:rsid w:val="00E41FD1"/>
    <w:rsid w:val="00E444B2"/>
    <w:rsid w:val="00E50267"/>
    <w:rsid w:val="00E5147C"/>
    <w:rsid w:val="00E5310E"/>
    <w:rsid w:val="00E5370A"/>
    <w:rsid w:val="00E55C56"/>
    <w:rsid w:val="00E570B0"/>
    <w:rsid w:val="00E604F7"/>
    <w:rsid w:val="00E6312A"/>
    <w:rsid w:val="00E65448"/>
    <w:rsid w:val="00E66CBD"/>
    <w:rsid w:val="00E678F0"/>
    <w:rsid w:val="00E703A1"/>
    <w:rsid w:val="00E71C8B"/>
    <w:rsid w:val="00E730C0"/>
    <w:rsid w:val="00E73C80"/>
    <w:rsid w:val="00E762DB"/>
    <w:rsid w:val="00E76DF9"/>
    <w:rsid w:val="00E76EA8"/>
    <w:rsid w:val="00E7769D"/>
    <w:rsid w:val="00E81B40"/>
    <w:rsid w:val="00E82677"/>
    <w:rsid w:val="00E8516C"/>
    <w:rsid w:val="00E85FE3"/>
    <w:rsid w:val="00E87D58"/>
    <w:rsid w:val="00E91BC8"/>
    <w:rsid w:val="00EA2068"/>
    <w:rsid w:val="00EA2C3A"/>
    <w:rsid w:val="00EA4679"/>
    <w:rsid w:val="00EA551C"/>
    <w:rsid w:val="00EA6B31"/>
    <w:rsid w:val="00EB116F"/>
    <w:rsid w:val="00EB4308"/>
    <w:rsid w:val="00EC0694"/>
    <w:rsid w:val="00EC1E4F"/>
    <w:rsid w:val="00EC5723"/>
    <w:rsid w:val="00EC5DF0"/>
    <w:rsid w:val="00ED0AF6"/>
    <w:rsid w:val="00ED43D8"/>
    <w:rsid w:val="00EE1FB9"/>
    <w:rsid w:val="00EE2A12"/>
    <w:rsid w:val="00EE305E"/>
    <w:rsid w:val="00EE5B35"/>
    <w:rsid w:val="00EE6A71"/>
    <w:rsid w:val="00EE7FAE"/>
    <w:rsid w:val="00EF2B22"/>
    <w:rsid w:val="00EF409F"/>
    <w:rsid w:val="00EF491C"/>
    <w:rsid w:val="00EF6DB2"/>
    <w:rsid w:val="00EF783F"/>
    <w:rsid w:val="00EF7D6A"/>
    <w:rsid w:val="00F04DE5"/>
    <w:rsid w:val="00F06DF3"/>
    <w:rsid w:val="00F10281"/>
    <w:rsid w:val="00F12122"/>
    <w:rsid w:val="00F13805"/>
    <w:rsid w:val="00F14B4C"/>
    <w:rsid w:val="00F15584"/>
    <w:rsid w:val="00F163D7"/>
    <w:rsid w:val="00F16DC3"/>
    <w:rsid w:val="00F22155"/>
    <w:rsid w:val="00F236A2"/>
    <w:rsid w:val="00F25AA0"/>
    <w:rsid w:val="00F264F1"/>
    <w:rsid w:val="00F27EC3"/>
    <w:rsid w:val="00F301A1"/>
    <w:rsid w:val="00F30F8C"/>
    <w:rsid w:val="00F35D52"/>
    <w:rsid w:val="00F36212"/>
    <w:rsid w:val="00F363B7"/>
    <w:rsid w:val="00F37CA6"/>
    <w:rsid w:val="00F40C09"/>
    <w:rsid w:val="00F42690"/>
    <w:rsid w:val="00F46A70"/>
    <w:rsid w:val="00F51913"/>
    <w:rsid w:val="00F51936"/>
    <w:rsid w:val="00F55724"/>
    <w:rsid w:val="00F608BD"/>
    <w:rsid w:val="00F64235"/>
    <w:rsid w:val="00F64246"/>
    <w:rsid w:val="00F666EF"/>
    <w:rsid w:val="00F67143"/>
    <w:rsid w:val="00F72892"/>
    <w:rsid w:val="00F73E26"/>
    <w:rsid w:val="00F74868"/>
    <w:rsid w:val="00F81417"/>
    <w:rsid w:val="00F854B9"/>
    <w:rsid w:val="00F877C0"/>
    <w:rsid w:val="00F92463"/>
    <w:rsid w:val="00F92F31"/>
    <w:rsid w:val="00F938F5"/>
    <w:rsid w:val="00F94850"/>
    <w:rsid w:val="00F94EA1"/>
    <w:rsid w:val="00F97E28"/>
    <w:rsid w:val="00FA4889"/>
    <w:rsid w:val="00FA586A"/>
    <w:rsid w:val="00FA6653"/>
    <w:rsid w:val="00FB1DFB"/>
    <w:rsid w:val="00FB2445"/>
    <w:rsid w:val="00FB26CC"/>
    <w:rsid w:val="00FB50A2"/>
    <w:rsid w:val="00FB5C62"/>
    <w:rsid w:val="00FB74E0"/>
    <w:rsid w:val="00FC7D84"/>
    <w:rsid w:val="00FD24E2"/>
    <w:rsid w:val="00FD50D4"/>
    <w:rsid w:val="00FD5A83"/>
    <w:rsid w:val="00FD662E"/>
    <w:rsid w:val="00FD6E74"/>
    <w:rsid w:val="00FE0424"/>
    <w:rsid w:val="00FE4AB9"/>
    <w:rsid w:val="00FE4F7E"/>
    <w:rsid w:val="00FE7274"/>
    <w:rsid w:val="00FF01D6"/>
    <w:rsid w:val="00FF2CE6"/>
    <w:rsid w:val="00FF3CC6"/>
    <w:rsid w:val="00FF40A5"/>
    <w:rsid w:val="00FF64ED"/>
    <w:rsid w:val="019D677D"/>
    <w:rsid w:val="020A22AC"/>
    <w:rsid w:val="0272160F"/>
    <w:rsid w:val="035D4211"/>
    <w:rsid w:val="037D5EE3"/>
    <w:rsid w:val="048700C1"/>
    <w:rsid w:val="049F4302"/>
    <w:rsid w:val="04CF6E29"/>
    <w:rsid w:val="04E06102"/>
    <w:rsid w:val="059366CF"/>
    <w:rsid w:val="05D00163"/>
    <w:rsid w:val="06C50946"/>
    <w:rsid w:val="07343A19"/>
    <w:rsid w:val="077C34B8"/>
    <w:rsid w:val="07A209C4"/>
    <w:rsid w:val="080D26DA"/>
    <w:rsid w:val="08284245"/>
    <w:rsid w:val="086F1260"/>
    <w:rsid w:val="0880226D"/>
    <w:rsid w:val="089F2BDE"/>
    <w:rsid w:val="08B374B6"/>
    <w:rsid w:val="08BB2505"/>
    <w:rsid w:val="099A07E1"/>
    <w:rsid w:val="0A4C7BC2"/>
    <w:rsid w:val="0A9B4FED"/>
    <w:rsid w:val="0B050E36"/>
    <w:rsid w:val="0B0C0A79"/>
    <w:rsid w:val="0B2D12C3"/>
    <w:rsid w:val="0B36526A"/>
    <w:rsid w:val="0B451F6A"/>
    <w:rsid w:val="0BB04180"/>
    <w:rsid w:val="0BFF47AF"/>
    <w:rsid w:val="0C0C2F4A"/>
    <w:rsid w:val="0C6F4C8D"/>
    <w:rsid w:val="0CFE2193"/>
    <w:rsid w:val="0D0E0EB6"/>
    <w:rsid w:val="0D4C1C87"/>
    <w:rsid w:val="0DE142CB"/>
    <w:rsid w:val="0FDC1CDC"/>
    <w:rsid w:val="10223C48"/>
    <w:rsid w:val="12475EA9"/>
    <w:rsid w:val="132C51E6"/>
    <w:rsid w:val="133360BD"/>
    <w:rsid w:val="13DC4C7E"/>
    <w:rsid w:val="146E4633"/>
    <w:rsid w:val="150412EA"/>
    <w:rsid w:val="151928D9"/>
    <w:rsid w:val="155F028F"/>
    <w:rsid w:val="16085EF8"/>
    <w:rsid w:val="168F3364"/>
    <w:rsid w:val="171438BA"/>
    <w:rsid w:val="17230955"/>
    <w:rsid w:val="176109A4"/>
    <w:rsid w:val="182770BA"/>
    <w:rsid w:val="18863017"/>
    <w:rsid w:val="188B7B07"/>
    <w:rsid w:val="18AC6D73"/>
    <w:rsid w:val="198809D6"/>
    <w:rsid w:val="1B4716B4"/>
    <w:rsid w:val="1BE45941"/>
    <w:rsid w:val="1C08419D"/>
    <w:rsid w:val="1D4D5FFD"/>
    <w:rsid w:val="1D992104"/>
    <w:rsid w:val="1DC84BCD"/>
    <w:rsid w:val="1F7A0970"/>
    <w:rsid w:val="20616645"/>
    <w:rsid w:val="209E2C67"/>
    <w:rsid w:val="216F32CA"/>
    <w:rsid w:val="22124112"/>
    <w:rsid w:val="224B3F58"/>
    <w:rsid w:val="23F57352"/>
    <w:rsid w:val="246476A5"/>
    <w:rsid w:val="249A7996"/>
    <w:rsid w:val="267E2359"/>
    <w:rsid w:val="26BC7CBC"/>
    <w:rsid w:val="27447ED5"/>
    <w:rsid w:val="275F3A77"/>
    <w:rsid w:val="27F51825"/>
    <w:rsid w:val="284F0253"/>
    <w:rsid w:val="28644870"/>
    <w:rsid w:val="28A6098D"/>
    <w:rsid w:val="28E3394C"/>
    <w:rsid w:val="2AE949DF"/>
    <w:rsid w:val="2B3B474B"/>
    <w:rsid w:val="2B8D044E"/>
    <w:rsid w:val="2C016BB8"/>
    <w:rsid w:val="2C477D91"/>
    <w:rsid w:val="2CF754E7"/>
    <w:rsid w:val="2D3B1287"/>
    <w:rsid w:val="2D77461B"/>
    <w:rsid w:val="2E3A1DA5"/>
    <w:rsid w:val="2E400C5F"/>
    <w:rsid w:val="2E5209E3"/>
    <w:rsid w:val="2EB01AFE"/>
    <w:rsid w:val="301E7731"/>
    <w:rsid w:val="30592C7B"/>
    <w:rsid w:val="30D1119A"/>
    <w:rsid w:val="30F12F4C"/>
    <w:rsid w:val="3112402E"/>
    <w:rsid w:val="313D3E38"/>
    <w:rsid w:val="3198380B"/>
    <w:rsid w:val="32611BF0"/>
    <w:rsid w:val="32C26FAF"/>
    <w:rsid w:val="33A83294"/>
    <w:rsid w:val="34011E26"/>
    <w:rsid w:val="341B4D23"/>
    <w:rsid w:val="36A81FB2"/>
    <w:rsid w:val="36CF5CBE"/>
    <w:rsid w:val="3722158D"/>
    <w:rsid w:val="37563245"/>
    <w:rsid w:val="375E09FC"/>
    <w:rsid w:val="377A6D20"/>
    <w:rsid w:val="38525FA9"/>
    <w:rsid w:val="39003F1D"/>
    <w:rsid w:val="39276876"/>
    <w:rsid w:val="392B2930"/>
    <w:rsid w:val="39B93D08"/>
    <w:rsid w:val="3A492BCE"/>
    <w:rsid w:val="3AC853CC"/>
    <w:rsid w:val="3C16359F"/>
    <w:rsid w:val="3C582CD8"/>
    <w:rsid w:val="3E094E14"/>
    <w:rsid w:val="3E2546CD"/>
    <w:rsid w:val="3E684474"/>
    <w:rsid w:val="3EB91405"/>
    <w:rsid w:val="3EDF6046"/>
    <w:rsid w:val="3F2A01FF"/>
    <w:rsid w:val="40531C58"/>
    <w:rsid w:val="407073AD"/>
    <w:rsid w:val="41192D98"/>
    <w:rsid w:val="413E5CD9"/>
    <w:rsid w:val="42F87EA6"/>
    <w:rsid w:val="43425F9D"/>
    <w:rsid w:val="43F465D0"/>
    <w:rsid w:val="442A053D"/>
    <w:rsid w:val="44440739"/>
    <w:rsid w:val="446F65B8"/>
    <w:rsid w:val="44F057A6"/>
    <w:rsid w:val="457B6DE7"/>
    <w:rsid w:val="45905269"/>
    <w:rsid w:val="45A95346"/>
    <w:rsid w:val="46416F41"/>
    <w:rsid w:val="46C4203A"/>
    <w:rsid w:val="470E29AE"/>
    <w:rsid w:val="48EF734F"/>
    <w:rsid w:val="49AA7B5B"/>
    <w:rsid w:val="49CB0CCD"/>
    <w:rsid w:val="4A9D158E"/>
    <w:rsid w:val="4AA610D6"/>
    <w:rsid w:val="4AA81CDA"/>
    <w:rsid w:val="4B085270"/>
    <w:rsid w:val="4B0C055A"/>
    <w:rsid w:val="4B432C6A"/>
    <w:rsid w:val="4C570BD5"/>
    <w:rsid w:val="4C881310"/>
    <w:rsid w:val="4C8B4A7C"/>
    <w:rsid w:val="4CFC368B"/>
    <w:rsid w:val="4D941421"/>
    <w:rsid w:val="4E7D412D"/>
    <w:rsid w:val="4EAF6AD7"/>
    <w:rsid w:val="4F086AAF"/>
    <w:rsid w:val="4F1D6023"/>
    <w:rsid w:val="5069668A"/>
    <w:rsid w:val="50A83CB2"/>
    <w:rsid w:val="512B42F2"/>
    <w:rsid w:val="51947135"/>
    <w:rsid w:val="522E1276"/>
    <w:rsid w:val="538E5DEC"/>
    <w:rsid w:val="56C40BB5"/>
    <w:rsid w:val="56D076DF"/>
    <w:rsid w:val="56E34736"/>
    <w:rsid w:val="56FB15A3"/>
    <w:rsid w:val="572C3C94"/>
    <w:rsid w:val="57806BBC"/>
    <w:rsid w:val="582D50B4"/>
    <w:rsid w:val="5862688F"/>
    <w:rsid w:val="58963DA7"/>
    <w:rsid w:val="592C3305"/>
    <w:rsid w:val="599C0D39"/>
    <w:rsid w:val="5A0A29D8"/>
    <w:rsid w:val="5A2C7551"/>
    <w:rsid w:val="5A400720"/>
    <w:rsid w:val="5A8A0F2A"/>
    <w:rsid w:val="5B256E78"/>
    <w:rsid w:val="5CE40A65"/>
    <w:rsid w:val="5CF4139A"/>
    <w:rsid w:val="5D693C9C"/>
    <w:rsid w:val="5DE973D6"/>
    <w:rsid w:val="5E82114F"/>
    <w:rsid w:val="5E8D2D21"/>
    <w:rsid w:val="5EBD1212"/>
    <w:rsid w:val="60156FFE"/>
    <w:rsid w:val="609D0B4D"/>
    <w:rsid w:val="623F329A"/>
    <w:rsid w:val="62695E27"/>
    <w:rsid w:val="62816E52"/>
    <w:rsid w:val="628242DE"/>
    <w:rsid w:val="636127C3"/>
    <w:rsid w:val="6541100E"/>
    <w:rsid w:val="654C0BA8"/>
    <w:rsid w:val="65E43702"/>
    <w:rsid w:val="664352EB"/>
    <w:rsid w:val="66F434E6"/>
    <w:rsid w:val="672079BD"/>
    <w:rsid w:val="682470F7"/>
    <w:rsid w:val="683E7EE4"/>
    <w:rsid w:val="696610E4"/>
    <w:rsid w:val="696A35F3"/>
    <w:rsid w:val="69942C5C"/>
    <w:rsid w:val="6A3F7AE7"/>
    <w:rsid w:val="6A83721D"/>
    <w:rsid w:val="6AE21101"/>
    <w:rsid w:val="6B4F3B9E"/>
    <w:rsid w:val="6B833DBB"/>
    <w:rsid w:val="6B923FC2"/>
    <w:rsid w:val="6BD63153"/>
    <w:rsid w:val="6C5B55DC"/>
    <w:rsid w:val="6CAE03DD"/>
    <w:rsid w:val="6CE56E6B"/>
    <w:rsid w:val="6D032DAA"/>
    <w:rsid w:val="6E005A26"/>
    <w:rsid w:val="6E1250FA"/>
    <w:rsid w:val="6E5915B2"/>
    <w:rsid w:val="6E6329C5"/>
    <w:rsid w:val="6EFF345A"/>
    <w:rsid w:val="6F0E2EC6"/>
    <w:rsid w:val="6F0E41D6"/>
    <w:rsid w:val="6F2E7368"/>
    <w:rsid w:val="6F902224"/>
    <w:rsid w:val="6FB4540B"/>
    <w:rsid w:val="70630D85"/>
    <w:rsid w:val="70C73255"/>
    <w:rsid w:val="70CA7D3F"/>
    <w:rsid w:val="71610FBE"/>
    <w:rsid w:val="725008FF"/>
    <w:rsid w:val="72556147"/>
    <w:rsid w:val="72760778"/>
    <w:rsid w:val="7306288F"/>
    <w:rsid w:val="7318511B"/>
    <w:rsid w:val="73E91E6F"/>
    <w:rsid w:val="74037171"/>
    <w:rsid w:val="743104E3"/>
    <w:rsid w:val="74320C3C"/>
    <w:rsid w:val="74513162"/>
    <w:rsid w:val="7467234B"/>
    <w:rsid w:val="7490086D"/>
    <w:rsid w:val="75431AF8"/>
    <w:rsid w:val="757B75BC"/>
    <w:rsid w:val="76A665D3"/>
    <w:rsid w:val="77846D70"/>
    <w:rsid w:val="78BD1F9D"/>
    <w:rsid w:val="78E73A5B"/>
    <w:rsid w:val="79201CE1"/>
    <w:rsid w:val="79B14724"/>
    <w:rsid w:val="7A071E3C"/>
    <w:rsid w:val="7B3E0A41"/>
    <w:rsid w:val="7C323980"/>
    <w:rsid w:val="7C955F82"/>
    <w:rsid w:val="7DC23CE3"/>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nhideWhenUsed="0" w:uiPriority="99" w:semiHidden="0" w:name="heading 2"/>
    <w:lsdException w:qFormat="1" w:unhideWhenUsed="0" w:uiPriority="99" w:semiHidden="0" w:name="heading 3"/>
    <w:lsdException w:qFormat="1" w:unhideWhenUsed="0" w:uiPriority="99" w:semiHidden="0" w:name="heading 4"/>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99" w:semiHidden="0" w:name="toc 1"/>
    <w:lsdException w:uiPriority="0" w:name="toc 2" w:locked="1"/>
    <w:lsdException w:uiPriority="0" w:name="toc 3" w:locked="1"/>
    <w:lsdException w:uiPriority="0" w:name="toc 4" w:locked="1"/>
    <w:lsdException w:uiPriority="0" w:name="toc 5" w:locked="1"/>
    <w:lsdException w:uiPriority="0" w:name="toc 6" w:locked="1"/>
    <w:lsdException w:uiPriority="0" w:name="toc 7" w:locked="1"/>
    <w:lsdException w:uiPriority="0" w:name="toc 8" w:locked="1"/>
    <w:lsdException w:uiPriority="0" w:name="toc 9" w:locked="1"/>
    <w:lsdException w:qFormat="1" w:unhideWhenUsed="0" w:uiPriority="99" w:semiHidden="0" w:name="Normal Indent"/>
    <w:lsdException w:uiPriority="99" w:name="footnote text"/>
    <w:lsdException w:qFormat="1" w:unhideWhenUsed="0" w:uiPriority="99" w:semiHidden="0" w:name="annotation text"/>
    <w:lsdException w:qFormat="1" w:unhideWhenUsed="0" w:uiPriority="99" w:semiHidden="0" w:name="header"/>
    <w:lsdException w:qFormat="1" w:unhideWhenUsed="0" w:uiPriority="0"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qFormat="1" w:unhideWhenUsed="0" w:uiPriority="99" w:semiHidden="0" w:name="annotation reference"/>
    <w:lsdException w:uiPriority="99" w:name="line number"/>
    <w:lsdException w:qFormat="1" w:unhideWhenUsed="0" w:uiPriority="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iPriority="1" w:name="Default Paragraph Font"/>
    <w:lsdException w:qFormat="1" w:unhideWhenUsed="0" w:uiPriority="99"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qFormat="1" w:uiPriority="99" w:name="Date"/>
    <w:lsdException w:qFormat="1" w:unhideWhenUsed="0" w:uiPriority="99" w:semiHidden="0"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99" w:semiHidden="0" w:name="Hyperlink"/>
    <w:lsdException w:qFormat="1" w:uiPriority="99" w:name="FollowedHyperlink"/>
    <w:lsdException w:qFormat="1" w:unhideWhenUsed="0" w:uiPriority="0" w:semiHidden="0" w:name="Strong" w:locked="1"/>
    <w:lsdException w:qFormat="1" w:unhideWhenUsed="0" w:uiPriority="0" w:semiHidden="0" w:name="Emphasis" w:locked="1"/>
    <w:lsdException w:qFormat="1" w:unhideWhenUsed="0" w:uiPriority="99" w:semiHidden="0" w:name="Document Map"/>
    <w:lsdException w:qFormat="1" w:unhideWhenUsed="0" w:uiPriority="0" w:semiHidden="0" w:name="Plain Text"/>
    <w:lsdException w:uiPriority="99" w:name="E-mail Signature"/>
    <w:lsdException w:qFormat="1" w:unhideWhenUsed="0" w:uiPriority="99" w:name="Normal (Web)"/>
    <w:lsdException w:uiPriority="99" w:name="HTML Acronym"/>
    <w:lsdException w:uiPriority="99" w:name="HTML Address"/>
    <w:lsdException w:qFormat="1" w:uiPriority="99" w:name="HTML Cite"/>
    <w:lsdException w:qFormat="1" w:uiPriority="99" w:name="HTML Code"/>
    <w:lsdException w:qFormat="1" w:uiPriority="99" w:name="HTML Definition"/>
    <w:lsdException w:uiPriority="99" w:name="HTML Keyboard"/>
    <w:lsdException w:qFormat="1" w:uiPriority="99" w:semiHidden="0" w:name="HTML Preformatted"/>
    <w:lsdException w:uiPriority="99" w:name="HTML Sample"/>
    <w:lsdException w:uiPriority="99" w:name="HTML Typewriter"/>
    <w:lsdException w:qFormat="1" w:uiPriority="99" w:name="HTML Variable"/>
    <w:lsdException w:qFormat="1" w:uiPriority="99" w:name="Normal Table"/>
    <w:lsdException w:qFormat="1" w:unhideWhenUsed="0"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semiHidden="0"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paragraph" w:styleId="3">
    <w:name w:val="heading 1"/>
    <w:basedOn w:val="1"/>
    <w:next w:val="1"/>
    <w:link w:val="33"/>
    <w:autoRedefine/>
    <w:qFormat/>
    <w:uiPriority w:val="99"/>
    <w:pPr>
      <w:keepNext/>
      <w:keepLines/>
      <w:spacing w:before="340" w:after="330" w:line="578" w:lineRule="auto"/>
      <w:outlineLvl w:val="0"/>
    </w:pPr>
    <w:rPr>
      <w:b/>
      <w:bCs/>
      <w:kern w:val="44"/>
      <w:sz w:val="44"/>
      <w:szCs w:val="44"/>
    </w:rPr>
  </w:style>
  <w:style w:type="paragraph" w:styleId="2">
    <w:name w:val="heading 2"/>
    <w:basedOn w:val="1"/>
    <w:next w:val="1"/>
    <w:link w:val="34"/>
    <w:autoRedefine/>
    <w:qFormat/>
    <w:uiPriority w:val="99"/>
    <w:pPr>
      <w:keepNext/>
      <w:keepLines/>
      <w:spacing w:before="260" w:after="260" w:line="416" w:lineRule="auto"/>
      <w:outlineLvl w:val="1"/>
    </w:pPr>
    <w:rPr>
      <w:rFonts w:ascii="Cambria" w:hAnsi="Cambria"/>
      <w:b/>
      <w:bCs/>
      <w:sz w:val="32"/>
      <w:szCs w:val="32"/>
    </w:rPr>
  </w:style>
  <w:style w:type="paragraph" w:styleId="4">
    <w:name w:val="heading 3"/>
    <w:basedOn w:val="1"/>
    <w:next w:val="1"/>
    <w:link w:val="35"/>
    <w:qFormat/>
    <w:uiPriority w:val="99"/>
    <w:pPr>
      <w:keepNext/>
      <w:keepLines/>
      <w:widowControl/>
      <w:spacing w:before="260" w:after="260" w:line="413" w:lineRule="auto"/>
      <w:outlineLvl w:val="2"/>
    </w:pPr>
    <w:rPr>
      <w:rFonts w:ascii="Calibri" w:hAnsi="Calibri" w:cs="宋体"/>
      <w:b/>
      <w:sz w:val="32"/>
      <w:szCs w:val="22"/>
    </w:rPr>
  </w:style>
  <w:style w:type="paragraph" w:styleId="5">
    <w:name w:val="heading 4"/>
    <w:basedOn w:val="1"/>
    <w:next w:val="1"/>
    <w:link w:val="36"/>
    <w:qFormat/>
    <w:uiPriority w:val="99"/>
    <w:pPr>
      <w:keepNext/>
      <w:keepLines/>
      <w:spacing w:before="280" w:after="290" w:line="376" w:lineRule="auto"/>
      <w:outlineLvl w:val="3"/>
    </w:pPr>
    <w:rPr>
      <w:rFonts w:ascii="Arial" w:hAnsi="Arial" w:eastAsia="黑体"/>
      <w:b/>
      <w:bCs/>
      <w:sz w:val="28"/>
      <w:szCs w:val="28"/>
    </w:rPr>
  </w:style>
  <w:style w:type="paragraph" w:styleId="6">
    <w:name w:val="heading 5"/>
    <w:basedOn w:val="1"/>
    <w:next w:val="1"/>
    <w:link w:val="71"/>
    <w:autoRedefine/>
    <w:semiHidden/>
    <w:unhideWhenUsed/>
    <w:qFormat/>
    <w:locked/>
    <w:uiPriority w:val="0"/>
    <w:pPr>
      <w:keepNext/>
      <w:keepLines/>
      <w:spacing w:before="280" w:after="290" w:line="376" w:lineRule="auto"/>
      <w:outlineLvl w:val="4"/>
    </w:pPr>
    <w:rPr>
      <w:b/>
      <w:bCs/>
      <w:sz w:val="28"/>
      <w:szCs w:val="28"/>
    </w:rPr>
  </w:style>
  <w:style w:type="character" w:default="1" w:styleId="23">
    <w:name w:val="Default Paragraph Font"/>
    <w:semiHidden/>
    <w:unhideWhenUsed/>
    <w:qFormat/>
    <w:uiPriority w:val="1"/>
  </w:style>
  <w:style w:type="table" w:default="1" w:styleId="21">
    <w:name w:val="Normal Table"/>
    <w:autoRedefine/>
    <w:semiHidden/>
    <w:unhideWhenUsed/>
    <w:qFormat/>
    <w:uiPriority w:val="99"/>
    <w:pPr>
      <w:keepNext w:val="0"/>
      <w:keepLines w:val="0"/>
      <w:widowControl/>
      <w:suppressLineNumbers w:val="0"/>
      <w:spacing w:before="0" w:beforeAutospacing="0" w:after="0" w:afterAutospacing="0"/>
      <w:ind w:left="0" w:right="0"/>
    </w:pPr>
    <w:rPr>
      <w:rFonts w:hint="default" w:ascii="Times New Roman" w:hAnsi="Times New Roman" w:cs="Times New Roman"/>
      <w:sz w:val="20"/>
      <w:szCs w:val="20"/>
    </w:rPr>
    <w:tblPr>
      <w:tblCellMar>
        <w:top w:w="0" w:type="dxa"/>
        <w:left w:w="108" w:type="dxa"/>
        <w:bottom w:w="0" w:type="dxa"/>
        <w:right w:w="108" w:type="dxa"/>
      </w:tblCellMar>
    </w:tblPr>
  </w:style>
  <w:style w:type="paragraph" w:styleId="7">
    <w:name w:val="Normal Indent"/>
    <w:basedOn w:val="1"/>
    <w:link w:val="53"/>
    <w:autoRedefine/>
    <w:qFormat/>
    <w:uiPriority w:val="99"/>
    <w:pPr>
      <w:widowControl/>
      <w:adjustRightInd w:val="0"/>
      <w:spacing w:line="360" w:lineRule="atLeast"/>
      <w:ind w:firstLine="482"/>
      <w:jc w:val="left"/>
      <w:textAlignment w:val="baseline"/>
    </w:pPr>
    <w:rPr>
      <w:rFonts w:ascii="Calibri" w:hAnsi="Calibri" w:eastAsia="等线"/>
      <w:kern w:val="0"/>
      <w:sz w:val="24"/>
    </w:rPr>
  </w:style>
  <w:style w:type="paragraph" w:styleId="8">
    <w:name w:val="Document Map"/>
    <w:basedOn w:val="1"/>
    <w:link w:val="37"/>
    <w:autoRedefine/>
    <w:qFormat/>
    <w:uiPriority w:val="99"/>
    <w:rPr>
      <w:rFonts w:ascii="宋体"/>
      <w:sz w:val="18"/>
      <w:szCs w:val="18"/>
    </w:rPr>
  </w:style>
  <w:style w:type="paragraph" w:styleId="9">
    <w:name w:val="annotation text"/>
    <w:basedOn w:val="1"/>
    <w:link w:val="38"/>
    <w:autoRedefine/>
    <w:qFormat/>
    <w:uiPriority w:val="99"/>
    <w:pPr>
      <w:jc w:val="left"/>
    </w:pPr>
  </w:style>
  <w:style w:type="paragraph" w:styleId="10">
    <w:name w:val="Body Text"/>
    <w:basedOn w:val="1"/>
    <w:next w:val="11"/>
    <w:link w:val="39"/>
    <w:autoRedefine/>
    <w:qFormat/>
    <w:uiPriority w:val="99"/>
    <w:pPr>
      <w:spacing w:after="120"/>
    </w:pPr>
  </w:style>
  <w:style w:type="paragraph" w:styleId="11">
    <w:name w:val="Body Text First Indent"/>
    <w:basedOn w:val="10"/>
    <w:link w:val="43"/>
    <w:autoRedefine/>
    <w:qFormat/>
    <w:uiPriority w:val="99"/>
    <w:pPr>
      <w:widowControl/>
      <w:ind w:firstLine="420" w:firstLineChars="100"/>
    </w:pPr>
    <w:rPr>
      <w:rFonts w:ascii="Calibri" w:hAnsi="Calibri" w:cs="宋体"/>
      <w:szCs w:val="22"/>
    </w:rPr>
  </w:style>
  <w:style w:type="paragraph" w:styleId="12">
    <w:name w:val="Plain Text"/>
    <w:basedOn w:val="1"/>
    <w:link w:val="55"/>
    <w:autoRedefine/>
    <w:qFormat/>
    <w:uiPriority w:val="0"/>
    <w:pPr>
      <w:tabs>
        <w:tab w:val="left" w:pos="-105"/>
      </w:tabs>
      <w:spacing w:line="440" w:lineRule="exact"/>
      <w:ind w:right="-147" w:rightChars="-70"/>
      <w:outlineLvl w:val="2"/>
    </w:pPr>
    <w:rPr>
      <w:rFonts w:ascii="宋体" w:hAnsi="Courier New"/>
      <w:sz w:val="24"/>
      <w:szCs w:val="21"/>
    </w:rPr>
  </w:style>
  <w:style w:type="paragraph" w:styleId="13">
    <w:name w:val="Date"/>
    <w:basedOn w:val="1"/>
    <w:next w:val="1"/>
    <w:link w:val="66"/>
    <w:autoRedefine/>
    <w:semiHidden/>
    <w:unhideWhenUsed/>
    <w:qFormat/>
    <w:uiPriority w:val="99"/>
    <w:pPr>
      <w:ind w:left="100" w:leftChars="2500"/>
    </w:pPr>
  </w:style>
  <w:style w:type="paragraph" w:styleId="14">
    <w:name w:val="Balloon Text"/>
    <w:basedOn w:val="1"/>
    <w:link w:val="40"/>
    <w:autoRedefine/>
    <w:qFormat/>
    <w:uiPriority w:val="99"/>
    <w:rPr>
      <w:sz w:val="18"/>
      <w:szCs w:val="18"/>
    </w:rPr>
  </w:style>
  <w:style w:type="paragraph" w:styleId="15">
    <w:name w:val="footer"/>
    <w:basedOn w:val="1"/>
    <w:link w:val="41"/>
    <w:autoRedefine/>
    <w:qFormat/>
    <w:uiPriority w:val="0"/>
    <w:pPr>
      <w:tabs>
        <w:tab w:val="center" w:pos="4153"/>
        <w:tab w:val="right" w:pos="8306"/>
      </w:tabs>
      <w:snapToGrid w:val="0"/>
      <w:jc w:val="left"/>
    </w:pPr>
    <w:rPr>
      <w:sz w:val="18"/>
      <w:szCs w:val="18"/>
    </w:rPr>
  </w:style>
  <w:style w:type="paragraph" w:styleId="16">
    <w:name w:val="header"/>
    <w:basedOn w:val="1"/>
    <w:link w:val="42"/>
    <w:autoRedefine/>
    <w:qFormat/>
    <w:uiPriority w:val="99"/>
    <w:pPr>
      <w:pBdr>
        <w:bottom w:val="single" w:color="auto" w:sz="6" w:space="1"/>
      </w:pBdr>
      <w:tabs>
        <w:tab w:val="center" w:pos="4153"/>
        <w:tab w:val="right" w:pos="8306"/>
      </w:tabs>
      <w:snapToGrid w:val="0"/>
      <w:jc w:val="center"/>
    </w:pPr>
    <w:rPr>
      <w:sz w:val="18"/>
      <w:szCs w:val="18"/>
    </w:rPr>
  </w:style>
  <w:style w:type="paragraph" w:styleId="17">
    <w:name w:val="toc 1"/>
    <w:basedOn w:val="1"/>
    <w:next w:val="1"/>
    <w:autoRedefine/>
    <w:qFormat/>
    <w:uiPriority w:val="99"/>
    <w:pPr>
      <w:widowControl/>
      <w:tabs>
        <w:tab w:val="left" w:pos="780"/>
        <w:tab w:val="right" w:leader="dot" w:pos="9400"/>
      </w:tabs>
      <w:jc w:val="left"/>
    </w:pPr>
    <w:rPr>
      <w:rFonts w:ascii="Calibri" w:hAnsi="Calibri"/>
      <w:kern w:val="0"/>
      <w:sz w:val="24"/>
      <w:szCs w:val="24"/>
    </w:rPr>
  </w:style>
  <w:style w:type="paragraph" w:styleId="18">
    <w:name w:val="HTML Preformatted"/>
    <w:basedOn w:val="1"/>
    <w:link w:val="68"/>
    <w:autoRedefine/>
    <w:unhideWhenUsed/>
    <w:qFormat/>
    <w:uiPriority w:val="99"/>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szCs w:val="24"/>
    </w:rPr>
  </w:style>
  <w:style w:type="paragraph" w:styleId="19">
    <w:name w:val="Normal (Web)"/>
    <w:basedOn w:val="1"/>
    <w:autoRedefine/>
    <w:semiHidden/>
    <w:qFormat/>
    <w:uiPriority w:val="99"/>
    <w:pPr>
      <w:widowControl/>
      <w:spacing w:before="100" w:beforeAutospacing="1" w:after="100" w:afterAutospacing="1"/>
      <w:jc w:val="left"/>
    </w:pPr>
    <w:rPr>
      <w:rFonts w:ascii="宋体" w:hAnsi="宋体" w:cs="宋体"/>
      <w:kern w:val="0"/>
      <w:sz w:val="24"/>
      <w:szCs w:val="24"/>
    </w:rPr>
  </w:style>
  <w:style w:type="paragraph" w:styleId="20">
    <w:name w:val="annotation subject"/>
    <w:basedOn w:val="9"/>
    <w:next w:val="9"/>
    <w:link w:val="60"/>
    <w:autoRedefine/>
    <w:semiHidden/>
    <w:qFormat/>
    <w:uiPriority w:val="99"/>
    <w:rPr>
      <w:b/>
      <w:bCs/>
    </w:rPr>
  </w:style>
  <w:style w:type="table" w:styleId="22">
    <w:name w:val="Table Grid"/>
    <w:basedOn w:val="21"/>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4">
    <w:name w:val="page number"/>
    <w:basedOn w:val="23"/>
    <w:autoRedefine/>
    <w:semiHidden/>
    <w:qFormat/>
    <w:uiPriority w:val="0"/>
  </w:style>
  <w:style w:type="character" w:styleId="25">
    <w:name w:val="FollowedHyperlink"/>
    <w:basedOn w:val="23"/>
    <w:autoRedefine/>
    <w:semiHidden/>
    <w:unhideWhenUsed/>
    <w:qFormat/>
    <w:uiPriority w:val="99"/>
    <w:rPr>
      <w:color w:val="0782C1"/>
      <w:u w:val="none"/>
    </w:rPr>
  </w:style>
  <w:style w:type="character" w:styleId="26">
    <w:name w:val="HTML Definition"/>
    <w:basedOn w:val="23"/>
    <w:autoRedefine/>
    <w:semiHidden/>
    <w:unhideWhenUsed/>
    <w:qFormat/>
    <w:uiPriority w:val="99"/>
  </w:style>
  <w:style w:type="character" w:styleId="27">
    <w:name w:val="HTML Variable"/>
    <w:basedOn w:val="23"/>
    <w:autoRedefine/>
    <w:semiHidden/>
    <w:unhideWhenUsed/>
    <w:qFormat/>
    <w:uiPriority w:val="99"/>
  </w:style>
  <w:style w:type="character" w:styleId="28">
    <w:name w:val="Hyperlink"/>
    <w:basedOn w:val="23"/>
    <w:autoRedefine/>
    <w:qFormat/>
    <w:uiPriority w:val="99"/>
    <w:rPr>
      <w:rFonts w:cs="Times New Roman"/>
      <w:color w:val="0000FF"/>
      <w:u w:val="single"/>
    </w:rPr>
  </w:style>
  <w:style w:type="character" w:styleId="29">
    <w:name w:val="HTML Code"/>
    <w:basedOn w:val="23"/>
    <w:autoRedefine/>
    <w:semiHidden/>
    <w:unhideWhenUsed/>
    <w:qFormat/>
    <w:uiPriority w:val="99"/>
    <w:rPr>
      <w:rFonts w:ascii="Courier New" w:hAnsi="Courier New"/>
      <w:sz w:val="20"/>
    </w:rPr>
  </w:style>
  <w:style w:type="character" w:styleId="30">
    <w:name w:val="annotation reference"/>
    <w:basedOn w:val="23"/>
    <w:autoRedefine/>
    <w:qFormat/>
    <w:uiPriority w:val="99"/>
    <w:rPr>
      <w:rFonts w:cs="Times New Roman"/>
      <w:sz w:val="21"/>
      <w:szCs w:val="21"/>
    </w:rPr>
  </w:style>
  <w:style w:type="character" w:styleId="31">
    <w:name w:val="HTML Cite"/>
    <w:basedOn w:val="23"/>
    <w:autoRedefine/>
    <w:semiHidden/>
    <w:unhideWhenUsed/>
    <w:qFormat/>
    <w:uiPriority w:val="99"/>
  </w:style>
  <w:style w:type="paragraph" w:customStyle="1" w:styleId="32">
    <w:name w:val="Default"/>
    <w:autoRedefine/>
    <w:qFormat/>
    <w:uiPriority w:val="0"/>
    <w:pPr>
      <w:widowControl w:val="0"/>
      <w:autoSpaceDE w:val="0"/>
      <w:autoSpaceDN w:val="0"/>
      <w:adjustRightInd w:val="0"/>
    </w:pPr>
    <w:rPr>
      <w:rFonts w:ascii="MetaPlusLF" w:hAnsi="MetaPlusLF" w:eastAsia="宋体" w:cs="MetaPlusLF"/>
      <w:color w:val="000000"/>
      <w:sz w:val="24"/>
      <w:szCs w:val="24"/>
      <w:lang w:val="en-US" w:eastAsia="zh-CN" w:bidi="ar-SA"/>
    </w:rPr>
  </w:style>
  <w:style w:type="character" w:customStyle="1" w:styleId="33">
    <w:name w:val="标题 1 字符"/>
    <w:basedOn w:val="23"/>
    <w:link w:val="3"/>
    <w:autoRedefine/>
    <w:qFormat/>
    <w:locked/>
    <w:uiPriority w:val="99"/>
    <w:rPr>
      <w:rFonts w:ascii="Times New Roman" w:hAnsi="Times New Roman" w:eastAsia="宋体" w:cs="Times New Roman"/>
      <w:b/>
      <w:bCs/>
      <w:kern w:val="44"/>
      <w:sz w:val="44"/>
      <w:szCs w:val="44"/>
    </w:rPr>
  </w:style>
  <w:style w:type="character" w:customStyle="1" w:styleId="34">
    <w:name w:val="标题 2 字符"/>
    <w:basedOn w:val="23"/>
    <w:link w:val="2"/>
    <w:autoRedefine/>
    <w:qFormat/>
    <w:locked/>
    <w:uiPriority w:val="99"/>
    <w:rPr>
      <w:rFonts w:ascii="Cambria" w:hAnsi="Cambria" w:eastAsia="宋体" w:cs="Times New Roman"/>
      <w:b/>
      <w:bCs/>
      <w:kern w:val="2"/>
      <w:sz w:val="32"/>
      <w:szCs w:val="32"/>
    </w:rPr>
  </w:style>
  <w:style w:type="character" w:customStyle="1" w:styleId="35">
    <w:name w:val="标题 3 字符"/>
    <w:basedOn w:val="23"/>
    <w:link w:val="4"/>
    <w:qFormat/>
    <w:locked/>
    <w:uiPriority w:val="99"/>
    <w:rPr>
      <w:rFonts w:eastAsia="宋体" w:cs="Times New Roman"/>
      <w:b/>
      <w:sz w:val="32"/>
    </w:rPr>
  </w:style>
  <w:style w:type="character" w:customStyle="1" w:styleId="36">
    <w:name w:val="标题 4 字符1"/>
    <w:basedOn w:val="23"/>
    <w:link w:val="5"/>
    <w:qFormat/>
    <w:locked/>
    <w:uiPriority w:val="99"/>
    <w:rPr>
      <w:rFonts w:ascii="Arial" w:hAnsi="Arial" w:eastAsia="黑体" w:cs="Times New Roman"/>
      <w:b/>
      <w:bCs/>
      <w:kern w:val="2"/>
      <w:sz w:val="28"/>
      <w:szCs w:val="28"/>
    </w:rPr>
  </w:style>
  <w:style w:type="character" w:customStyle="1" w:styleId="37">
    <w:name w:val="文档结构图 字符"/>
    <w:basedOn w:val="23"/>
    <w:link w:val="8"/>
    <w:autoRedefine/>
    <w:qFormat/>
    <w:locked/>
    <w:uiPriority w:val="99"/>
    <w:rPr>
      <w:rFonts w:ascii="宋体" w:hAnsi="Times New Roman" w:eastAsia="宋体" w:cs="Times New Roman"/>
      <w:kern w:val="2"/>
      <w:sz w:val="18"/>
      <w:szCs w:val="18"/>
    </w:rPr>
  </w:style>
  <w:style w:type="character" w:customStyle="1" w:styleId="38">
    <w:name w:val="批注文字 字符"/>
    <w:basedOn w:val="23"/>
    <w:link w:val="9"/>
    <w:qFormat/>
    <w:locked/>
    <w:uiPriority w:val="99"/>
    <w:rPr>
      <w:rFonts w:ascii="Times New Roman" w:hAnsi="Times New Roman" w:cs="Times New Roman"/>
      <w:kern w:val="2"/>
      <w:sz w:val="21"/>
    </w:rPr>
  </w:style>
  <w:style w:type="character" w:customStyle="1" w:styleId="39">
    <w:name w:val="正文文本 字符"/>
    <w:basedOn w:val="23"/>
    <w:link w:val="10"/>
    <w:qFormat/>
    <w:locked/>
    <w:uiPriority w:val="99"/>
    <w:rPr>
      <w:rFonts w:ascii="Times New Roman" w:hAnsi="Times New Roman" w:eastAsia="宋体" w:cs="Times New Roman"/>
      <w:sz w:val="20"/>
      <w:szCs w:val="20"/>
    </w:rPr>
  </w:style>
  <w:style w:type="character" w:customStyle="1" w:styleId="40">
    <w:name w:val="批注框文本 字符"/>
    <w:basedOn w:val="23"/>
    <w:link w:val="14"/>
    <w:autoRedefine/>
    <w:qFormat/>
    <w:locked/>
    <w:uiPriority w:val="99"/>
    <w:rPr>
      <w:rFonts w:ascii="Times New Roman" w:hAnsi="Times New Roman" w:eastAsia="宋体" w:cs="Times New Roman"/>
      <w:kern w:val="2"/>
      <w:sz w:val="18"/>
      <w:szCs w:val="18"/>
    </w:rPr>
  </w:style>
  <w:style w:type="character" w:customStyle="1" w:styleId="41">
    <w:name w:val="页脚 字符"/>
    <w:basedOn w:val="23"/>
    <w:link w:val="15"/>
    <w:autoRedefine/>
    <w:qFormat/>
    <w:locked/>
    <w:uiPriority w:val="0"/>
    <w:rPr>
      <w:rFonts w:ascii="Times New Roman" w:hAnsi="Times New Roman" w:eastAsia="宋体" w:cs="Times New Roman"/>
      <w:sz w:val="18"/>
      <w:szCs w:val="18"/>
    </w:rPr>
  </w:style>
  <w:style w:type="character" w:customStyle="1" w:styleId="42">
    <w:name w:val="页眉 字符"/>
    <w:basedOn w:val="23"/>
    <w:link w:val="16"/>
    <w:qFormat/>
    <w:locked/>
    <w:uiPriority w:val="99"/>
    <w:rPr>
      <w:rFonts w:ascii="Times New Roman" w:hAnsi="Times New Roman" w:eastAsia="宋体" w:cs="Times New Roman"/>
      <w:sz w:val="18"/>
      <w:szCs w:val="18"/>
    </w:rPr>
  </w:style>
  <w:style w:type="character" w:customStyle="1" w:styleId="43">
    <w:name w:val="正文文本首行缩进 字符"/>
    <w:basedOn w:val="39"/>
    <w:link w:val="11"/>
    <w:autoRedefine/>
    <w:qFormat/>
    <w:locked/>
    <w:uiPriority w:val="99"/>
    <w:rPr>
      <w:rFonts w:ascii="Times New Roman" w:hAnsi="Times New Roman" w:eastAsia="宋体" w:cs="Times New Roman"/>
      <w:sz w:val="20"/>
      <w:szCs w:val="20"/>
    </w:rPr>
  </w:style>
  <w:style w:type="character" w:customStyle="1" w:styleId="44">
    <w:name w:val="正文缩进2格 Char"/>
    <w:link w:val="45"/>
    <w:autoRedefine/>
    <w:qFormat/>
    <w:locked/>
    <w:uiPriority w:val="99"/>
    <w:rPr>
      <w:rFonts w:ascii="仿宋_GB2312" w:hAnsi="宋体" w:eastAsia="仿宋_GB2312"/>
      <w:sz w:val="31"/>
    </w:rPr>
  </w:style>
  <w:style w:type="paragraph" w:customStyle="1" w:styleId="45">
    <w:name w:val="正文缩进2格"/>
    <w:basedOn w:val="1"/>
    <w:link w:val="44"/>
    <w:autoRedefine/>
    <w:qFormat/>
    <w:uiPriority w:val="99"/>
    <w:pPr>
      <w:spacing w:line="600" w:lineRule="exact"/>
      <w:ind w:firstLine="639" w:firstLineChars="206"/>
    </w:pPr>
    <w:rPr>
      <w:rFonts w:ascii="仿宋_GB2312" w:hAnsi="宋体" w:eastAsia="仿宋_GB2312"/>
      <w:kern w:val="0"/>
      <w:sz w:val="31"/>
      <w:szCs w:val="31"/>
    </w:rPr>
  </w:style>
  <w:style w:type="paragraph" w:customStyle="1" w:styleId="46">
    <w:name w:val="列出段落1"/>
    <w:basedOn w:val="1"/>
    <w:qFormat/>
    <w:uiPriority w:val="99"/>
    <w:pPr>
      <w:ind w:firstLine="420" w:firstLineChars="200"/>
    </w:pPr>
  </w:style>
  <w:style w:type="paragraph" w:customStyle="1" w:styleId="47">
    <w:name w:val="列出段落2"/>
    <w:basedOn w:val="1"/>
    <w:autoRedefine/>
    <w:qFormat/>
    <w:uiPriority w:val="99"/>
    <w:pPr>
      <w:ind w:firstLine="420" w:firstLineChars="200"/>
    </w:pPr>
  </w:style>
  <w:style w:type="paragraph" w:styleId="48">
    <w:name w:val="List Paragraph"/>
    <w:basedOn w:val="1"/>
    <w:qFormat/>
    <w:uiPriority w:val="99"/>
    <w:pPr>
      <w:ind w:firstLine="420" w:firstLineChars="200"/>
    </w:pPr>
  </w:style>
  <w:style w:type="character" w:customStyle="1" w:styleId="49">
    <w:name w:val="fontstyle01"/>
    <w:basedOn w:val="23"/>
    <w:autoRedefine/>
    <w:qFormat/>
    <w:uiPriority w:val="99"/>
    <w:rPr>
      <w:rFonts w:ascii="仿宋" w:hAnsi="仿宋" w:eastAsia="仿宋" w:cs="Times New Roman"/>
      <w:color w:val="000000"/>
      <w:sz w:val="28"/>
      <w:szCs w:val="28"/>
    </w:rPr>
  </w:style>
  <w:style w:type="character" w:customStyle="1" w:styleId="50">
    <w:name w:val="！正文 Char"/>
    <w:link w:val="51"/>
    <w:qFormat/>
    <w:locked/>
    <w:uiPriority w:val="99"/>
    <w:rPr>
      <w:rFonts w:ascii="Arial" w:hAnsi="Arial"/>
      <w:sz w:val="24"/>
    </w:rPr>
  </w:style>
  <w:style w:type="paragraph" w:customStyle="1" w:styleId="51">
    <w:name w:val="！正文"/>
    <w:basedOn w:val="1"/>
    <w:link w:val="50"/>
    <w:qFormat/>
    <w:uiPriority w:val="99"/>
    <w:pPr>
      <w:spacing w:line="360" w:lineRule="auto"/>
      <w:ind w:firstLine="200" w:firstLineChars="200"/>
    </w:pPr>
    <w:rPr>
      <w:rFonts w:ascii="Arial" w:hAnsi="Arial" w:eastAsia="等线"/>
      <w:kern w:val="0"/>
      <w:sz w:val="24"/>
      <w:szCs w:val="24"/>
    </w:rPr>
  </w:style>
  <w:style w:type="paragraph" w:customStyle="1" w:styleId="52">
    <w:name w:val="！标题1 Alt+1"/>
    <w:basedOn w:val="1"/>
    <w:next w:val="1"/>
    <w:autoRedefine/>
    <w:qFormat/>
    <w:uiPriority w:val="99"/>
    <w:pPr>
      <w:tabs>
        <w:tab w:val="left" w:pos="3261"/>
      </w:tabs>
      <w:spacing w:beforeLines="100"/>
      <w:jc w:val="left"/>
      <w:outlineLvl w:val="0"/>
    </w:pPr>
    <w:rPr>
      <w:rFonts w:eastAsia="黑体"/>
      <w:b/>
      <w:spacing w:val="20"/>
      <w:w w:val="110"/>
      <w:sz w:val="32"/>
      <w:szCs w:val="32"/>
    </w:rPr>
  </w:style>
  <w:style w:type="character" w:customStyle="1" w:styleId="53">
    <w:name w:val="正文缩进 字符"/>
    <w:link w:val="7"/>
    <w:autoRedefine/>
    <w:qFormat/>
    <w:locked/>
    <w:uiPriority w:val="99"/>
    <w:rPr>
      <w:sz w:val="24"/>
    </w:rPr>
  </w:style>
  <w:style w:type="paragraph" w:customStyle="1" w:styleId="54">
    <w:name w:val="标准书脚_奇数页"/>
    <w:qFormat/>
    <w:uiPriority w:val="99"/>
    <w:pPr>
      <w:numPr>
        <w:ilvl w:val="0"/>
        <w:numId w:val="1"/>
      </w:numPr>
      <w:spacing w:before="120"/>
      <w:ind w:left="0" w:firstLine="0"/>
      <w:jc w:val="right"/>
    </w:pPr>
    <w:rPr>
      <w:rFonts w:ascii="Times New Roman" w:hAnsi="Times New Roman" w:eastAsia="宋体" w:cs="Times New Roman"/>
      <w:sz w:val="18"/>
      <w:lang w:val="en-US" w:eastAsia="zh-CN" w:bidi="ar-SA"/>
    </w:rPr>
  </w:style>
  <w:style w:type="character" w:customStyle="1" w:styleId="55">
    <w:name w:val="纯文本 字符"/>
    <w:basedOn w:val="23"/>
    <w:link w:val="12"/>
    <w:autoRedefine/>
    <w:qFormat/>
    <w:locked/>
    <w:uiPriority w:val="0"/>
    <w:rPr>
      <w:rFonts w:ascii="宋体" w:hAnsi="Courier New" w:eastAsia="宋体" w:cs="Times New Roman"/>
      <w:kern w:val="2"/>
      <w:sz w:val="21"/>
      <w:szCs w:val="21"/>
    </w:rPr>
  </w:style>
  <w:style w:type="character" w:customStyle="1" w:styleId="56">
    <w:name w:val="未处理的提及1"/>
    <w:basedOn w:val="23"/>
    <w:autoRedefine/>
    <w:semiHidden/>
    <w:qFormat/>
    <w:uiPriority w:val="99"/>
    <w:rPr>
      <w:rFonts w:cs="Times New Roman"/>
      <w:color w:val="605E5C"/>
      <w:shd w:val="clear" w:color="auto" w:fill="E1DFDD"/>
    </w:rPr>
  </w:style>
  <w:style w:type="paragraph" w:customStyle="1" w:styleId="57">
    <w:name w:val="样式"/>
    <w:basedOn w:val="1"/>
    <w:next w:val="48"/>
    <w:autoRedefine/>
    <w:qFormat/>
    <w:uiPriority w:val="99"/>
    <w:pPr>
      <w:ind w:firstLine="420" w:firstLineChars="200"/>
    </w:pPr>
    <w:rPr>
      <w:rFonts w:ascii="Calibri" w:hAnsi="Calibri"/>
      <w:szCs w:val="22"/>
    </w:rPr>
  </w:style>
  <w:style w:type="character" w:customStyle="1" w:styleId="58">
    <w:name w:val="Body Text Indent 2 Char Char"/>
    <w:link w:val="59"/>
    <w:qFormat/>
    <w:locked/>
    <w:uiPriority w:val="99"/>
  </w:style>
  <w:style w:type="paragraph" w:customStyle="1" w:styleId="59">
    <w:name w:val="正文文本缩进 21"/>
    <w:basedOn w:val="1"/>
    <w:link w:val="58"/>
    <w:autoRedefine/>
    <w:qFormat/>
    <w:uiPriority w:val="99"/>
    <w:pPr>
      <w:adjustRightInd w:val="0"/>
      <w:spacing w:line="480" w:lineRule="auto"/>
      <w:ind w:firstLine="540"/>
    </w:pPr>
    <w:rPr>
      <w:rFonts w:ascii="Calibri" w:hAnsi="Calibri" w:eastAsia="等线"/>
      <w:kern w:val="0"/>
      <w:sz w:val="20"/>
    </w:rPr>
  </w:style>
  <w:style w:type="character" w:customStyle="1" w:styleId="60">
    <w:name w:val="批注主题 字符"/>
    <w:basedOn w:val="38"/>
    <w:link w:val="20"/>
    <w:semiHidden/>
    <w:qFormat/>
    <w:locked/>
    <w:uiPriority w:val="99"/>
    <w:rPr>
      <w:rFonts w:ascii="Times New Roman" w:hAnsi="Times New Roman" w:eastAsia="宋体" w:cs="Times New Roman"/>
      <w:b/>
      <w:bCs/>
      <w:kern w:val="2"/>
      <w:sz w:val="21"/>
    </w:rPr>
  </w:style>
  <w:style w:type="character" w:customStyle="1" w:styleId="61">
    <w:name w:val="标题 4 字符"/>
    <w:basedOn w:val="23"/>
    <w:autoRedefine/>
    <w:semiHidden/>
    <w:qFormat/>
    <w:uiPriority w:val="99"/>
    <w:rPr>
      <w:rFonts w:ascii="Cambria" w:hAnsi="Cambria" w:eastAsia="宋体" w:cs="Times New Roman"/>
      <w:b/>
      <w:bCs/>
      <w:kern w:val="2"/>
      <w:sz w:val="28"/>
      <w:szCs w:val="28"/>
    </w:rPr>
  </w:style>
  <w:style w:type="paragraph" w:customStyle="1" w:styleId="62">
    <w:name w:val="正文_0"/>
    <w:qFormat/>
    <w:uiPriority w:val="99"/>
    <w:pPr>
      <w:widowControl w:val="0"/>
      <w:spacing w:line="360" w:lineRule="auto"/>
      <w:jc w:val="both"/>
    </w:pPr>
    <w:rPr>
      <w:rFonts w:ascii="宋体" w:hAnsi="宋体" w:eastAsia="宋体" w:cs="Times New Roman"/>
      <w:kern w:val="2"/>
      <w:sz w:val="24"/>
      <w:szCs w:val="24"/>
      <w:lang w:val="en-US" w:eastAsia="zh-CN" w:bidi="ar-SA"/>
    </w:rPr>
  </w:style>
  <w:style w:type="paragraph" w:customStyle="1" w:styleId="63">
    <w:name w:val="致远要点"/>
    <w:basedOn w:val="48"/>
    <w:link w:val="64"/>
    <w:autoRedefine/>
    <w:qFormat/>
    <w:uiPriority w:val="99"/>
    <w:pPr>
      <w:numPr>
        <w:ilvl w:val="0"/>
        <w:numId w:val="2"/>
      </w:numPr>
      <w:spacing w:before="120" w:after="120" w:line="360" w:lineRule="auto"/>
      <w:ind w:firstLine="0" w:firstLineChars="0"/>
    </w:pPr>
    <w:rPr>
      <w:rFonts w:ascii="黑体" w:hAnsi="黑体" w:eastAsia="黑体" w:cs="宋体"/>
      <w:sz w:val="24"/>
      <w:szCs w:val="22"/>
    </w:rPr>
  </w:style>
  <w:style w:type="character" w:customStyle="1" w:styleId="64">
    <w:name w:val="致远要点 字符"/>
    <w:basedOn w:val="23"/>
    <w:link w:val="63"/>
    <w:autoRedefine/>
    <w:qFormat/>
    <w:locked/>
    <w:uiPriority w:val="99"/>
    <w:rPr>
      <w:rFonts w:ascii="黑体" w:hAnsi="黑体" w:eastAsia="黑体" w:cs="宋体"/>
      <w:kern w:val="2"/>
      <w:sz w:val="22"/>
      <w:szCs w:val="22"/>
    </w:rPr>
  </w:style>
  <w:style w:type="paragraph" w:customStyle="1" w:styleId="65">
    <w:name w:val="SANGFOR_6_正文"/>
    <w:basedOn w:val="1"/>
    <w:autoRedefine/>
    <w:qFormat/>
    <w:uiPriority w:val="99"/>
    <w:pPr>
      <w:spacing w:line="360" w:lineRule="auto"/>
    </w:pPr>
    <w:rPr>
      <w:szCs w:val="24"/>
    </w:rPr>
  </w:style>
  <w:style w:type="character" w:customStyle="1" w:styleId="66">
    <w:name w:val="日期 字符"/>
    <w:basedOn w:val="23"/>
    <w:link w:val="13"/>
    <w:semiHidden/>
    <w:qFormat/>
    <w:uiPriority w:val="99"/>
    <w:rPr>
      <w:kern w:val="2"/>
      <w:sz w:val="21"/>
    </w:rPr>
  </w:style>
  <w:style w:type="paragraph" w:customStyle="1" w:styleId="67">
    <w:name w:val="Other|1"/>
    <w:basedOn w:val="1"/>
    <w:autoRedefine/>
    <w:qFormat/>
    <w:uiPriority w:val="0"/>
    <w:rPr>
      <w:rFonts w:ascii="Calibri" w:hAnsi="Calibri"/>
      <w:sz w:val="17"/>
      <w:szCs w:val="17"/>
    </w:rPr>
  </w:style>
  <w:style w:type="character" w:customStyle="1" w:styleId="68">
    <w:name w:val="HTML 预设格式 字符"/>
    <w:basedOn w:val="23"/>
    <w:link w:val="18"/>
    <w:autoRedefine/>
    <w:qFormat/>
    <w:uiPriority w:val="99"/>
    <w:rPr>
      <w:rFonts w:ascii="宋体" w:hAnsi="宋体" w:cs="宋体"/>
      <w:sz w:val="24"/>
      <w:szCs w:val="24"/>
    </w:rPr>
  </w:style>
  <w:style w:type="paragraph" w:customStyle="1" w:styleId="69">
    <w:name w:val="txt"/>
    <w:basedOn w:val="1"/>
    <w:qFormat/>
    <w:uiPriority w:val="0"/>
    <w:pPr>
      <w:widowControl/>
      <w:shd w:val="clear" w:color="auto" w:fill="FFFFFF"/>
      <w:jc w:val="left"/>
    </w:pPr>
    <w:rPr>
      <w:rFonts w:eastAsiaTheme="minorEastAsia"/>
      <w:kern w:val="0"/>
      <w:sz w:val="24"/>
      <w:szCs w:val="24"/>
      <w:lang w:eastAsia="en-US"/>
    </w:rPr>
  </w:style>
  <w:style w:type="character" w:customStyle="1" w:styleId="70">
    <w:name w:val="不明显强调1"/>
    <w:basedOn w:val="23"/>
    <w:autoRedefine/>
    <w:qFormat/>
    <w:uiPriority w:val="19"/>
    <w:rPr>
      <w:i/>
      <w:iCs/>
      <w:color w:val="404040" w:themeColor="text1" w:themeTint="BF"/>
      <w14:textFill>
        <w14:solidFill>
          <w14:schemeClr w14:val="tx1">
            <w14:lumMod w14:val="75000"/>
            <w14:lumOff w14:val="25000"/>
          </w14:schemeClr>
        </w14:solidFill>
      </w14:textFill>
    </w:rPr>
  </w:style>
  <w:style w:type="character" w:customStyle="1" w:styleId="71">
    <w:name w:val="标题 5 字符"/>
    <w:basedOn w:val="23"/>
    <w:link w:val="6"/>
    <w:autoRedefine/>
    <w:semiHidden/>
    <w:qFormat/>
    <w:uiPriority w:val="0"/>
    <w:rPr>
      <w:b/>
      <w:bCs/>
      <w:kern w:val="2"/>
      <w:sz w:val="28"/>
      <w:szCs w:val="28"/>
    </w:rPr>
  </w:style>
  <w:style w:type="paragraph" w:customStyle="1" w:styleId="72">
    <w:name w:val="Revision"/>
    <w:autoRedefine/>
    <w:hidden/>
    <w:unhideWhenUsed/>
    <w:qFormat/>
    <w:uiPriority w:val="99"/>
    <w:rPr>
      <w:rFonts w:ascii="Times New Roman" w:hAnsi="Times New Roman" w:eastAsia="宋体" w:cs="Times New Roman"/>
      <w:kern w:val="2"/>
      <w:sz w:val="21"/>
      <w:lang w:val="en-US" w:eastAsia="zh-CN" w:bidi="ar-SA"/>
    </w:rPr>
  </w:style>
  <w:style w:type="paragraph" w:customStyle="1" w:styleId="73">
    <w:name w:val="Body Text First Indent 2"/>
    <w:basedOn w:val="74"/>
    <w:autoRedefine/>
    <w:qFormat/>
    <w:uiPriority w:val="0"/>
    <w:pPr>
      <w:ind w:left="420" w:firstLine="420" w:firstLineChars="200"/>
    </w:pPr>
    <w:rPr>
      <w:rFonts w:ascii="Times New Roman" w:hAnsi="Times New Roman" w:eastAsia="宋体" w:cs="Times New Roman"/>
    </w:rPr>
  </w:style>
  <w:style w:type="paragraph" w:customStyle="1" w:styleId="74">
    <w:name w:val="Body Text Indent1"/>
    <w:basedOn w:val="1"/>
    <w:next w:val="75"/>
    <w:autoRedefine/>
    <w:qFormat/>
    <w:uiPriority w:val="0"/>
    <w:pPr>
      <w:spacing w:after="120" w:afterLines="0"/>
      <w:ind w:left="420" w:leftChars="200"/>
    </w:pPr>
  </w:style>
  <w:style w:type="paragraph" w:customStyle="1" w:styleId="75">
    <w:name w:val="envelope return1"/>
    <w:basedOn w:val="1"/>
    <w:autoRedefine/>
    <w:qFormat/>
    <w:uiPriority w:val="0"/>
    <w:pPr>
      <w:snapToGrid w:val="0"/>
    </w:pPr>
    <w:rPr>
      <w:rFonts w:ascii="Arial" w:hAnsi="Arial" w:eastAsia="宋体" w:cs="Times New Roman"/>
    </w:rPr>
  </w:style>
  <w:style w:type="character" w:customStyle="1" w:styleId="76">
    <w:name w:val="font91"/>
    <w:basedOn w:val="23"/>
    <w:autoRedefine/>
    <w:qFormat/>
    <w:uiPriority w:val="0"/>
    <w:rPr>
      <w:rFonts w:hint="eastAsia" w:ascii="宋体" w:hAnsi="宋体" w:eastAsia="宋体" w:cs="宋体"/>
      <w:b/>
      <w:bCs/>
      <w:color w:val="000000"/>
      <w:sz w:val="22"/>
      <w:szCs w:val="22"/>
      <w:u w:val="none"/>
    </w:rPr>
  </w:style>
  <w:style w:type="character" w:customStyle="1" w:styleId="77">
    <w:name w:val="font111"/>
    <w:basedOn w:val="23"/>
    <w:qFormat/>
    <w:uiPriority w:val="0"/>
    <w:rPr>
      <w:rFonts w:hint="eastAsia" w:ascii="宋体" w:hAnsi="宋体" w:eastAsia="宋体" w:cs="宋体"/>
      <w:b/>
      <w:bCs/>
      <w:color w:val="000000"/>
      <w:sz w:val="22"/>
      <w:szCs w:val="22"/>
      <w:u w:val="single"/>
    </w:rPr>
  </w:style>
  <w:style w:type="character" w:customStyle="1" w:styleId="78">
    <w:name w:val="font11"/>
    <w:basedOn w:val="23"/>
    <w:autoRedefine/>
    <w:qFormat/>
    <w:uiPriority w:val="0"/>
    <w:rPr>
      <w:rFonts w:hint="eastAsia" w:ascii="宋体" w:hAnsi="宋体" w:eastAsia="宋体" w:cs="宋体"/>
      <w:color w:val="000000"/>
      <w:sz w:val="20"/>
      <w:szCs w:val="20"/>
      <w:u w:val="none"/>
    </w:rPr>
  </w:style>
  <w:style w:type="character" w:customStyle="1" w:styleId="79">
    <w:name w:val="font61"/>
    <w:basedOn w:val="23"/>
    <w:autoRedefine/>
    <w:qFormat/>
    <w:uiPriority w:val="0"/>
    <w:rPr>
      <w:rFonts w:hint="eastAsia" w:ascii="宋体" w:hAnsi="宋体" w:eastAsia="宋体" w:cs="宋体"/>
      <w:color w:val="000000"/>
      <w:sz w:val="20"/>
      <w:szCs w:val="20"/>
      <w:u w:val="single"/>
    </w:rPr>
  </w:style>
  <w:style w:type="table" w:customStyle="1" w:styleId="80">
    <w:name w:val="TableGrid"/>
    <w:autoRedefine/>
    <w:qFormat/>
    <w:uiPriority w:val="0"/>
    <w:pPr>
      <w:spacing w:after="0" w:line="240" w:lineRule="auto"/>
    </w:pPr>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F09C7A3-2106-45CE-8D05-6CE6676EA54E}">
  <ds:schemaRefs/>
</ds:datastoreItem>
</file>

<file path=docProps/app.xml><?xml version="1.0" encoding="utf-8"?>
<Properties xmlns="http://schemas.openxmlformats.org/officeDocument/2006/extended-properties" xmlns:vt="http://schemas.openxmlformats.org/officeDocument/2006/docPropsVTypes">
  <Template>Normal</Template>
  <Company>kesin.Com</Company>
  <Pages>18</Pages>
  <Words>957</Words>
  <Characters>1036</Characters>
  <Lines>110</Lines>
  <Paragraphs>31</Paragraphs>
  <TotalTime>5</TotalTime>
  <ScaleCrop>false</ScaleCrop>
  <LinksUpToDate>false</LinksUpToDate>
  <CharactersWithSpaces>1036</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2021-10-13T06:13:00Z</dcterms:created>
  <dc:creator>Administrator</dc:creator>
  <cp:lastModifiedBy>乐</cp:lastModifiedBy>
  <cp:lastPrinted>2025-09-02T06:19:00Z</cp:lastPrinted>
  <dcterms:modified xsi:type="dcterms:W3CDTF">2025-09-19T07:17:35Z</dcterms:modified>
  <cp:revision>205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4F82B6C10434448F8064C5F0251C5BD4</vt:lpwstr>
  </property>
  <property fmtid="{D5CDD505-2E9C-101B-9397-08002B2CF9AE}" pid="4" name="KSOTemplateDocerSaveRecord">
    <vt:lpwstr>eyJoZGlkIjoiNzFmZTNhYzBhNTk1ZTFmZDliZmM2MjUzYjFiNzM3OTAiLCJ1c2VySWQiOiI0MDk0Njk3NDAifQ==</vt:lpwstr>
  </property>
</Properties>
</file>